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76041" w14:textId="77777777" w:rsidR="00EE076D" w:rsidRPr="004565B1" w:rsidRDefault="00EE076D" w:rsidP="005B7F6E">
      <w:pPr>
        <w:adjustRightInd w:val="0"/>
        <w:snapToGrid w:val="0"/>
        <w:spacing w:line="360" w:lineRule="auto"/>
        <w:jc w:val="center"/>
        <w:rPr>
          <w:rFonts w:ascii="彩虹粗仿宋" w:eastAsia="彩虹粗仿宋" w:hAnsi="宋体" w:cs="Arial"/>
          <w:sz w:val="24"/>
        </w:rPr>
      </w:pPr>
    </w:p>
    <w:p w14:paraId="2674694B" w14:textId="77777777" w:rsidR="00EE076D" w:rsidRDefault="00EE076D" w:rsidP="005B7F6E">
      <w:pPr>
        <w:adjustRightInd w:val="0"/>
        <w:snapToGrid w:val="0"/>
        <w:spacing w:line="360" w:lineRule="auto"/>
        <w:jc w:val="center"/>
        <w:rPr>
          <w:rFonts w:ascii="彩虹粗仿宋" w:eastAsia="彩虹粗仿宋" w:hAnsi="宋体" w:cs="Arial"/>
          <w:sz w:val="24"/>
        </w:rPr>
      </w:pPr>
    </w:p>
    <w:p w14:paraId="2415DBD4" w14:textId="77777777" w:rsidR="00FE130A" w:rsidRPr="004565B1" w:rsidRDefault="00FE130A" w:rsidP="005B7F6E">
      <w:pPr>
        <w:adjustRightInd w:val="0"/>
        <w:snapToGrid w:val="0"/>
        <w:spacing w:line="360" w:lineRule="auto"/>
        <w:jc w:val="center"/>
        <w:rPr>
          <w:rFonts w:ascii="彩虹粗仿宋" w:eastAsia="彩虹粗仿宋" w:hAnsi="宋体" w:cs="Arial"/>
          <w:sz w:val="24"/>
        </w:rPr>
      </w:pPr>
    </w:p>
    <w:p w14:paraId="59146BA8" w14:textId="77777777" w:rsidR="00EE076D" w:rsidRPr="004565B1" w:rsidRDefault="00EE076D" w:rsidP="005B7F6E">
      <w:pPr>
        <w:adjustRightInd w:val="0"/>
        <w:snapToGrid w:val="0"/>
        <w:spacing w:line="360" w:lineRule="auto"/>
        <w:jc w:val="center"/>
        <w:rPr>
          <w:rFonts w:ascii="彩虹粗仿宋" w:eastAsia="彩虹粗仿宋" w:hAnsi="宋体" w:cs="Arial"/>
          <w:sz w:val="24"/>
        </w:rPr>
      </w:pPr>
    </w:p>
    <w:p w14:paraId="7F72F3F4" w14:textId="77777777" w:rsidR="00EE076D" w:rsidRPr="004565B1" w:rsidRDefault="00EE076D" w:rsidP="005B7F6E">
      <w:pPr>
        <w:adjustRightInd w:val="0"/>
        <w:snapToGrid w:val="0"/>
        <w:spacing w:line="360" w:lineRule="auto"/>
        <w:jc w:val="center"/>
        <w:rPr>
          <w:rFonts w:ascii="彩虹粗仿宋" w:eastAsia="彩虹粗仿宋" w:hAnsi="宋体" w:cs="Arial"/>
          <w:sz w:val="24"/>
        </w:rPr>
      </w:pPr>
    </w:p>
    <w:p w14:paraId="7805D55E" w14:textId="77777777" w:rsidR="00EE076D" w:rsidRPr="004565B1" w:rsidRDefault="00EE076D" w:rsidP="005B7F6E">
      <w:pPr>
        <w:adjustRightInd w:val="0"/>
        <w:snapToGrid w:val="0"/>
        <w:spacing w:line="360" w:lineRule="auto"/>
        <w:jc w:val="center"/>
        <w:rPr>
          <w:rFonts w:ascii="彩虹粗仿宋" w:eastAsia="彩虹粗仿宋" w:hAnsi="宋体" w:cs="Arial"/>
          <w:sz w:val="24"/>
        </w:rPr>
      </w:pPr>
    </w:p>
    <w:p w14:paraId="6DDF96E4" w14:textId="271C165D" w:rsidR="00EE076D" w:rsidRPr="004565B1" w:rsidRDefault="00DA7499" w:rsidP="005B7F6E">
      <w:pPr>
        <w:adjustRightInd w:val="0"/>
        <w:snapToGrid w:val="0"/>
        <w:spacing w:line="360" w:lineRule="auto"/>
        <w:jc w:val="center"/>
        <w:rPr>
          <w:rFonts w:ascii="彩虹粗仿宋" w:eastAsia="彩虹粗仿宋" w:hAnsi="宋体" w:cs="Arial"/>
          <w:b/>
          <w:sz w:val="44"/>
        </w:rPr>
      </w:pPr>
      <w:r>
        <w:rPr>
          <w:rFonts w:ascii="彩虹粗仿宋" w:eastAsia="彩虹粗仿宋" w:hAnsi="宋体" w:cs="Arial"/>
          <w:b/>
          <w:sz w:val="44"/>
        </w:rPr>
        <w:t>广发</w:t>
      </w:r>
      <w:r w:rsidR="00FE130A">
        <w:rPr>
          <w:rFonts w:ascii="彩虹粗仿宋" w:eastAsia="彩虹粗仿宋" w:hAnsi="宋体" w:cs="Arial" w:hint="eastAsia"/>
          <w:b/>
          <w:sz w:val="44"/>
        </w:rPr>
        <w:t>价值领先</w:t>
      </w:r>
      <w:r w:rsidR="00EE076D">
        <w:rPr>
          <w:rFonts w:ascii="彩虹粗仿宋" w:eastAsia="彩虹粗仿宋" w:hAnsi="宋体" w:cs="Arial"/>
          <w:b/>
          <w:sz w:val="44"/>
        </w:rPr>
        <w:t>混合型</w:t>
      </w:r>
      <w:r w:rsidR="00EE076D" w:rsidRPr="004565B1">
        <w:rPr>
          <w:rFonts w:ascii="彩虹粗仿宋" w:eastAsia="彩虹粗仿宋" w:hAnsi="宋体" w:cs="Arial" w:hint="eastAsia"/>
          <w:b/>
          <w:sz w:val="44"/>
        </w:rPr>
        <w:t>证券投资基金</w:t>
      </w:r>
    </w:p>
    <w:p w14:paraId="35AC8FC8" w14:textId="382BC917" w:rsidR="00EE076D" w:rsidRPr="004565B1" w:rsidRDefault="00EE076D" w:rsidP="005B7F6E">
      <w:pPr>
        <w:adjustRightInd w:val="0"/>
        <w:snapToGrid w:val="0"/>
        <w:spacing w:line="360" w:lineRule="auto"/>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14:paraId="3814B550" w14:textId="77777777" w:rsidR="00EE076D" w:rsidRPr="004565B1" w:rsidRDefault="00EE076D" w:rsidP="00AE0093"/>
    <w:p w14:paraId="0D7C86BF" w14:textId="77777777" w:rsidR="00EE076D" w:rsidRPr="004565B1" w:rsidRDefault="00EE076D" w:rsidP="00AE0093"/>
    <w:p w14:paraId="7D4A0834" w14:textId="05033C2B" w:rsidR="00EE076D" w:rsidRPr="004565B1" w:rsidRDefault="00EE076D" w:rsidP="00AE0093"/>
    <w:p w14:paraId="0469ECAF" w14:textId="77777777" w:rsidR="00EE076D" w:rsidRDefault="00EE076D" w:rsidP="00AE0093"/>
    <w:p w14:paraId="1A219E92" w14:textId="77777777" w:rsidR="00150776" w:rsidRDefault="00150776" w:rsidP="00AE0093"/>
    <w:p w14:paraId="16CD1917" w14:textId="77777777" w:rsidR="00150776" w:rsidRDefault="00150776" w:rsidP="00AE0093"/>
    <w:p w14:paraId="554836DC" w14:textId="77777777" w:rsidR="00150776" w:rsidRDefault="00150776" w:rsidP="00AE0093"/>
    <w:p w14:paraId="3B96378E" w14:textId="77777777" w:rsidR="00A124AC" w:rsidRPr="004565B1" w:rsidRDefault="00A124AC" w:rsidP="00AE0093"/>
    <w:p w14:paraId="6EA99BC9" w14:textId="77777777" w:rsidR="00EE076D" w:rsidRDefault="00EE076D" w:rsidP="00AE0093"/>
    <w:p w14:paraId="6A01A804" w14:textId="77777777" w:rsidR="00FE130A" w:rsidRDefault="00FE130A" w:rsidP="00AE0093"/>
    <w:p w14:paraId="5C977FC9" w14:textId="77777777" w:rsidR="00FE130A" w:rsidRDefault="00FE130A" w:rsidP="00AE0093"/>
    <w:p w14:paraId="3B0E3629" w14:textId="77777777" w:rsidR="00FE130A" w:rsidRDefault="00FE130A" w:rsidP="00AE0093"/>
    <w:p w14:paraId="2B408B34" w14:textId="77777777" w:rsidR="00FE130A" w:rsidRDefault="00FE130A" w:rsidP="00AE0093"/>
    <w:p w14:paraId="6629083B" w14:textId="77777777" w:rsidR="00FE130A" w:rsidRDefault="00FE130A" w:rsidP="00AE0093"/>
    <w:p w14:paraId="4F2D9E11" w14:textId="77777777" w:rsidR="00FE130A" w:rsidRPr="004565B1" w:rsidRDefault="00FE130A" w:rsidP="00AE0093"/>
    <w:p w14:paraId="1DDCAA83" w14:textId="77777777" w:rsidR="00EE076D" w:rsidRPr="004565B1" w:rsidRDefault="00EE076D" w:rsidP="00AE0093"/>
    <w:p w14:paraId="35861CE9" w14:textId="77777777" w:rsidR="00EE076D" w:rsidRPr="004565B1" w:rsidRDefault="00EE076D" w:rsidP="005B7F6E">
      <w:pPr>
        <w:adjustRightInd w:val="0"/>
        <w:snapToGrid w:val="0"/>
        <w:spacing w:line="360" w:lineRule="auto"/>
        <w:outlineLvl w:val="0"/>
        <w:rPr>
          <w:rFonts w:ascii="彩虹粗仿宋" w:eastAsia="彩虹粗仿宋" w:hAnsi="宋体" w:cs="Arial"/>
          <w:b/>
          <w:bCs/>
          <w:sz w:val="28"/>
        </w:rPr>
      </w:pPr>
      <w:r w:rsidRPr="004565B1">
        <w:rPr>
          <w:rFonts w:ascii="彩虹粗仿宋" w:eastAsia="彩虹粗仿宋" w:hAnsi="宋体" w:cs="Arial" w:hint="eastAsia"/>
          <w:sz w:val="24"/>
        </w:rPr>
        <w:t xml:space="preserve">                 </w:t>
      </w: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广发</w:t>
      </w:r>
      <w:r w:rsidRPr="004565B1">
        <w:rPr>
          <w:rFonts w:ascii="彩虹粗仿宋" w:eastAsia="彩虹粗仿宋" w:hAnsi="宋体" w:cs="Arial" w:hint="eastAsia"/>
          <w:b/>
          <w:bCs/>
          <w:sz w:val="28"/>
        </w:rPr>
        <w:t>基金管理有限公司</w:t>
      </w:r>
    </w:p>
    <w:p w14:paraId="2FC8E00B" w14:textId="7B92C35A" w:rsidR="00FE130A" w:rsidRPr="004565B1" w:rsidRDefault="00EE076D" w:rsidP="005B7F6E">
      <w:pPr>
        <w:adjustRightInd w:val="0"/>
        <w:snapToGrid w:val="0"/>
        <w:spacing w:line="360" w:lineRule="auto"/>
        <w:outlineLvl w:val="0"/>
        <w:rPr>
          <w:rFonts w:ascii="彩虹粗仿宋" w:eastAsia="彩虹粗仿宋" w:hAnsi="宋体" w:cs="Arial"/>
          <w:b/>
          <w:bCs/>
          <w:sz w:val="28"/>
        </w:rPr>
      </w:pPr>
      <w:r w:rsidRPr="004565B1">
        <w:rPr>
          <w:rFonts w:ascii="彩虹粗仿宋" w:eastAsia="彩虹粗仿宋" w:hAnsi="宋体" w:cs="Arial" w:hint="eastAsia"/>
          <w:sz w:val="24"/>
        </w:rPr>
        <w:t xml:space="preserve">                 </w:t>
      </w:r>
      <w:r w:rsidRPr="004565B1">
        <w:rPr>
          <w:rFonts w:ascii="彩虹粗仿宋" w:eastAsia="彩虹粗仿宋" w:hAnsi="宋体" w:cs="Arial" w:hint="eastAsia"/>
          <w:b/>
          <w:bCs/>
          <w:sz w:val="28"/>
        </w:rPr>
        <w:t>基金托管人：中国建设银行股份有限公司</w:t>
      </w:r>
    </w:p>
    <w:p w14:paraId="4847CF47" w14:textId="77777777" w:rsidR="00FE130A" w:rsidRDefault="00FE130A" w:rsidP="00AE0093"/>
    <w:p w14:paraId="05E7A300" w14:textId="77777777" w:rsidR="00FE130A" w:rsidRDefault="00FE130A" w:rsidP="00AE0093">
      <w:pPr>
        <w:adjustRightInd w:val="0"/>
        <w:snapToGrid w:val="0"/>
        <w:spacing w:line="360" w:lineRule="auto"/>
        <w:outlineLvl w:val="0"/>
      </w:pPr>
    </w:p>
    <w:p w14:paraId="2264E010" w14:textId="77777777" w:rsidR="00FE130A" w:rsidRDefault="00FE130A" w:rsidP="00AE0093">
      <w:pPr>
        <w:adjustRightInd w:val="0"/>
        <w:snapToGrid w:val="0"/>
        <w:spacing w:line="360" w:lineRule="auto"/>
        <w:outlineLvl w:val="0"/>
      </w:pPr>
    </w:p>
    <w:p w14:paraId="12F48DF9" w14:textId="77777777" w:rsidR="00FE130A" w:rsidRDefault="00FE130A" w:rsidP="00AE0093">
      <w:pPr>
        <w:adjustRightInd w:val="0"/>
        <w:snapToGrid w:val="0"/>
        <w:spacing w:line="360" w:lineRule="auto"/>
        <w:outlineLvl w:val="0"/>
      </w:pPr>
    </w:p>
    <w:p w14:paraId="45E26AA2" w14:textId="77777777" w:rsidR="00150776" w:rsidRDefault="00150776">
      <w:pPr>
        <w:widowControl/>
        <w:jc w:val="left"/>
        <w:rPr>
          <w:sz w:val="32"/>
        </w:rPr>
      </w:pPr>
      <w:r>
        <w:rPr>
          <w:sz w:val="32"/>
        </w:rPr>
        <w:br w:type="page"/>
      </w:r>
    </w:p>
    <w:p w14:paraId="6450929F" w14:textId="77777777" w:rsidR="00397615" w:rsidRPr="004565B1" w:rsidRDefault="00397615" w:rsidP="00397615">
      <w:pPr>
        <w:spacing w:line="360" w:lineRule="auto"/>
        <w:jc w:val="center"/>
        <w:rPr>
          <w:rFonts w:ascii="彩虹粗仿宋" w:eastAsia="彩虹粗仿宋"/>
          <w:b/>
          <w:bCs/>
          <w:sz w:val="30"/>
        </w:rPr>
      </w:pPr>
      <w:r w:rsidRPr="004565B1">
        <w:rPr>
          <w:rFonts w:ascii="彩虹粗仿宋" w:eastAsia="彩虹粗仿宋" w:hint="eastAsia"/>
          <w:b/>
          <w:bCs/>
          <w:sz w:val="30"/>
        </w:rPr>
        <w:lastRenderedPageBreak/>
        <w:t>目    录</w:t>
      </w:r>
    </w:p>
    <w:p w14:paraId="0215D07B" w14:textId="77777777" w:rsidR="00397615" w:rsidRPr="00560949" w:rsidRDefault="00397615" w:rsidP="00397615">
      <w:pPr>
        <w:pStyle w:val="21"/>
        <w:tabs>
          <w:tab w:val="right" w:leader="dot" w:pos="8494"/>
        </w:tabs>
        <w:ind w:leftChars="0" w:left="0"/>
        <w:rPr>
          <w:rFonts w:ascii="彩虹粗仿宋" w:eastAsia="彩虹粗仿宋" w:hAnsi="宋体"/>
          <w:noProof/>
          <w:sz w:val="24"/>
        </w:rPr>
      </w:pPr>
      <w:r w:rsidRPr="00FE130A">
        <w:rPr>
          <w:rFonts w:ascii="彩虹粗仿宋" w:eastAsia="彩虹粗仿宋" w:hAnsi="宋体" w:hint="eastAsia"/>
          <w:sz w:val="28"/>
        </w:rPr>
        <w:fldChar w:fldCharType="begin"/>
      </w:r>
      <w:r w:rsidRPr="00FE130A">
        <w:rPr>
          <w:rFonts w:ascii="彩虹粗仿宋" w:eastAsia="彩虹粗仿宋" w:hAnsi="宋体"/>
          <w:sz w:val="28"/>
        </w:rPr>
        <w:instrText xml:space="preserve"> TOC \o "1-2" \h \z </w:instrText>
      </w:r>
      <w:r w:rsidRPr="00FE130A">
        <w:rPr>
          <w:rFonts w:ascii="彩虹粗仿宋" w:eastAsia="彩虹粗仿宋" w:hAnsi="宋体" w:hint="eastAsia"/>
          <w:sz w:val="28"/>
        </w:rPr>
        <w:fldChar w:fldCharType="separate"/>
      </w:r>
      <w:hyperlink w:anchor="_Toc124325885" w:history="1">
        <w:r w:rsidRPr="00560949">
          <w:rPr>
            <w:rStyle w:val="a8"/>
            <w:rFonts w:ascii="彩虹粗仿宋" w:eastAsia="彩虹粗仿宋" w:hAnsi="宋体" w:hint="eastAsia"/>
            <w:noProof/>
            <w:sz w:val="24"/>
            <w:szCs w:val="32"/>
          </w:rPr>
          <w:t>一、基金托管协议当事人</w:t>
        </w:r>
        <w:r w:rsidRPr="00560949">
          <w:rPr>
            <w:rFonts w:ascii="彩虹粗仿宋" w:eastAsia="彩虹粗仿宋" w:hAnsi="宋体"/>
            <w:noProof/>
            <w:webHidden/>
            <w:sz w:val="24"/>
          </w:rPr>
          <w:tab/>
        </w:r>
        <w:r w:rsidRPr="00560949">
          <w:rPr>
            <w:rFonts w:ascii="彩虹粗仿宋" w:eastAsia="彩虹粗仿宋" w:hAnsi="宋体" w:hint="eastAsia"/>
            <w:noProof/>
            <w:webHidden/>
            <w:sz w:val="24"/>
          </w:rPr>
          <w:fldChar w:fldCharType="begin"/>
        </w:r>
        <w:r w:rsidRPr="00560949">
          <w:rPr>
            <w:rFonts w:ascii="彩虹粗仿宋" w:eastAsia="彩虹粗仿宋" w:hAnsi="宋体"/>
            <w:noProof/>
            <w:webHidden/>
            <w:sz w:val="24"/>
          </w:rPr>
          <w:instrText xml:space="preserve"> PAGEREF _Toc124325885 \h </w:instrText>
        </w:r>
        <w:r w:rsidRPr="00560949">
          <w:rPr>
            <w:rFonts w:ascii="彩虹粗仿宋" w:eastAsia="彩虹粗仿宋" w:hAnsi="宋体" w:hint="eastAsia"/>
            <w:noProof/>
            <w:webHidden/>
            <w:sz w:val="24"/>
          </w:rPr>
        </w:r>
        <w:r w:rsidRPr="00560949">
          <w:rPr>
            <w:rFonts w:ascii="彩虹粗仿宋" w:eastAsia="彩虹粗仿宋" w:hAnsi="宋体" w:hint="eastAsia"/>
            <w:noProof/>
            <w:webHidden/>
            <w:sz w:val="24"/>
          </w:rPr>
          <w:fldChar w:fldCharType="separate"/>
        </w:r>
        <w:r w:rsidR="00A50DE4">
          <w:rPr>
            <w:rFonts w:ascii="彩虹粗仿宋" w:eastAsia="彩虹粗仿宋" w:hAnsi="宋体"/>
            <w:noProof/>
            <w:webHidden/>
            <w:sz w:val="24"/>
          </w:rPr>
          <w:t>2</w:t>
        </w:r>
        <w:r w:rsidRPr="00560949">
          <w:rPr>
            <w:rFonts w:ascii="彩虹粗仿宋" w:eastAsia="彩虹粗仿宋" w:hAnsi="宋体" w:hint="eastAsia"/>
            <w:noProof/>
            <w:webHidden/>
            <w:sz w:val="24"/>
          </w:rPr>
          <w:fldChar w:fldCharType="end"/>
        </w:r>
      </w:hyperlink>
    </w:p>
    <w:p w14:paraId="19EBB5AF" w14:textId="77777777" w:rsidR="00397615" w:rsidRPr="00560949" w:rsidRDefault="00A01F60" w:rsidP="00397615">
      <w:pPr>
        <w:pStyle w:val="21"/>
        <w:tabs>
          <w:tab w:val="right" w:leader="dot" w:pos="8494"/>
        </w:tabs>
        <w:ind w:leftChars="0" w:left="0"/>
        <w:rPr>
          <w:rFonts w:ascii="彩虹粗仿宋" w:eastAsia="彩虹粗仿宋" w:hAnsi="宋体"/>
          <w:noProof/>
          <w:sz w:val="24"/>
        </w:rPr>
      </w:pPr>
      <w:hyperlink w:anchor="_Toc124325886" w:history="1">
        <w:r w:rsidR="00397615" w:rsidRPr="00560949">
          <w:rPr>
            <w:rStyle w:val="a8"/>
            <w:rFonts w:ascii="彩虹粗仿宋" w:eastAsia="彩虹粗仿宋" w:hAnsi="宋体" w:hint="eastAsia"/>
            <w:noProof/>
            <w:sz w:val="24"/>
            <w:szCs w:val="32"/>
          </w:rPr>
          <w:t>二、基金托管协议的依据、目的和原则</w:t>
        </w:r>
        <w:r w:rsidR="00397615" w:rsidRPr="00560949">
          <w:rPr>
            <w:rFonts w:ascii="彩虹粗仿宋" w:eastAsia="彩虹粗仿宋" w:hAnsi="宋体" w:hint="eastAsia"/>
            <w:noProof/>
            <w:webHidden/>
            <w:sz w:val="24"/>
          </w:rPr>
          <w:tab/>
        </w:r>
        <w:r w:rsidR="00397615" w:rsidRPr="00560949">
          <w:rPr>
            <w:rFonts w:ascii="彩虹粗仿宋" w:eastAsia="彩虹粗仿宋" w:hAnsi="宋体" w:hint="eastAsia"/>
            <w:noProof/>
            <w:webHidden/>
            <w:sz w:val="24"/>
          </w:rPr>
          <w:fldChar w:fldCharType="begin"/>
        </w:r>
        <w:r w:rsidR="00397615" w:rsidRPr="00560949">
          <w:rPr>
            <w:rFonts w:ascii="彩虹粗仿宋" w:eastAsia="彩虹粗仿宋" w:hAnsi="宋体"/>
            <w:noProof/>
            <w:webHidden/>
            <w:sz w:val="24"/>
          </w:rPr>
          <w:instrText xml:space="preserve"> PAGEREF _Toc124325886 \h </w:instrText>
        </w:r>
        <w:r w:rsidR="00397615" w:rsidRPr="00560949">
          <w:rPr>
            <w:rFonts w:ascii="彩虹粗仿宋" w:eastAsia="彩虹粗仿宋" w:hAnsi="宋体" w:hint="eastAsia"/>
            <w:noProof/>
            <w:webHidden/>
            <w:sz w:val="24"/>
          </w:rPr>
        </w:r>
        <w:r w:rsidR="00397615" w:rsidRPr="00560949">
          <w:rPr>
            <w:rFonts w:ascii="彩虹粗仿宋" w:eastAsia="彩虹粗仿宋" w:hAnsi="宋体" w:hint="eastAsia"/>
            <w:noProof/>
            <w:webHidden/>
            <w:sz w:val="24"/>
          </w:rPr>
          <w:fldChar w:fldCharType="separate"/>
        </w:r>
        <w:r w:rsidR="00A50DE4">
          <w:rPr>
            <w:rFonts w:ascii="彩虹粗仿宋" w:eastAsia="彩虹粗仿宋" w:hAnsi="宋体"/>
            <w:noProof/>
            <w:webHidden/>
            <w:sz w:val="24"/>
          </w:rPr>
          <w:t>3</w:t>
        </w:r>
        <w:r w:rsidR="00397615" w:rsidRPr="00560949">
          <w:rPr>
            <w:rFonts w:ascii="彩虹粗仿宋" w:eastAsia="彩虹粗仿宋" w:hAnsi="宋体" w:hint="eastAsia"/>
            <w:noProof/>
            <w:webHidden/>
            <w:sz w:val="24"/>
          </w:rPr>
          <w:fldChar w:fldCharType="end"/>
        </w:r>
      </w:hyperlink>
    </w:p>
    <w:p w14:paraId="02A5BA7F" w14:textId="77777777" w:rsidR="00397615" w:rsidRPr="00560949" w:rsidRDefault="00A01F60" w:rsidP="00397615">
      <w:pPr>
        <w:pStyle w:val="21"/>
        <w:tabs>
          <w:tab w:val="right" w:leader="dot" w:pos="8494"/>
        </w:tabs>
        <w:ind w:leftChars="0" w:left="0"/>
        <w:rPr>
          <w:rFonts w:ascii="彩虹粗仿宋" w:eastAsia="彩虹粗仿宋" w:hAnsi="宋体"/>
          <w:noProof/>
          <w:sz w:val="24"/>
        </w:rPr>
      </w:pPr>
      <w:hyperlink w:anchor="_Toc124325887" w:history="1">
        <w:r w:rsidR="00397615" w:rsidRPr="00560949">
          <w:rPr>
            <w:rStyle w:val="a8"/>
            <w:rFonts w:ascii="彩虹粗仿宋" w:eastAsia="彩虹粗仿宋" w:hAnsi="宋体" w:hint="eastAsia"/>
            <w:noProof/>
            <w:sz w:val="24"/>
            <w:szCs w:val="32"/>
          </w:rPr>
          <w:t>三、基金托管人对基金管理人的业务监督和核查</w:t>
        </w:r>
        <w:r w:rsidR="00397615" w:rsidRPr="00560949">
          <w:rPr>
            <w:rFonts w:ascii="彩虹粗仿宋" w:eastAsia="彩虹粗仿宋" w:hAnsi="宋体" w:hint="eastAsia"/>
            <w:noProof/>
            <w:webHidden/>
            <w:sz w:val="24"/>
          </w:rPr>
          <w:tab/>
        </w:r>
        <w:r w:rsidR="00397615" w:rsidRPr="00560949">
          <w:rPr>
            <w:rFonts w:ascii="彩虹粗仿宋" w:eastAsia="彩虹粗仿宋" w:hAnsi="宋体" w:hint="eastAsia"/>
            <w:noProof/>
            <w:webHidden/>
            <w:sz w:val="24"/>
          </w:rPr>
          <w:fldChar w:fldCharType="begin"/>
        </w:r>
        <w:r w:rsidR="00397615" w:rsidRPr="00560949">
          <w:rPr>
            <w:rFonts w:ascii="彩虹粗仿宋" w:eastAsia="彩虹粗仿宋" w:hAnsi="宋体"/>
            <w:noProof/>
            <w:webHidden/>
            <w:sz w:val="24"/>
          </w:rPr>
          <w:instrText xml:space="preserve"> PAGEREF _Toc124325887 \h </w:instrText>
        </w:r>
        <w:r w:rsidR="00397615" w:rsidRPr="00560949">
          <w:rPr>
            <w:rFonts w:ascii="彩虹粗仿宋" w:eastAsia="彩虹粗仿宋" w:hAnsi="宋体" w:hint="eastAsia"/>
            <w:noProof/>
            <w:webHidden/>
            <w:sz w:val="24"/>
          </w:rPr>
        </w:r>
        <w:r w:rsidR="00397615" w:rsidRPr="00560949">
          <w:rPr>
            <w:rFonts w:ascii="彩虹粗仿宋" w:eastAsia="彩虹粗仿宋" w:hAnsi="宋体" w:hint="eastAsia"/>
            <w:noProof/>
            <w:webHidden/>
            <w:sz w:val="24"/>
          </w:rPr>
          <w:fldChar w:fldCharType="separate"/>
        </w:r>
        <w:r w:rsidR="00A50DE4">
          <w:rPr>
            <w:rFonts w:ascii="彩虹粗仿宋" w:eastAsia="彩虹粗仿宋" w:hAnsi="宋体"/>
            <w:noProof/>
            <w:webHidden/>
            <w:sz w:val="24"/>
          </w:rPr>
          <w:t>4</w:t>
        </w:r>
        <w:r w:rsidR="00397615" w:rsidRPr="00560949">
          <w:rPr>
            <w:rFonts w:ascii="彩虹粗仿宋" w:eastAsia="彩虹粗仿宋" w:hAnsi="宋体" w:hint="eastAsia"/>
            <w:noProof/>
            <w:webHidden/>
            <w:sz w:val="24"/>
          </w:rPr>
          <w:fldChar w:fldCharType="end"/>
        </w:r>
      </w:hyperlink>
    </w:p>
    <w:p w14:paraId="2AF03BEE" w14:textId="77777777" w:rsidR="00397615" w:rsidRPr="00560949" w:rsidRDefault="00A01F60" w:rsidP="00397615">
      <w:pPr>
        <w:pStyle w:val="21"/>
        <w:tabs>
          <w:tab w:val="right" w:leader="dot" w:pos="8494"/>
        </w:tabs>
        <w:ind w:leftChars="0" w:left="0"/>
        <w:rPr>
          <w:rFonts w:ascii="彩虹粗仿宋" w:eastAsia="彩虹粗仿宋" w:hAnsi="宋体"/>
          <w:noProof/>
          <w:sz w:val="24"/>
        </w:rPr>
      </w:pPr>
      <w:hyperlink w:anchor="_Toc124325888" w:history="1">
        <w:r w:rsidR="00397615" w:rsidRPr="00560949">
          <w:rPr>
            <w:rStyle w:val="a8"/>
            <w:rFonts w:ascii="彩虹粗仿宋" w:eastAsia="彩虹粗仿宋" w:hAnsi="宋体" w:hint="eastAsia"/>
            <w:noProof/>
            <w:sz w:val="24"/>
            <w:szCs w:val="32"/>
          </w:rPr>
          <w:t>四、基金管理人对基金托管人的业务核查</w:t>
        </w:r>
        <w:r w:rsidR="00397615" w:rsidRPr="00560949">
          <w:rPr>
            <w:rFonts w:ascii="彩虹粗仿宋" w:eastAsia="彩虹粗仿宋" w:hAnsi="宋体" w:hint="eastAsia"/>
            <w:noProof/>
            <w:webHidden/>
            <w:sz w:val="24"/>
          </w:rPr>
          <w:tab/>
        </w:r>
        <w:r w:rsidR="00397615" w:rsidRPr="00560949">
          <w:rPr>
            <w:rFonts w:ascii="彩虹粗仿宋" w:eastAsia="彩虹粗仿宋" w:hAnsi="宋体" w:hint="eastAsia"/>
            <w:noProof/>
            <w:webHidden/>
            <w:sz w:val="24"/>
          </w:rPr>
          <w:fldChar w:fldCharType="begin"/>
        </w:r>
        <w:r w:rsidR="00397615" w:rsidRPr="00560949">
          <w:rPr>
            <w:rFonts w:ascii="彩虹粗仿宋" w:eastAsia="彩虹粗仿宋" w:hAnsi="宋体"/>
            <w:noProof/>
            <w:webHidden/>
            <w:sz w:val="24"/>
          </w:rPr>
          <w:instrText xml:space="preserve"> PAGEREF _Toc124325888 \h </w:instrText>
        </w:r>
        <w:r w:rsidR="00397615" w:rsidRPr="00560949">
          <w:rPr>
            <w:rFonts w:ascii="彩虹粗仿宋" w:eastAsia="彩虹粗仿宋" w:hAnsi="宋体" w:hint="eastAsia"/>
            <w:noProof/>
            <w:webHidden/>
            <w:sz w:val="24"/>
          </w:rPr>
        </w:r>
        <w:r w:rsidR="00397615" w:rsidRPr="00560949">
          <w:rPr>
            <w:rFonts w:ascii="彩虹粗仿宋" w:eastAsia="彩虹粗仿宋" w:hAnsi="宋体" w:hint="eastAsia"/>
            <w:noProof/>
            <w:webHidden/>
            <w:sz w:val="24"/>
          </w:rPr>
          <w:fldChar w:fldCharType="separate"/>
        </w:r>
        <w:r w:rsidR="00A50DE4">
          <w:rPr>
            <w:rFonts w:ascii="彩虹粗仿宋" w:eastAsia="彩虹粗仿宋" w:hAnsi="宋体"/>
            <w:noProof/>
            <w:webHidden/>
            <w:sz w:val="24"/>
          </w:rPr>
          <w:t>10</w:t>
        </w:r>
        <w:r w:rsidR="00397615" w:rsidRPr="00560949">
          <w:rPr>
            <w:rFonts w:ascii="彩虹粗仿宋" w:eastAsia="彩虹粗仿宋" w:hAnsi="宋体" w:hint="eastAsia"/>
            <w:noProof/>
            <w:webHidden/>
            <w:sz w:val="24"/>
          </w:rPr>
          <w:fldChar w:fldCharType="end"/>
        </w:r>
      </w:hyperlink>
    </w:p>
    <w:p w14:paraId="5D37F03B" w14:textId="77777777" w:rsidR="00397615" w:rsidRPr="00560949" w:rsidRDefault="00A01F60" w:rsidP="00397615">
      <w:pPr>
        <w:pStyle w:val="21"/>
        <w:tabs>
          <w:tab w:val="right" w:leader="dot" w:pos="8494"/>
        </w:tabs>
        <w:ind w:leftChars="0" w:left="0"/>
        <w:rPr>
          <w:rFonts w:ascii="彩虹粗仿宋" w:eastAsia="彩虹粗仿宋" w:hAnsi="宋体"/>
          <w:noProof/>
          <w:sz w:val="24"/>
        </w:rPr>
      </w:pPr>
      <w:hyperlink w:anchor="_Toc124325889" w:history="1">
        <w:r w:rsidR="00397615" w:rsidRPr="00560949">
          <w:rPr>
            <w:rStyle w:val="a8"/>
            <w:rFonts w:ascii="彩虹粗仿宋" w:eastAsia="彩虹粗仿宋" w:hAnsi="宋体" w:hint="eastAsia"/>
            <w:noProof/>
            <w:sz w:val="24"/>
            <w:szCs w:val="32"/>
          </w:rPr>
          <w:t>五、基金财产的保管</w:t>
        </w:r>
        <w:r w:rsidR="00397615" w:rsidRPr="00560949">
          <w:rPr>
            <w:rFonts w:ascii="彩虹粗仿宋" w:eastAsia="彩虹粗仿宋" w:hAnsi="宋体" w:hint="eastAsia"/>
            <w:noProof/>
            <w:webHidden/>
            <w:sz w:val="24"/>
          </w:rPr>
          <w:tab/>
        </w:r>
        <w:r w:rsidR="00397615" w:rsidRPr="00560949">
          <w:rPr>
            <w:rFonts w:ascii="彩虹粗仿宋" w:eastAsia="彩虹粗仿宋" w:hAnsi="宋体" w:hint="eastAsia"/>
            <w:noProof/>
            <w:webHidden/>
            <w:sz w:val="24"/>
          </w:rPr>
          <w:fldChar w:fldCharType="begin"/>
        </w:r>
        <w:r w:rsidR="00397615" w:rsidRPr="00560949">
          <w:rPr>
            <w:rFonts w:ascii="彩虹粗仿宋" w:eastAsia="彩虹粗仿宋" w:hAnsi="宋体"/>
            <w:noProof/>
            <w:webHidden/>
            <w:sz w:val="24"/>
          </w:rPr>
          <w:instrText xml:space="preserve"> PAGEREF _Toc124325889 \h </w:instrText>
        </w:r>
        <w:r w:rsidR="00397615" w:rsidRPr="00560949">
          <w:rPr>
            <w:rFonts w:ascii="彩虹粗仿宋" w:eastAsia="彩虹粗仿宋" w:hAnsi="宋体" w:hint="eastAsia"/>
            <w:noProof/>
            <w:webHidden/>
            <w:sz w:val="24"/>
          </w:rPr>
        </w:r>
        <w:r w:rsidR="00397615" w:rsidRPr="00560949">
          <w:rPr>
            <w:rFonts w:ascii="彩虹粗仿宋" w:eastAsia="彩虹粗仿宋" w:hAnsi="宋体" w:hint="eastAsia"/>
            <w:noProof/>
            <w:webHidden/>
            <w:sz w:val="24"/>
          </w:rPr>
          <w:fldChar w:fldCharType="separate"/>
        </w:r>
        <w:r w:rsidR="00A50DE4">
          <w:rPr>
            <w:rFonts w:ascii="彩虹粗仿宋" w:eastAsia="彩虹粗仿宋" w:hAnsi="宋体"/>
            <w:noProof/>
            <w:webHidden/>
            <w:sz w:val="24"/>
          </w:rPr>
          <w:t>11</w:t>
        </w:r>
        <w:r w:rsidR="00397615" w:rsidRPr="00560949">
          <w:rPr>
            <w:rFonts w:ascii="彩虹粗仿宋" w:eastAsia="彩虹粗仿宋" w:hAnsi="宋体" w:hint="eastAsia"/>
            <w:noProof/>
            <w:webHidden/>
            <w:sz w:val="24"/>
          </w:rPr>
          <w:fldChar w:fldCharType="end"/>
        </w:r>
      </w:hyperlink>
    </w:p>
    <w:p w14:paraId="4607DEF3" w14:textId="77777777" w:rsidR="00397615" w:rsidRPr="00560949" w:rsidRDefault="00A01F60" w:rsidP="00397615">
      <w:pPr>
        <w:pStyle w:val="21"/>
        <w:tabs>
          <w:tab w:val="right" w:leader="dot" w:pos="8494"/>
        </w:tabs>
        <w:ind w:leftChars="0" w:left="0"/>
        <w:rPr>
          <w:rFonts w:ascii="彩虹粗仿宋" w:eastAsia="彩虹粗仿宋" w:hAnsi="宋体"/>
          <w:noProof/>
          <w:sz w:val="24"/>
        </w:rPr>
      </w:pPr>
      <w:hyperlink w:anchor="_Toc124325890" w:history="1">
        <w:r w:rsidR="00397615" w:rsidRPr="00560949">
          <w:rPr>
            <w:rStyle w:val="a8"/>
            <w:rFonts w:ascii="彩虹粗仿宋" w:eastAsia="彩虹粗仿宋" w:hAnsi="宋体" w:hint="eastAsia"/>
            <w:noProof/>
            <w:sz w:val="24"/>
            <w:szCs w:val="32"/>
          </w:rPr>
          <w:t>六、指令的发送、确认及执行</w:t>
        </w:r>
        <w:r w:rsidR="00397615" w:rsidRPr="00560949">
          <w:rPr>
            <w:rFonts w:ascii="彩虹粗仿宋" w:eastAsia="彩虹粗仿宋" w:hAnsi="宋体" w:hint="eastAsia"/>
            <w:noProof/>
            <w:webHidden/>
            <w:sz w:val="24"/>
          </w:rPr>
          <w:tab/>
        </w:r>
        <w:r w:rsidR="00397615" w:rsidRPr="00560949">
          <w:rPr>
            <w:rFonts w:ascii="彩虹粗仿宋" w:eastAsia="彩虹粗仿宋" w:hAnsi="宋体" w:hint="eastAsia"/>
            <w:noProof/>
            <w:webHidden/>
            <w:sz w:val="24"/>
          </w:rPr>
          <w:fldChar w:fldCharType="begin"/>
        </w:r>
        <w:r w:rsidR="00397615" w:rsidRPr="00560949">
          <w:rPr>
            <w:rFonts w:ascii="彩虹粗仿宋" w:eastAsia="彩虹粗仿宋" w:hAnsi="宋体"/>
            <w:noProof/>
            <w:webHidden/>
            <w:sz w:val="24"/>
          </w:rPr>
          <w:instrText xml:space="preserve"> PAGEREF _Toc124325890 \h </w:instrText>
        </w:r>
        <w:r w:rsidR="00397615" w:rsidRPr="00560949">
          <w:rPr>
            <w:rFonts w:ascii="彩虹粗仿宋" w:eastAsia="彩虹粗仿宋" w:hAnsi="宋体" w:hint="eastAsia"/>
            <w:noProof/>
            <w:webHidden/>
            <w:sz w:val="24"/>
          </w:rPr>
        </w:r>
        <w:r w:rsidR="00397615" w:rsidRPr="00560949">
          <w:rPr>
            <w:rFonts w:ascii="彩虹粗仿宋" w:eastAsia="彩虹粗仿宋" w:hAnsi="宋体" w:hint="eastAsia"/>
            <w:noProof/>
            <w:webHidden/>
            <w:sz w:val="24"/>
          </w:rPr>
          <w:fldChar w:fldCharType="separate"/>
        </w:r>
        <w:r w:rsidR="00A50DE4">
          <w:rPr>
            <w:rFonts w:ascii="彩虹粗仿宋" w:eastAsia="彩虹粗仿宋" w:hAnsi="宋体"/>
            <w:noProof/>
            <w:webHidden/>
            <w:sz w:val="24"/>
          </w:rPr>
          <w:t>14</w:t>
        </w:r>
        <w:r w:rsidR="00397615" w:rsidRPr="00560949">
          <w:rPr>
            <w:rFonts w:ascii="彩虹粗仿宋" w:eastAsia="彩虹粗仿宋" w:hAnsi="宋体" w:hint="eastAsia"/>
            <w:noProof/>
            <w:webHidden/>
            <w:sz w:val="24"/>
          </w:rPr>
          <w:fldChar w:fldCharType="end"/>
        </w:r>
      </w:hyperlink>
    </w:p>
    <w:p w14:paraId="3700F01D" w14:textId="77777777" w:rsidR="00397615" w:rsidRPr="00560949" w:rsidRDefault="00A01F60" w:rsidP="00397615">
      <w:pPr>
        <w:pStyle w:val="21"/>
        <w:tabs>
          <w:tab w:val="right" w:leader="dot" w:pos="8494"/>
        </w:tabs>
        <w:ind w:leftChars="0" w:left="0"/>
        <w:rPr>
          <w:rFonts w:ascii="彩虹粗仿宋" w:eastAsia="彩虹粗仿宋" w:hAnsi="宋体"/>
          <w:noProof/>
          <w:sz w:val="24"/>
        </w:rPr>
      </w:pPr>
      <w:hyperlink w:anchor="_Toc124325891" w:history="1">
        <w:r w:rsidR="00397615" w:rsidRPr="00560949">
          <w:rPr>
            <w:rStyle w:val="a8"/>
            <w:rFonts w:ascii="彩虹粗仿宋" w:eastAsia="彩虹粗仿宋" w:hAnsi="宋体" w:hint="eastAsia"/>
            <w:noProof/>
            <w:sz w:val="24"/>
            <w:szCs w:val="32"/>
          </w:rPr>
          <w:t>七、交易及清算交收安排</w:t>
        </w:r>
        <w:r w:rsidR="00397615" w:rsidRPr="00560949">
          <w:rPr>
            <w:rFonts w:ascii="彩虹粗仿宋" w:eastAsia="彩虹粗仿宋" w:hAnsi="宋体" w:hint="eastAsia"/>
            <w:noProof/>
            <w:webHidden/>
            <w:sz w:val="24"/>
          </w:rPr>
          <w:tab/>
        </w:r>
        <w:r w:rsidR="00397615" w:rsidRPr="00560949">
          <w:rPr>
            <w:rFonts w:ascii="彩虹粗仿宋" w:eastAsia="彩虹粗仿宋" w:hAnsi="宋体" w:hint="eastAsia"/>
            <w:noProof/>
            <w:webHidden/>
            <w:sz w:val="24"/>
          </w:rPr>
          <w:fldChar w:fldCharType="begin"/>
        </w:r>
        <w:r w:rsidR="00397615" w:rsidRPr="00560949">
          <w:rPr>
            <w:rFonts w:ascii="彩虹粗仿宋" w:eastAsia="彩虹粗仿宋" w:hAnsi="宋体"/>
            <w:noProof/>
            <w:webHidden/>
            <w:sz w:val="24"/>
          </w:rPr>
          <w:instrText xml:space="preserve"> PAGEREF _Toc124325891 \h </w:instrText>
        </w:r>
        <w:r w:rsidR="00397615" w:rsidRPr="00560949">
          <w:rPr>
            <w:rFonts w:ascii="彩虹粗仿宋" w:eastAsia="彩虹粗仿宋" w:hAnsi="宋体" w:hint="eastAsia"/>
            <w:noProof/>
            <w:webHidden/>
            <w:sz w:val="24"/>
          </w:rPr>
        </w:r>
        <w:r w:rsidR="00397615" w:rsidRPr="00560949">
          <w:rPr>
            <w:rFonts w:ascii="彩虹粗仿宋" w:eastAsia="彩虹粗仿宋" w:hAnsi="宋体" w:hint="eastAsia"/>
            <w:noProof/>
            <w:webHidden/>
            <w:sz w:val="24"/>
          </w:rPr>
          <w:fldChar w:fldCharType="separate"/>
        </w:r>
        <w:r w:rsidR="00A50DE4">
          <w:rPr>
            <w:rFonts w:ascii="彩虹粗仿宋" w:eastAsia="彩虹粗仿宋" w:hAnsi="宋体"/>
            <w:noProof/>
            <w:webHidden/>
            <w:sz w:val="24"/>
          </w:rPr>
          <w:t>17</w:t>
        </w:r>
        <w:r w:rsidR="00397615" w:rsidRPr="00560949">
          <w:rPr>
            <w:rFonts w:ascii="彩虹粗仿宋" w:eastAsia="彩虹粗仿宋" w:hAnsi="宋体" w:hint="eastAsia"/>
            <w:noProof/>
            <w:webHidden/>
            <w:sz w:val="24"/>
          </w:rPr>
          <w:fldChar w:fldCharType="end"/>
        </w:r>
      </w:hyperlink>
    </w:p>
    <w:p w14:paraId="3A08483A" w14:textId="77777777" w:rsidR="00397615" w:rsidRPr="00560949" w:rsidRDefault="00A01F60" w:rsidP="00397615">
      <w:pPr>
        <w:pStyle w:val="21"/>
        <w:tabs>
          <w:tab w:val="right" w:leader="dot" w:pos="8494"/>
        </w:tabs>
        <w:ind w:leftChars="0" w:left="0"/>
        <w:rPr>
          <w:rFonts w:ascii="彩虹粗仿宋" w:eastAsia="彩虹粗仿宋" w:hAnsi="宋体"/>
          <w:noProof/>
          <w:sz w:val="24"/>
        </w:rPr>
      </w:pPr>
      <w:hyperlink w:anchor="_Toc124325892" w:history="1">
        <w:r w:rsidR="00397615" w:rsidRPr="00560949">
          <w:rPr>
            <w:rStyle w:val="a8"/>
            <w:rFonts w:ascii="彩虹粗仿宋" w:eastAsia="彩虹粗仿宋" w:hAnsi="宋体" w:hint="eastAsia"/>
            <w:noProof/>
            <w:sz w:val="24"/>
            <w:szCs w:val="32"/>
          </w:rPr>
          <w:t>八、基金资产净值计算和会计核算</w:t>
        </w:r>
        <w:r w:rsidR="00397615" w:rsidRPr="00560949">
          <w:rPr>
            <w:rFonts w:ascii="彩虹粗仿宋" w:eastAsia="彩虹粗仿宋" w:hAnsi="宋体" w:hint="eastAsia"/>
            <w:noProof/>
            <w:webHidden/>
            <w:sz w:val="24"/>
          </w:rPr>
          <w:tab/>
        </w:r>
        <w:r w:rsidR="00397615" w:rsidRPr="00560949">
          <w:rPr>
            <w:rFonts w:ascii="彩虹粗仿宋" w:eastAsia="彩虹粗仿宋" w:hAnsi="宋体" w:hint="eastAsia"/>
            <w:noProof/>
            <w:webHidden/>
            <w:sz w:val="24"/>
          </w:rPr>
          <w:fldChar w:fldCharType="begin"/>
        </w:r>
        <w:r w:rsidR="00397615" w:rsidRPr="00560949">
          <w:rPr>
            <w:rFonts w:ascii="彩虹粗仿宋" w:eastAsia="彩虹粗仿宋" w:hAnsi="宋体"/>
            <w:noProof/>
            <w:webHidden/>
            <w:sz w:val="24"/>
          </w:rPr>
          <w:instrText xml:space="preserve"> PAGEREF _Toc124325892 \h </w:instrText>
        </w:r>
        <w:r w:rsidR="00397615" w:rsidRPr="00560949">
          <w:rPr>
            <w:rFonts w:ascii="彩虹粗仿宋" w:eastAsia="彩虹粗仿宋" w:hAnsi="宋体" w:hint="eastAsia"/>
            <w:noProof/>
            <w:webHidden/>
            <w:sz w:val="24"/>
          </w:rPr>
        </w:r>
        <w:r w:rsidR="00397615" w:rsidRPr="00560949">
          <w:rPr>
            <w:rFonts w:ascii="彩虹粗仿宋" w:eastAsia="彩虹粗仿宋" w:hAnsi="宋体" w:hint="eastAsia"/>
            <w:noProof/>
            <w:webHidden/>
            <w:sz w:val="24"/>
          </w:rPr>
          <w:fldChar w:fldCharType="separate"/>
        </w:r>
        <w:r w:rsidR="00A50DE4">
          <w:rPr>
            <w:rFonts w:ascii="彩虹粗仿宋" w:eastAsia="彩虹粗仿宋" w:hAnsi="宋体"/>
            <w:noProof/>
            <w:webHidden/>
            <w:sz w:val="24"/>
          </w:rPr>
          <w:t>22</w:t>
        </w:r>
        <w:r w:rsidR="00397615" w:rsidRPr="00560949">
          <w:rPr>
            <w:rFonts w:ascii="彩虹粗仿宋" w:eastAsia="彩虹粗仿宋" w:hAnsi="宋体" w:hint="eastAsia"/>
            <w:noProof/>
            <w:webHidden/>
            <w:sz w:val="24"/>
          </w:rPr>
          <w:fldChar w:fldCharType="end"/>
        </w:r>
      </w:hyperlink>
    </w:p>
    <w:p w14:paraId="6AC79BAE" w14:textId="77777777" w:rsidR="00397615" w:rsidRPr="00560949" w:rsidRDefault="00A01F60" w:rsidP="00397615">
      <w:pPr>
        <w:pStyle w:val="21"/>
        <w:tabs>
          <w:tab w:val="right" w:leader="dot" w:pos="8494"/>
        </w:tabs>
        <w:ind w:leftChars="0" w:left="0"/>
        <w:rPr>
          <w:rFonts w:ascii="彩虹粗仿宋" w:eastAsia="彩虹粗仿宋" w:hAnsi="宋体"/>
          <w:noProof/>
          <w:sz w:val="24"/>
        </w:rPr>
      </w:pPr>
      <w:hyperlink w:anchor="_Toc124325893" w:history="1">
        <w:r w:rsidR="00397615" w:rsidRPr="00560949">
          <w:rPr>
            <w:rStyle w:val="a8"/>
            <w:rFonts w:ascii="彩虹粗仿宋" w:eastAsia="彩虹粗仿宋" w:hAnsi="宋体" w:hint="eastAsia"/>
            <w:noProof/>
            <w:sz w:val="24"/>
            <w:szCs w:val="32"/>
          </w:rPr>
          <w:t>九、基金收益分配</w:t>
        </w:r>
        <w:r w:rsidR="00397615" w:rsidRPr="00560949">
          <w:rPr>
            <w:rFonts w:ascii="彩虹粗仿宋" w:eastAsia="彩虹粗仿宋" w:hAnsi="宋体" w:hint="eastAsia"/>
            <w:noProof/>
            <w:webHidden/>
            <w:sz w:val="24"/>
          </w:rPr>
          <w:tab/>
        </w:r>
        <w:r w:rsidR="00397615" w:rsidRPr="00560949">
          <w:rPr>
            <w:rFonts w:ascii="彩虹粗仿宋" w:eastAsia="彩虹粗仿宋" w:hAnsi="宋体" w:hint="eastAsia"/>
            <w:noProof/>
            <w:webHidden/>
            <w:sz w:val="24"/>
          </w:rPr>
          <w:fldChar w:fldCharType="begin"/>
        </w:r>
        <w:r w:rsidR="00397615" w:rsidRPr="00560949">
          <w:rPr>
            <w:rFonts w:ascii="彩虹粗仿宋" w:eastAsia="彩虹粗仿宋" w:hAnsi="宋体"/>
            <w:noProof/>
            <w:webHidden/>
            <w:sz w:val="24"/>
          </w:rPr>
          <w:instrText xml:space="preserve"> PAGEREF _Toc124325893 \h </w:instrText>
        </w:r>
        <w:r w:rsidR="00397615" w:rsidRPr="00560949">
          <w:rPr>
            <w:rFonts w:ascii="彩虹粗仿宋" w:eastAsia="彩虹粗仿宋" w:hAnsi="宋体" w:hint="eastAsia"/>
            <w:noProof/>
            <w:webHidden/>
            <w:sz w:val="24"/>
          </w:rPr>
        </w:r>
        <w:r w:rsidR="00397615" w:rsidRPr="00560949">
          <w:rPr>
            <w:rFonts w:ascii="彩虹粗仿宋" w:eastAsia="彩虹粗仿宋" w:hAnsi="宋体" w:hint="eastAsia"/>
            <w:noProof/>
            <w:webHidden/>
            <w:sz w:val="24"/>
          </w:rPr>
          <w:fldChar w:fldCharType="separate"/>
        </w:r>
        <w:r w:rsidR="00A50DE4">
          <w:rPr>
            <w:rFonts w:ascii="彩虹粗仿宋" w:eastAsia="彩虹粗仿宋" w:hAnsi="宋体"/>
            <w:noProof/>
            <w:webHidden/>
            <w:sz w:val="24"/>
          </w:rPr>
          <w:t>27</w:t>
        </w:r>
        <w:r w:rsidR="00397615" w:rsidRPr="00560949">
          <w:rPr>
            <w:rFonts w:ascii="彩虹粗仿宋" w:eastAsia="彩虹粗仿宋" w:hAnsi="宋体" w:hint="eastAsia"/>
            <w:noProof/>
            <w:webHidden/>
            <w:sz w:val="24"/>
          </w:rPr>
          <w:fldChar w:fldCharType="end"/>
        </w:r>
      </w:hyperlink>
    </w:p>
    <w:p w14:paraId="06AC4E69" w14:textId="77777777" w:rsidR="00397615" w:rsidRPr="00560949" w:rsidRDefault="00A01F60" w:rsidP="00397615">
      <w:pPr>
        <w:pStyle w:val="21"/>
        <w:tabs>
          <w:tab w:val="right" w:leader="dot" w:pos="8494"/>
        </w:tabs>
        <w:ind w:leftChars="0" w:left="0"/>
        <w:rPr>
          <w:rFonts w:ascii="彩虹粗仿宋" w:eastAsia="彩虹粗仿宋" w:hAnsi="宋体"/>
          <w:noProof/>
          <w:sz w:val="24"/>
        </w:rPr>
      </w:pPr>
      <w:hyperlink w:anchor="_Toc124325894" w:history="1">
        <w:r w:rsidR="00397615" w:rsidRPr="00560949">
          <w:rPr>
            <w:rStyle w:val="a8"/>
            <w:rFonts w:ascii="彩虹粗仿宋" w:eastAsia="彩虹粗仿宋" w:hAnsi="宋体" w:hint="eastAsia"/>
            <w:noProof/>
            <w:sz w:val="24"/>
            <w:szCs w:val="32"/>
          </w:rPr>
          <w:t>十、基金信息披露</w:t>
        </w:r>
        <w:r w:rsidR="00397615" w:rsidRPr="00560949">
          <w:rPr>
            <w:rFonts w:ascii="彩虹粗仿宋" w:eastAsia="彩虹粗仿宋" w:hAnsi="宋体" w:hint="eastAsia"/>
            <w:noProof/>
            <w:webHidden/>
            <w:sz w:val="24"/>
          </w:rPr>
          <w:tab/>
        </w:r>
        <w:r w:rsidR="00397615" w:rsidRPr="00560949">
          <w:rPr>
            <w:rFonts w:ascii="彩虹粗仿宋" w:eastAsia="彩虹粗仿宋" w:hAnsi="宋体" w:hint="eastAsia"/>
            <w:noProof/>
            <w:webHidden/>
            <w:sz w:val="24"/>
          </w:rPr>
          <w:fldChar w:fldCharType="begin"/>
        </w:r>
        <w:r w:rsidR="00397615" w:rsidRPr="00560949">
          <w:rPr>
            <w:rFonts w:ascii="彩虹粗仿宋" w:eastAsia="彩虹粗仿宋" w:hAnsi="宋体"/>
            <w:noProof/>
            <w:webHidden/>
            <w:sz w:val="24"/>
          </w:rPr>
          <w:instrText xml:space="preserve"> PAGEREF _Toc124325894 \h </w:instrText>
        </w:r>
        <w:r w:rsidR="00397615" w:rsidRPr="00560949">
          <w:rPr>
            <w:rFonts w:ascii="彩虹粗仿宋" w:eastAsia="彩虹粗仿宋" w:hAnsi="宋体" w:hint="eastAsia"/>
            <w:noProof/>
            <w:webHidden/>
            <w:sz w:val="24"/>
          </w:rPr>
        </w:r>
        <w:r w:rsidR="00397615" w:rsidRPr="00560949">
          <w:rPr>
            <w:rFonts w:ascii="彩虹粗仿宋" w:eastAsia="彩虹粗仿宋" w:hAnsi="宋体" w:hint="eastAsia"/>
            <w:noProof/>
            <w:webHidden/>
            <w:sz w:val="24"/>
          </w:rPr>
          <w:fldChar w:fldCharType="separate"/>
        </w:r>
        <w:r w:rsidR="00A50DE4">
          <w:rPr>
            <w:rFonts w:ascii="彩虹粗仿宋" w:eastAsia="彩虹粗仿宋" w:hAnsi="宋体"/>
            <w:noProof/>
            <w:webHidden/>
            <w:sz w:val="24"/>
          </w:rPr>
          <w:t>27</w:t>
        </w:r>
        <w:r w:rsidR="00397615" w:rsidRPr="00560949">
          <w:rPr>
            <w:rFonts w:ascii="彩虹粗仿宋" w:eastAsia="彩虹粗仿宋" w:hAnsi="宋体" w:hint="eastAsia"/>
            <w:noProof/>
            <w:webHidden/>
            <w:sz w:val="24"/>
          </w:rPr>
          <w:fldChar w:fldCharType="end"/>
        </w:r>
      </w:hyperlink>
    </w:p>
    <w:p w14:paraId="1B48D0B6" w14:textId="77777777" w:rsidR="00397615" w:rsidRPr="00560949" w:rsidRDefault="00A01F60" w:rsidP="00397615">
      <w:pPr>
        <w:pStyle w:val="21"/>
        <w:tabs>
          <w:tab w:val="right" w:leader="dot" w:pos="8494"/>
        </w:tabs>
        <w:ind w:leftChars="0" w:left="0"/>
        <w:rPr>
          <w:rFonts w:ascii="彩虹粗仿宋" w:eastAsia="彩虹粗仿宋" w:hAnsi="宋体"/>
          <w:noProof/>
          <w:sz w:val="24"/>
        </w:rPr>
      </w:pPr>
      <w:hyperlink w:anchor="_Toc124325895" w:history="1">
        <w:r w:rsidR="00397615" w:rsidRPr="00560949">
          <w:rPr>
            <w:rStyle w:val="a8"/>
            <w:rFonts w:ascii="彩虹粗仿宋" w:eastAsia="彩虹粗仿宋" w:hAnsi="宋体" w:hint="eastAsia"/>
            <w:noProof/>
            <w:sz w:val="24"/>
            <w:szCs w:val="32"/>
          </w:rPr>
          <w:t>十一、基金费用</w:t>
        </w:r>
        <w:r w:rsidR="00397615" w:rsidRPr="00560949">
          <w:rPr>
            <w:rFonts w:ascii="彩虹粗仿宋" w:eastAsia="彩虹粗仿宋" w:hAnsi="宋体" w:hint="eastAsia"/>
            <w:noProof/>
            <w:webHidden/>
            <w:sz w:val="24"/>
          </w:rPr>
          <w:tab/>
        </w:r>
        <w:r w:rsidR="00397615" w:rsidRPr="00560949">
          <w:rPr>
            <w:rFonts w:ascii="彩虹粗仿宋" w:eastAsia="彩虹粗仿宋" w:hAnsi="宋体" w:hint="eastAsia"/>
            <w:noProof/>
            <w:webHidden/>
            <w:sz w:val="24"/>
          </w:rPr>
          <w:fldChar w:fldCharType="begin"/>
        </w:r>
        <w:r w:rsidR="00397615" w:rsidRPr="00560949">
          <w:rPr>
            <w:rFonts w:ascii="彩虹粗仿宋" w:eastAsia="彩虹粗仿宋" w:hAnsi="宋体"/>
            <w:noProof/>
            <w:webHidden/>
            <w:sz w:val="24"/>
          </w:rPr>
          <w:instrText xml:space="preserve"> PAGEREF _Toc124325895 \h </w:instrText>
        </w:r>
        <w:r w:rsidR="00397615" w:rsidRPr="00560949">
          <w:rPr>
            <w:rFonts w:ascii="彩虹粗仿宋" w:eastAsia="彩虹粗仿宋" w:hAnsi="宋体" w:hint="eastAsia"/>
            <w:noProof/>
            <w:webHidden/>
            <w:sz w:val="24"/>
          </w:rPr>
        </w:r>
        <w:r w:rsidR="00397615" w:rsidRPr="00560949">
          <w:rPr>
            <w:rFonts w:ascii="彩虹粗仿宋" w:eastAsia="彩虹粗仿宋" w:hAnsi="宋体" w:hint="eastAsia"/>
            <w:noProof/>
            <w:webHidden/>
            <w:sz w:val="24"/>
          </w:rPr>
          <w:fldChar w:fldCharType="separate"/>
        </w:r>
        <w:r w:rsidR="00A50DE4">
          <w:rPr>
            <w:rFonts w:ascii="彩虹粗仿宋" w:eastAsia="彩虹粗仿宋" w:hAnsi="宋体"/>
            <w:noProof/>
            <w:webHidden/>
            <w:sz w:val="24"/>
          </w:rPr>
          <w:t>29</w:t>
        </w:r>
        <w:r w:rsidR="00397615" w:rsidRPr="00560949">
          <w:rPr>
            <w:rFonts w:ascii="彩虹粗仿宋" w:eastAsia="彩虹粗仿宋" w:hAnsi="宋体" w:hint="eastAsia"/>
            <w:noProof/>
            <w:webHidden/>
            <w:sz w:val="24"/>
          </w:rPr>
          <w:fldChar w:fldCharType="end"/>
        </w:r>
      </w:hyperlink>
    </w:p>
    <w:p w14:paraId="537BA34B" w14:textId="77777777" w:rsidR="00397615" w:rsidRPr="00560949" w:rsidRDefault="00A01F60" w:rsidP="00397615">
      <w:pPr>
        <w:pStyle w:val="21"/>
        <w:tabs>
          <w:tab w:val="right" w:leader="dot" w:pos="8494"/>
        </w:tabs>
        <w:ind w:leftChars="0" w:left="0"/>
        <w:rPr>
          <w:rFonts w:ascii="彩虹粗仿宋" w:eastAsia="彩虹粗仿宋" w:hAnsi="宋体"/>
          <w:noProof/>
          <w:sz w:val="24"/>
        </w:rPr>
      </w:pPr>
      <w:hyperlink w:anchor="_Toc124325896" w:history="1">
        <w:r w:rsidR="00397615" w:rsidRPr="00560949">
          <w:rPr>
            <w:rStyle w:val="a8"/>
            <w:rFonts w:ascii="彩虹粗仿宋" w:eastAsia="彩虹粗仿宋" w:hAnsi="宋体" w:hint="eastAsia"/>
            <w:noProof/>
            <w:sz w:val="24"/>
            <w:szCs w:val="32"/>
          </w:rPr>
          <w:t>十二、基金份额持有人名册的保管</w:t>
        </w:r>
        <w:r w:rsidR="00397615" w:rsidRPr="00560949">
          <w:rPr>
            <w:rFonts w:ascii="彩虹粗仿宋" w:eastAsia="彩虹粗仿宋" w:hAnsi="宋体" w:hint="eastAsia"/>
            <w:noProof/>
            <w:webHidden/>
            <w:sz w:val="24"/>
          </w:rPr>
          <w:tab/>
        </w:r>
        <w:r w:rsidR="00397615" w:rsidRPr="00560949">
          <w:rPr>
            <w:rFonts w:ascii="彩虹粗仿宋" w:eastAsia="彩虹粗仿宋" w:hAnsi="宋体" w:hint="eastAsia"/>
            <w:noProof/>
            <w:webHidden/>
            <w:sz w:val="24"/>
          </w:rPr>
          <w:fldChar w:fldCharType="begin"/>
        </w:r>
        <w:r w:rsidR="00397615" w:rsidRPr="00560949">
          <w:rPr>
            <w:rFonts w:ascii="彩虹粗仿宋" w:eastAsia="彩虹粗仿宋" w:hAnsi="宋体"/>
            <w:noProof/>
            <w:webHidden/>
            <w:sz w:val="24"/>
          </w:rPr>
          <w:instrText xml:space="preserve"> PAGEREF _Toc124325896 \h </w:instrText>
        </w:r>
        <w:r w:rsidR="00397615" w:rsidRPr="00560949">
          <w:rPr>
            <w:rFonts w:ascii="彩虹粗仿宋" w:eastAsia="彩虹粗仿宋" w:hAnsi="宋体" w:hint="eastAsia"/>
            <w:noProof/>
            <w:webHidden/>
            <w:sz w:val="24"/>
          </w:rPr>
        </w:r>
        <w:r w:rsidR="00397615" w:rsidRPr="00560949">
          <w:rPr>
            <w:rFonts w:ascii="彩虹粗仿宋" w:eastAsia="彩虹粗仿宋" w:hAnsi="宋体" w:hint="eastAsia"/>
            <w:noProof/>
            <w:webHidden/>
            <w:sz w:val="24"/>
          </w:rPr>
          <w:fldChar w:fldCharType="separate"/>
        </w:r>
        <w:r w:rsidR="00A50DE4">
          <w:rPr>
            <w:rFonts w:ascii="彩虹粗仿宋" w:eastAsia="彩虹粗仿宋" w:hAnsi="宋体"/>
            <w:noProof/>
            <w:webHidden/>
            <w:sz w:val="24"/>
          </w:rPr>
          <w:t>30</w:t>
        </w:r>
        <w:r w:rsidR="00397615" w:rsidRPr="00560949">
          <w:rPr>
            <w:rFonts w:ascii="彩虹粗仿宋" w:eastAsia="彩虹粗仿宋" w:hAnsi="宋体" w:hint="eastAsia"/>
            <w:noProof/>
            <w:webHidden/>
            <w:sz w:val="24"/>
          </w:rPr>
          <w:fldChar w:fldCharType="end"/>
        </w:r>
      </w:hyperlink>
    </w:p>
    <w:p w14:paraId="49345188" w14:textId="77777777" w:rsidR="00397615" w:rsidRPr="00560949" w:rsidRDefault="00A01F60" w:rsidP="00397615">
      <w:pPr>
        <w:pStyle w:val="21"/>
        <w:tabs>
          <w:tab w:val="right" w:leader="dot" w:pos="8494"/>
        </w:tabs>
        <w:ind w:leftChars="0" w:left="0"/>
        <w:rPr>
          <w:rFonts w:ascii="彩虹粗仿宋" w:eastAsia="彩虹粗仿宋" w:hAnsi="宋体"/>
          <w:noProof/>
          <w:sz w:val="24"/>
        </w:rPr>
      </w:pPr>
      <w:hyperlink w:anchor="_Toc124325897" w:history="1">
        <w:r w:rsidR="00397615" w:rsidRPr="00560949">
          <w:rPr>
            <w:rStyle w:val="a8"/>
            <w:rFonts w:ascii="彩虹粗仿宋" w:eastAsia="彩虹粗仿宋" w:hAnsi="宋体" w:hint="eastAsia"/>
            <w:noProof/>
            <w:sz w:val="24"/>
            <w:szCs w:val="32"/>
          </w:rPr>
          <w:t>十三、基金有关文件档案的保存</w:t>
        </w:r>
        <w:r w:rsidR="00397615" w:rsidRPr="00560949">
          <w:rPr>
            <w:rFonts w:ascii="彩虹粗仿宋" w:eastAsia="彩虹粗仿宋" w:hAnsi="宋体" w:hint="eastAsia"/>
            <w:noProof/>
            <w:webHidden/>
            <w:sz w:val="24"/>
          </w:rPr>
          <w:tab/>
        </w:r>
        <w:r w:rsidR="00397615" w:rsidRPr="00560949">
          <w:rPr>
            <w:rFonts w:ascii="彩虹粗仿宋" w:eastAsia="彩虹粗仿宋" w:hAnsi="宋体" w:hint="eastAsia"/>
            <w:noProof/>
            <w:webHidden/>
            <w:sz w:val="24"/>
          </w:rPr>
          <w:fldChar w:fldCharType="begin"/>
        </w:r>
        <w:r w:rsidR="00397615" w:rsidRPr="00560949">
          <w:rPr>
            <w:rFonts w:ascii="彩虹粗仿宋" w:eastAsia="彩虹粗仿宋" w:hAnsi="宋体"/>
            <w:noProof/>
            <w:webHidden/>
            <w:sz w:val="24"/>
          </w:rPr>
          <w:instrText xml:space="preserve"> PAGEREF _Toc124325897 \h </w:instrText>
        </w:r>
        <w:r w:rsidR="00397615" w:rsidRPr="00560949">
          <w:rPr>
            <w:rFonts w:ascii="彩虹粗仿宋" w:eastAsia="彩虹粗仿宋" w:hAnsi="宋体" w:hint="eastAsia"/>
            <w:noProof/>
            <w:webHidden/>
            <w:sz w:val="24"/>
          </w:rPr>
        </w:r>
        <w:r w:rsidR="00397615" w:rsidRPr="00560949">
          <w:rPr>
            <w:rFonts w:ascii="彩虹粗仿宋" w:eastAsia="彩虹粗仿宋" w:hAnsi="宋体" w:hint="eastAsia"/>
            <w:noProof/>
            <w:webHidden/>
            <w:sz w:val="24"/>
          </w:rPr>
          <w:fldChar w:fldCharType="separate"/>
        </w:r>
        <w:r w:rsidR="00A50DE4">
          <w:rPr>
            <w:rFonts w:ascii="彩虹粗仿宋" w:eastAsia="彩虹粗仿宋" w:hAnsi="宋体"/>
            <w:noProof/>
            <w:webHidden/>
            <w:sz w:val="24"/>
          </w:rPr>
          <w:t>31</w:t>
        </w:r>
        <w:r w:rsidR="00397615" w:rsidRPr="00560949">
          <w:rPr>
            <w:rFonts w:ascii="彩虹粗仿宋" w:eastAsia="彩虹粗仿宋" w:hAnsi="宋体" w:hint="eastAsia"/>
            <w:noProof/>
            <w:webHidden/>
            <w:sz w:val="24"/>
          </w:rPr>
          <w:fldChar w:fldCharType="end"/>
        </w:r>
      </w:hyperlink>
    </w:p>
    <w:p w14:paraId="7728ADB6" w14:textId="77777777" w:rsidR="00397615" w:rsidRPr="00560949" w:rsidRDefault="00A01F60" w:rsidP="00397615">
      <w:pPr>
        <w:pStyle w:val="21"/>
        <w:tabs>
          <w:tab w:val="right" w:leader="dot" w:pos="8494"/>
        </w:tabs>
        <w:ind w:leftChars="0" w:left="0"/>
        <w:rPr>
          <w:rFonts w:ascii="彩虹粗仿宋" w:eastAsia="彩虹粗仿宋" w:hAnsi="宋体"/>
          <w:noProof/>
          <w:sz w:val="24"/>
        </w:rPr>
      </w:pPr>
      <w:hyperlink w:anchor="_Toc124325898" w:history="1">
        <w:r w:rsidR="00397615" w:rsidRPr="00560949">
          <w:rPr>
            <w:rStyle w:val="a8"/>
            <w:rFonts w:ascii="彩虹粗仿宋" w:eastAsia="彩虹粗仿宋" w:hAnsi="宋体" w:hint="eastAsia"/>
            <w:noProof/>
            <w:sz w:val="24"/>
            <w:szCs w:val="32"/>
          </w:rPr>
          <w:t>十四、基金管理人和基金托管人的更</w:t>
        </w:r>
        <w:bookmarkStart w:id="0" w:name="_GoBack"/>
        <w:bookmarkEnd w:id="0"/>
        <w:r w:rsidR="00397615" w:rsidRPr="00560949">
          <w:rPr>
            <w:rStyle w:val="a8"/>
            <w:rFonts w:ascii="彩虹粗仿宋" w:eastAsia="彩虹粗仿宋" w:hAnsi="宋体" w:hint="eastAsia"/>
            <w:noProof/>
            <w:sz w:val="24"/>
            <w:szCs w:val="32"/>
          </w:rPr>
          <w:t>换</w:t>
        </w:r>
        <w:r w:rsidR="00397615" w:rsidRPr="00560949">
          <w:rPr>
            <w:rFonts w:ascii="彩虹粗仿宋" w:eastAsia="彩虹粗仿宋" w:hAnsi="宋体" w:hint="eastAsia"/>
            <w:noProof/>
            <w:webHidden/>
            <w:sz w:val="24"/>
          </w:rPr>
          <w:tab/>
        </w:r>
        <w:r w:rsidR="00397615" w:rsidRPr="00560949">
          <w:rPr>
            <w:rFonts w:ascii="彩虹粗仿宋" w:eastAsia="彩虹粗仿宋" w:hAnsi="宋体" w:hint="eastAsia"/>
            <w:noProof/>
            <w:webHidden/>
            <w:sz w:val="24"/>
          </w:rPr>
          <w:fldChar w:fldCharType="begin"/>
        </w:r>
        <w:r w:rsidR="00397615" w:rsidRPr="00560949">
          <w:rPr>
            <w:rFonts w:ascii="彩虹粗仿宋" w:eastAsia="彩虹粗仿宋" w:hAnsi="宋体"/>
            <w:noProof/>
            <w:webHidden/>
            <w:sz w:val="24"/>
          </w:rPr>
          <w:instrText xml:space="preserve"> PAGEREF _Toc124325898 \h </w:instrText>
        </w:r>
        <w:r w:rsidR="00397615" w:rsidRPr="00560949">
          <w:rPr>
            <w:rFonts w:ascii="彩虹粗仿宋" w:eastAsia="彩虹粗仿宋" w:hAnsi="宋体" w:hint="eastAsia"/>
            <w:noProof/>
            <w:webHidden/>
            <w:sz w:val="24"/>
          </w:rPr>
        </w:r>
        <w:r w:rsidR="00397615" w:rsidRPr="00560949">
          <w:rPr>
            <w:rFonts w:ascii="彩虹粗仿宋" w:eastAsia="彩虹粗仿宋" w:hAnsi="宋体" w:hint="eastAsia"/>
            <w:noProof/>
            <w:webHidden/>
            <w:sz w:val="24"/>
          </w:rPr>
          <w:fldChar w:fldCharType="separate"/>
        </w:r>
        <w:r w:rsidR="00A50DE4">
          <w:rPr>
            <w:rFonts w:ascii="彩虹粗仿宋" w:eastAsia="彩虹粗仿宋" w:hAnsi="宋体"/>
            <w:noProof/>
            <w:webHidden/>
            <w:sz w:val="24"/>
          </w:rPr>
          <w:t>31</w:t>
        </w:r>
        <w:r w:rsidR="00397615" w:rsidRPr="00560949">
          <w:rPr>
            <w:rFonts w:ascii="彩虹粗仿宋" w:eastAsia="彩虹粗仿宋" w:hAnsi="宋体" w:hint="eastAsia"/>
            <w:noProof/>
            <w:webHidden/>
            <w:sz w:val="24"/>
          </w:rPr>
          <w:fldChar w:fldCharType="end"/>
        </w:r>
      </w:hyperlink>
    </w:p>
    <w:p w14:paraId="6E9D211E" w14:textId="77777777" w:rsidR="00397615" w:rsidRPr="00560949" w:rsidRDefault="00A01F60" w:rsidP="00397615">
      <w:pPr>
        <w:pStyle w:val="21"/>
        <w:tabs>
          <w:tab w:val="right" w:leader="dot" w:pos="8494"/>
        </w:tabs>
        <w:ind w:leftChars="0" w:left="0"/>
        <w:rPr>
          <w:rFonts w:ascii="彩虹粗仿宋" w:eastAsia="彩虹粗仿宋" w:hAnsi="宋体"/>
          <w:noProof/>
          <w:sz w:val="24"/>
        </w:rPr>
      </w:pPr>
      <w:hyperlink w:anchor="_Toc124325899" w:history="1">
        <w:r w:rsidR="00397615" w:rsidRPr="00560949">
          <w:rPr>
            <w:rStyle w:val="a8"/>
            <w:rFonts w:ascii="彩虹粗仿宋" w:eastAsia="彩虹粗仿宋" w:hAnsi="宋体" w:hint="eastAsia"/>
            <w:noProof/>
            <w:sz w:val="24"/>
            <w:szCs w:val="32"/>
          </w:rPr>
          <w:t>十五、禁止行为</w:t>
        </w:r>
        <w:r w:rsidR="00397615" w:rsidRPr="00560949">
          <w:rPr>
            <w:rFonts w:ascii="彩虹粗仿宋" w:eastAsia="彩虹粗仿宋" w:hAnsi="宋体" w:hint="eastAsia"/>
            <w:noProof/>
            <w:webHidden/>
            <w:sz w:val="24"/>
          </w:rPr>
          <w:tab/>
        </w:r>
        <w:r w:rsidR="00397615" w:rsidRPr="00560949">
          <w:rPr>
            <w:rFonts w:ascii="彩虹粗仿宋" w:eastAsia="彩虹粗仿宋" w:hAnsi="宋体" w:hint="eastAsia"/>
            <w:noProof/>
            <w:webHidden/>
            <w:sz w:val="24"/>
          </w:rPr>
          <w:fldChar w:fldCharType="begin"/>
        </w:r>
        <w:r w:rsidR="00397615" w:rsidRPr="00560949">
          <w:rPr>
            <w:rFonts w:ascii="彩虹粗仿宋" w:eastAsia="彩虹粗仿宋" w:hAnsi="宋体"/>
            <w:noProof/>
            <w:webHidden/>
            <w:sz w:val="24"/>
          </w:rPr>
          <w:instrText xml:space="preserve"> PAGEREF _Toc124325899 \h </w:instrText>
        </w:r>
        <w:r w:rsidR="00397615" w:rsidRPr="00560949">
          <w:rPr>
            <w:rFonts w:ascii="彩虹粗仿宋" w:eastAsia="彩虹粗仿宋" w:hAnsi="宋体" w:hint="eastAsia"/>
            <w:noProof/>
            <w:webHidden/>
            <w:sz w:val="24"/>
          </w:rPr>
        </w:r>
        <w:r w:rsidR="00397615" w:rsidRPr="00560949">
          <w:rPr>
            <w:rFonts w:ascii="彩虹粗仿宋" w:eastAsia="彩虹粗仿宋" w:hAnsi="宋体" w:hint="eastAsia"/>
            <w:noProof/>
            <w:webHidden/>
            <w:sz w:val="24"/>
          </w:rPr>
          <w:fldChar w:fldCharType="separate"/>
        </w:r>
        <w:r w:rsidR="00A50DE4">
          <w:rPr>
            <w:rFonts w:ascii="彩虹粗仿宋" w:eastAsia="彩虹粗仿宋" w:hAnsi="宋体"/>
            <w:noProof/>
            <w:webHidden/>
            <w:sz w:val="24"/>
          </w:rPr>
          <w:t>33</w:t>
        </w:r>
        <w:r w:rsidR="00397615" w:rsidRPr="00560949">
          <w:rPr>
            <w:rFonts w:ascii="彩虹粗仿宋" w:eastAsia="彩虹粗仿宋" w:hAnsi="宋体" w:hint="eastAsia"/>
            <w:noProof/>
            <w:webHidden/>
            <w:sz w:val="24"/>
          </w:rPr>
          <w:fldChar w:fldCharType="end"/>
        </w:r>
      </w:hyperlink>
    </w:p>
    <w:p w14:paraId="1D0C5B6F" w14:textId="77777777" w:rsidR="00397615" w:rsidRPr="00560949" w:rsidRDefault="00A01F60" w:rsidP="00397615">
      <w:pPr>
        <w:pStyle w:val="21"/>
        <w:tabs>
          <w:tab w:val="right" w:leader="dot" w:pos="8494"/>
        </w:tabs>
        <w:ind w:leftChars="0" w:left="0"/>
        <w:rPr>
          <w:rFonts w:ascii="彩虹粗仿宋" w:eastAsia="彩虹粗仿宋" w:hAnsi="宋体"/>
          <w:noProof/>
          <w:sz w:val="24"/>
        </w:rPr>
      </w:pPr>
      <w:hyperlink w:anchor="_Toc124325900" w:history="1">
        <w:r w:rsidR="00397615" w:rsidRPr="00560949">
          <w:rPr>
            <w:rStyle w:val="a8"/>
            <w:rFonts w:ascii="彩虹粗仿宋" w:eastAsia="彩虹粗仿宋" w:hAnsi="宋体" w:hint="eastAsia"/>
            <w:noProof/>
            <w:sz w:val="24"/>
            <w:szCs w:val="32"/>
          </w:rPr>
          <w:t>十六、托管协议的变更、终止与基金财产的清算</w:t>
        </w:r>
        <w:r w:rsidR="00397615" w:rsidRPr="00560949">
          <w:rPr>
            <w:rFonts w:ascii="彩虹粗仿宋" w:eastAsia="彩虹粗仿宋" w:hAnsi="宋体" w:hint="eastAsia"/>
            <w:noProof/>
            <w:webHidden/>
            <w:sz w:val="24"/>
          </w:rPr>
          <w:tab/>
        </w:r>
        <w:r w:rsidR="00397615" w:rsidRPr="00560949">
          <w:rPr>
            <w:rFonts w:ascii="彩虹粗仿宋" w:eastAsia="彩虹粗仿宋" w:hAnsi="宋体" w:hint="eastAsia"/>
            <w:noProof/>
            <w:webHidden/>
            <w:sz w:val="24"/>
          </w:rPr>
          <w:fldChar w:fldCharType="begin"/>
        </w:r>
        <w:r w:rsidR="00397615" w:rsidRPr="00560949">
          <w:rPr>
            <w:rFonts w:ascii="彩虹粗仿宋" w:eastAsia="彩虹粗仿宋" w:hAnsi="宋体"/>
            <w:noProof/>
            <w:webHidden/>
            <w:sz w:val="24"/>
          </w:rPr>
          <w:instrText xml:space="preserve"> PAGEREF _Toc124325900 \h </w:instrText>
        </w:r>
        <w:r w:rsidR="00397615" w:rsidRPr="00560949">
          <w:rPr>
            <w:rFonts w:ascii="彩虹粗仿宋" w:eastAsia="彩虹粗仿宋" w:hAnsi="宋体" w:hint="eastAsia"/>
            <w:noProof/>
            <w:webHidden/>
            <w:sz w:val="24"/>
          </w:rPr>
        </w:r>
        <w:r w:rsidR="00397615" w:rsidRPr="00560949">
          <w:rPr>
            <w:rFonts w:ascii="彩虹粗仿宋" w:eastAsia="彩虹粗仿宋" w:hAnsi="宋体" w:hint="eastAsia"/>
            <w:noProof/>
            <w:webHidden/>
            <w:sz w:val="24"/>
          </w:rPr>
          <w:fldChar w:fldCharType="separate"/>
        </w:r>
        <w:r w:rsidR="00A50DE4">
          <w:rPr>
            <w:rFonts w:ascii="彩虹粗仿宋" w:eastAsia="彩虹粗仿宋" w:hAnsi="宋体"/>
            <w:noProof/>
            <w:webHidden/>
            <w:sz w:val="24"/>
          </w:rPr>
          <w:t>34</w:t>
        </w:r>
        <w:r w:rsidR="00397615" w:rsidRPr="00560949">
          <w:rPr>
            <w:rFonts w:ascii="彩虹粗仿宋" w:eastAsia="彩虹粗仿宋" w:hAnsi="宋体" w:hint="eastAsia"/>
            <w:noProof/>
            <w:webHidden/>
            <w:sz w:val="24"/>
          </w:rPr>
          <w:fldChar w:fldCharType="end"/>
        </w:r>
      </w:hyperlink>
    </w:p>
    <w:p w14:paraId="7E1C7B93" w14:textId="77777777" w:rsidR="00397615" w:rsidRPr="00560949" w:rsidRDefault="00A01F60" w:rsidP="00397615">
      <w:pPr>
        <w:pStyle w:val="21"/>
        <w:tabs>
          <w:tab w:val="right" w:leader="dot" w:pos="8494"/>
        </w:tabs>
        <w:ind w:leftChars="0" w:left="0"/>
        <w:rPr>
          <w:rFonts w:ascii="彩虹粗仿宋" w:eastAsia="彩虹粗仿宋" w:hAnsi="宋体"/>
          <w:noProof/>
          <w:sz w:val="24"/>
        </w:rPr>
      </w:pPr>
      <w:hyperlink w:anchor="_Toc124325901" w:history="1">
        <w:r w:rsidR="00397615" w:rsidRPr="00560949">
          <w:rPr>
            <w:rStyle w:val="a8"/>
            <w:rFonts w:ascii="彩虹粗仿宋" w:eastAsia="彩虹粗仿宋" w:hAnsi="宋体" w:hint="eastAsia"/>
            <w:noProof/>
            <w:sz w:val="24"/>
            <w:szCs w:val="32"/>
          </w:rPr>
          <w:t>十七、违约责任</w:t>
        </w:r>
        <w:r w:rsidR="00397615" w:rsidRPr="00560949">
          <w:rPr>
            <w:rFonts w:ascii="彩虹粗仿宋" w:eastAsia="彩虹粗仿宋" w:hAnsi="宋体" w:hint="eastAsia"/>
            <w:noProof/>
            <w:webHidden/>
            <w:sz w:val="24"/>
          </w:rPr>
          <w:tab/>
        </w:r>
        <w:r w:rsidR="00397615" w:rsidRPr="00560949">
          <w:rPr>
            <w:rFonts w:ascii="彩虹粗仿宋" w:eastAsia="彩虹粗仿宋" w:hAnsi="宋体" w:hint="eastAsia"/>
            <w:noProof/>
            <w:webHidden/>
            <w:sz w:val="24"/>
          </w:rPr>
          <w:fldChar w:fldCharType="begin"/>
        </w:r>
        <w:r w:rsidR="00397615" w:rsidRPr="00560949">
          <w:rPr>
            <w:rFonts w:ascii="彩虹粗仿宋" w:eastAsia="彩虹粗仿宋" w:hAnsi="宋体"/>
            <w:noProof/>
            <w:webHidden/>
            <w:sz w:val="24"/>
          </w:rPr>
          <w:instrText xml:space="preserve"> PAGEREF _Toc124325901 \h </w:instrText>
        </w:r>
        <w:r w:rsidR="00397615" w:rsidRPr="00560949">
          <w:rPr>
            <w:rFonts w:ascii="彩虹粗仿宋" w:eastAsia="彩虹粗仿宋" w:hAnsi="宋体" w:hint="eastAsia"/>
            <w:noProof/>
            <w:webHidden/>
            <w:sz w:val="24"/>
          </w:rPr>
        </w:r>
        <w:r w:rsidR="00397615" w:rsidRPr="00560949">
          <w:rPr>
            <w:rFonts w:ascii="彩虹粗仿宋" w:eastAsia="彩虹粗仿宋" w:hAnsi="宋体" w:hint="eastAsia"/>
            <w:noProof/>
            <w:webHidden/>
            <w:sz w:val="24"/>
          </w:rPr>
          <w:fldChar w:fldCharType="separate"/>
        </w:r>
        <w:r w:rsidR="00A50DE4">
          <w:rPr>
            <w:rFonts w:ascii="彩虹粗仿宋" w:eastAsia="彩虹粗仿宋" w:hAnsi="宋体"/>
            <w:noProof/>
            <w:webHidden/>
            <w:sz w:val="24"/>
          </w:rPr>
          <w:t>36</w:t>
        </w:r>
        <w:r w:rsidR="00397615" w:rsidRPr="00560949">
          <w:rPr>
            <w:rFonts w:ascii="彩虹粗仿宋" w:eastAsia="彩虹粗仿宋" w:hAnsi="宋体" w:hint="eastAsia"/>
            <w:noProof/>
            <w:webHidden/>
            <w:sz w:val="24"/>
          </w:rPr>
          <w:fldChar w:fldCharType="end"/>
        </w:r>
      </w:hyperlink>
    </w:p>
    <w:p w14:paraId="25BDB6D5" w14:textId="77777777" w:rsidR="00397615" w:rsidRPr="00560949" w:rsidRDefault="00A01F60" w:rsidP="00397615">
      <w:pPr>
        <w:pStyle w:val="21"/>
        <w:tabs>
          <w:tab w:val="right" w:leader="dot" w:pos="8494"/>
        </w:tabs>
        <w:ind w:leftChars="0" w:left="0"/>
        <w:rPr>
          <w:rFonts w:ascii="彩虹粗仿宋" w:eastAsia="彩虹粗仿宋" w:hAnsi="宋体"/>
          <w:noProof/>
          <w:sz w:val="24"/>
        </w:rPr>
      </w:pPr>
      <w:hyperlink w:anchor="_Toc124325902" w:history="1">
        <w:r w:rsidR="00397615" w:rsidRPr="00560949">
          <w:rPr>
            <w:rStyle w:val="a8"/>
            <w:rFonts w:ascii="彩虹粗仿宋" w:eastAsia="彩虹粗仿宋" w:hAnsi="宋体" w:hint="eastAsia"/>
            <w:noProof/>
            <w:sz w:val="24"/>
            <w:szCs w:val="32"/>
          </w:rPr>
          <w:t>十八、争议解决方式</w:t>
        </w:r>
        <w:r w:rsidR="00397615" w:rsidRPr="00560949">
          <w:rPr>
            <w:rFonts w:ascii="彩虹粗仿宋" w:eastAsia="彩虹粗仿宋" w:hAnsi="宋体" w:hint="eastAsia"/>
            <w:noProof/>
            <w:webHidden/>
            <w:sz w:val="24"/>
          </w:rPr>
          <w:tab/>
        </w:r>
        <w:r w:rsidR="00397615" w:rsidRPr="00560949">
          <w:rPr>
            <w:rFonts w:ascii="彩虹粗仿宋" w:eastAsia="彩虹粗仿宋" w:hAnsi="宋体" w:hint="eastAsia"/>
            <w:noProof/>
            <w:webHidden/>
            <w:sz w:val="24"/>
          </w:rPr>
          <w:fldChar w:fldCharType="begin"/>
        </w:r>
        <w:r w:rsidR="00397615" w:rsidRPr="00560949">
          <w:rPr>
            <w:rFonts w:ascii="彩虹粗仿宋" w:eastAsia="彩虹粗仿宋" w:hAnsi="宋体"/>
            <w:noProof/>
            <w:webHidden/>
            <w:sz w:val="24"/>
          </w:rPr>
          <w:instrText xml:space="preserve"> PAGEREF _Toc124325902 \h </w:instrText>
        </w:r>
        <w:r w:rsidR="00397615" w:rsidRPr="00560949">
          <w:rPr>
            <w:rFonts w:ascii="彩虹粗仿宋" w:eastAsia="彩虹粗仿宋" w:hAnsi="宋体" w:hint="eastAsia"/>
            <w:noProof/>
            <w:webHidden/>
            <w:sz w:val="24"/>
          </w:rPr>
        </w:r>
        <w:r w:rsidR="00397615" w:rsidRPr="00560949">
          <w:rPr>
            <w:rFonts w:ascii="彩虹粗仿宋" w:eastAsia="彩虹粗仿宋" w:hAnsi="宋体" w:hint="eastAsia"/>
            <w:noProof/>
            <w:webHidden/>
            <w:sz w:val="24"/>
          </w:rPr>
          <w:fldChar w:fldCharType="separate"/>
        </w:r>
        <w:r w:rsidR="00A50DE4">
          <w:rPr>
            <w:rFonts w:ascii="彩虹粗仿宋" w:eastAsia="彩虹粗仿宋" w:hAnsi="宋体"/>
            <w:noProof/>
            <w:webHidden/>
            <w:sz w:val="24"/>
          </w:rPr>
          <w:t>36</w:t>
        </w:r>
        <w:r w:rsidR="00397615" w:rsidRPr="00560949">
          <w:rPr>
            <w:rFonts w:ascii="彩虹粗仿宋" w:eastAsia="彩虹粗仿宋" w:hAnsi="宋体" w:hint="eastAsia"/>
            <w:noProof/>
            <w:webHidden/>
            <w:sz w:val="24"/>
          </w:rPr>
          <w:fldChar w:fldCharType="end"/>
        </w:r>
      </w:hyperlink>
    </w:p>
    <w:p w14:paraId="7A1BC9BD" w14:textId="77777777" w:rsidR="00397615" w:rsidRPr="00560949" w:rsidRDefault="00A01F60" w:rsidP="00397615">
      <w:pPr>
        <w:pStyle w:val="21"/>
        <w:tabs>
          <w:tab w:val="right" w:leader="dot" w:pos="8494"/>
        </w:tabs>
        <w:ind w:leftChars="0" w:left="0"/>
        <w:rPr>
          <w:rFonts w:ascii="彩虹粗仿宋" w:eastAsia="彩虹粗仿宋" w:hAnsi="宋体"/>
          <w:noProof/>
          <w:sz w:val="24"/>
        </w:rPr>
      </w:pPr>
      <w:hyperlink w:anchor="_Toc124325903" w:history="1">
        <w:r w:rsidR="00397615" w:rsidRPr="00560949">
          <w:rPr>
            <w:rStyle w:val="a8"/>
            <w:rFonts w:ascii="彩虹粗仿宋" w:eastAsia="彩虹粗仿宋" w:hAnsi="宋体" w:hint="eastAsia"/>
            <w:noProof/>
            <w:sz w:val="24"/>
            <w:szCs w:val="32"/>
          </w:rPr>
          <w:t>十九、托管协议的效力</w:t>
        </w:r>
        <w:r w:rsidR="00397615" w:rsidRPr="00560949">
          <w:rPr>
            <w:rFonts w:ascii="彩虹粗仿宋" w:eastAsia="彩虹粗仿宋" w:hAnsi="宋体" w:hint="eastAsia"/>
            <w:noProof/>
            <w:webHidden/>
            <w:sz w:val="24"/>
          </w:rPr>
          <w:tab/>
        </w:r>
        <w:r w:rsidR="00397615" w:rsidRPr="00560949">
          <w:rPr>
            <w:rFonts w:ascii="彩虹粗仿宋" w:eastAsia="彩虹粗仿宋" w:hAnsi="宋体" w:hint="eastAsia"/>
            <w:noProof/>
            <w:webHidden/>
            <w:sz w:val="24"/>
          </w:rPr>
          <w:fldChar w:fldCharType="begin"/>
        </w:r>
        <w:r w:rsidR="00397615" w:rsidRPr="00560949">
          <w:rPr>
            <w:rFonts w:ascii="彩虹粗仿宋" w:eastAsia="彩虹粗仿宋" w:hAnsi="宋体"/>
            <w:noProof/>
            <w:webHidden/>
            <w:sz w:val="24"/>
          </w:rPr>
          <w:instrText xml:space="preserve"> PAGEREF _Toc124325903 \h </w:instrText>
        </w:r>
        <w:r w:rsidR="00397615" w:rsidRPr="00560949">
          <w:rPr>
            <w:rFonts w:ascii="彩虹粗仿宋" w:eastAsia="彩虹粗仿宋" w:hAnsi="宋体" w:hint="eastAsia"/>
            <w:noProof/>
            <w:webHidden/>
            <w:sz w:val="24"/>
          </w:rPr>
        </w:r>
        <w:r w:rsidR="00397615" w:rsidRPr="00560949">
          <w:rPr>
            <w:rFonts w:ascii="彩虹粗仿宋" w:eastAsia="彩虹粗仿宋" w:hAnsi="宋体" w:hint="eastAsia"/>
            <w:noProof/>
            <w:webHidden/>
            <w:sz w:val="24"/>
          </w:rPr>
          <w:fldChar w:fldCharType="separate"/>
        </w:r>
        <w:r w:rsidR="00A50DE4">
          <w:rPr>
            <w:rFonts w:ascii="彩虹粗仿宋" w:eastAsia="彩虹粗仿宋" w:hAnsi="宋体"/>
            <w:noProof/>
            <w:webHidden/>
            <w:sz w:val="24"/>
          </w:rPr>
          <w:t>37</w:t>
        </w:r>
        <w:r w:rsidR="00397615" w:rsidRPr="00560949">
          <w:rPr>
            <w:rFonts w:ascii="彩虹粗仿宋" w:eastAsia="彩虹粗仿宋" w:hAnsi="宋体" w:hint="eastAsia"/>
            <w:noProof/>
            <w:webHidden/>
            <w:sz w:val="24"/>
          </w:rPr>
          <w:fldChar w:fldCharType="end"/>
        </w:r>
      </w:hyperlink>
    </w:p>
    <w:p w14:paraId="171758FD" w14:textId="77777777" w:rsidR="00397615" w:rsidRPr="00560949" w:rsidRDefault="00A01F60" w:rsidP="00397615">
      <w:pPr>
        <w:pStyle w:val="21"/>
        <w:tabs>
          <w:tab w:val="right" w:leader="dot" w:pos="8494"/>
        </w:tabs>
        <w:ind w:leftChars="0" w:left="0"/>
        <w:rPr>
          <w:rFonts w:ascii="彩虹粗仿宋" w:eastAsia="彩虹粗仿宋" w:hAnsi="宋体"/>
          <w:noProof/>
          <w:sz w:val="24"/>
        </w:rPr>
      </w:pPr>
      <w:hyperlink w:anchor="_Toc124325904" w:history="1">
        <w:r w:rsidR="00397615" w:rsidRPr="00560949">
          <w:rPr>
            <w:rStyle w:val="a8"/>
            <w:rFonts w:ascii="彩虹粗仿宋" w:eastAsia="彩虹粗仿宋" w:hAnsi="宋体" w:hint="eastAsia"/>
            <w:noProof/>
            <w:sz w:val="24"/>
            <w:szCs w:val="32"/>
          </w:rPr>
          <w:t>二十、其他事项</w:t>
        </w:r>
        <w:r w:rsidR="00397615" w:rsidRPr="00560949">
          <w:rPr>
            <w:rFonts w:ascii="彩虹粗仿宋" w:eastAsia="彩虹粗仿宋" w:hAnsi="宋体" w:hint="eastAsia"/>
            <w:noProof/>
            <w:webHidden/>
            <w:sz w:val="24"/>
          </w:rPr>
          <w:tab/>
        </w:r>
        <w:r w:rsidR="00397615" w:rsidRPr="00560949">
          <w:rPr>
            <w:rFonts w:ascii="彩虹粗仿宋" w:eastAsia="彩虹粗仿宋" w:hAnsi="宋体" w:hint="eastAsia"/>
            <w:noProof/>
            <w:webHidden/>
            <w:sz w:val="24"/>
          </w:rPr>
          <w:fldChar w:fldCharType="begin"/>
        </w:r>
        <w:r w:rsidR="00397615" w:rsidRPr="00560949">
          <w:rPr>
            <w:rFonts w:ascii="彩虹粗仿宋" w:eastAsia="彩虹粗仿宋" w:hAnsi="宋体"/>
            <w:noProof/>
            <w:webHidden/>
            <w:sz w:val="24"/>
          </w:rPr>
          <w:instrText xml:space="preserve"> PAGEREF _Toc124325904 \h </w:instrText>
        </w:r>
        <w:r w:rsidR="00397615" w:rsidRPr="00560949">
          <w:rPr>
            <w:rFonts w:ascii="彩虹粗仿宋" w:eastAsia="彩虹粗仿宋" w:hAnsi="宋体" w:hint="eastAsia"/>
            <w:noProof/>
            <w:webHidden/>
            <w:sz w:val="24"/>
          </w:rPr>
        </w:r>
        <w:r w:rsidR="00397615" w:rsidRPr="00560949">
          <w:rPr>
            <w:rFonts w:ascii="彩虹粗仿宋" w:eastAsia="彩虹粗仿宋" w:hAnsi="宋体" w:hint="eastAsia"/>
            <w:noProof/>
            <w:webHidden/>
            <w:sz w:val="24"/>
          </w:rPr>
          <w:fldChar w:fldCharType="separate"/>
        </w:r>
        <w:r w:rsidR="00A50DE4">
          <w:rPr>
            <w:rFonts w:ascii="彩虹粗仿宋" w:eastAsia="彩虹粗仿宋" w:hAnsi="宋体"/>
            <w:noProof/>
            <w:webHidden/>
            <w:sz w:val="24"/>
          </w:rPr>
          <w:t>37</w:t>
        </w:r>
        <w:r w:rsidR="00397615" w:rsidRPr="00560949">
          <w:rPr>
            <w:rFonts w:ascii="彩虹粗仿宋" w:eastAsia="彩虹粗仿宋" w:hAnsi="宋体" w:hint="eastAsia"/>
            <w:noProof/>
            <w:webHidden/>
            <w:sz w:val="24"/>
          </w:rPr>
          <w:fldChar w:fldCharType="end"/>
        </w:r>
      </w:hyperlink>
    </w:p>
    <w:p w14:paraId="75BDA92A" w14:textId="77777777" w:rsidR="00397615" w:rsidRPr="00FE130A" w:rsidRDefault="00A01F60" w:rsidP="00397615">
      <w:pPr>
        <w:pStyle w:val="21"/>
        <w:tabs>
          <w:tab w:val="right" w:leader="dot" w:pos="8494"/>
        </w:tabs>
        <w:ind w:leftChars="0" w:left="0"/>
        <w:rPr>
          <w:rFonts w:ascii="彩虹粗仿宋" w:eastAsia="彩虹粗仿宋" w:hAnsi="宋体"/>
          <w:noProof/>
          <w:sz w:val="28"/>
        </w:rPr>
      </w:pPr>
      <w:hyperlink w:anchor="_Toc124325905" w:history="1">
        <w:r w:rsidR="00397615" w:rsidRPr="00560949">
          <w:rPr>
            <w:rStyle w:val="a8"/>
            <w:rFonts w:ascii="彩虹粗仿宋" w:eastAsia="彩虹粗仿宋" w:hAnsi="宋体" w:hint="eastAsia"/>
            <w:noProof/>
            <w:sz w:val="24"/>
            <w:szCs w:val="32"/>
          </w:rPr>
          <w:t>二十一、托管协议的签订</w:t>
        </w:r>
        <w:r w:rsidR="00397615" w:rsidRPr="00560949">
          <w:rPr>
            <w:rFonts w:ascii="彩虹粗仿宋" w:eastAsia="彩虹粗仿宋" w:hAnsi="宋体" w:hint="eastAsia"/>
            <w:noProof/>
            <w:webHidden/>
            <w:sz w:val="24"/>
          </w:rPr>
          <w:tab/>
        </w:r>
        <w:r w:rsidR="00397615" w:rsidRPr="00560949">
          <w:rPr>
            <w:rFonts w:ascii="彩虹粗仿宋" w:eastAsia="彩虹粗仿宋" w:hAnsi="宋体" w:hint="eastAsia"/>
            <w:noProof/>
            <w:webHidden/>
            <w:sz w:val="24"/>
          </w:rPr>
          <w:fldChar w:fldCharType="begin"/>
        </w:r>
        <w:r w:rsidR="00397615" w:rsidRPr="00560949">
          <w:rPr>
            <w:rFonts w:ascii="彩虹粗仿宋" w:eastAsia="彩虹粗仿宋" w:hAnsi="宋体"/>
            <w:noProof/>
            <w:webHidden/>
            <w:sz w:val="24"/>
          </w:rPr>
          <w:instrText xml:space="preserve"> PAGEREF _Toc124325905 \h </w:instrText>
        </w:r>
        <w:r w:rsidR="00397615" w:rsidRPr="00560949">
          <w:rPr>
            <w:rFonts w:ascii="彩虹粗仿宋" w:eastAsia="彩虹粗仿宋" w:hAnsi="宋体" w:hint="eastAsia"/>
            <w:noProof/>
            <w:webHidden/>
            <w:sz w:val="24"/>
          </w:rPr>
        </w:r>
        <w:r w:rsidR="00397615" w:rsidRPr="00560949">
          <w:rPr>
            <w:rFonts w:ascii="彩虹粗仿宋" w:eastAsia="彩虹粗仿宋" w:hAnsi="宋体" w:hint="eastAsia"/>
            <w:noProof/>
            <w:webHidden/>
            <w:sz w:val="24"/>
          </w:rPr>
          <w:fldChar w:fldCharType="separate"/>
        </w:r>
        <w:r w:rsidR="00A50DE4">
          <w:rPr>
            <w:rFonts w:ascii="彩虹粗仿宋" w:eastAsia="彩虹粗仿宋" w:hAnsi="宋体"/>
            <w:noProof/>
            <w:webHidden/>
            <w:sz w:val="24"/>
          </w:rPr>
          <w:t>38</w:t>
        </w:r>
        <w:r w:rsidR="00397615" w:rsidRPr="00560949">
          <w:rPr>
            <w:rFonts w:ascii="彩虹粗仿宋" w:eastAsia="彩虹粗仿宋" w:hAnsi="宋体" w:hint="eastAsia"/>
            <w:noProof/>
            <w:webHidden/>
            <w:sz w:val="24"/>
          </w:rPr>
          <w:fldChar w:fldCharType="end"/>
        </w:r>
      </w:hyperlink>
    </w:p>
    <w:p w14:paraId="66E3CC74" w14:textId="77777777" w:rsidR="00614296" w:rsidRDefault="00397615" w:rsidP="00397615">
      <w:pPr>
        <w:widowControl/>
        <w:jc w:val="left"/>
        <w:rPr>
          <w:rFonts w:ascii="彩虹粗仿宋" w:eastAsia="彩虹粗仿宋" w:hAnsi="宋体"/>
          <w:sz w:val="28"/>
        </w:rPr>
      </w:pPr>
      <w:r w:rsidRPr="00FE130A">
        <w:rPr>
          <w:rFonts w:ascii="彩虹粗仿宋" w:eastAsia="彩虹粗仿宋" w:hAnsi="宋体" w:hint="eastAsia"/>
          <w:sz w:val="28"/>
        </w:rPr>
        <w:fldChar w:fldCharType="end"/>
      </w:r>
    </w:p>
    <w:p w14:paraId="1C9AC788" w14:textId="77777777" w:rsidR="00614296" w:rsidRDefault="00614296">
      <w:pPr>
        <w:widowControl/>
        <w:jc w:val="left"/>
        <w:rPr>
          <w:rFonts w:ascii="彩虹粗仿宋" w:eastAsia="彩虹粗仿宋" w:hAnsi="宋体"/>
          <w:sz w:val="28"/>
        </w:rPr>
      </w:pPr>
      <w:r>
        <w:rPr>
          <w:rFonts w:ascii="彩虹粗仿宋" w:eastAsia="彩虹粗仿宋" w:hAnsi="宋体"/>
          <w:sz w:val="28"/>
        </w:rPr>
        <w:br w:type="page"/>
      </w:r>
    </w:p>
    <w:p w14:paraId="702ADE1D" w14:textId="4C275954" w:rsidR="00EE076D" w:rsidRPr="00560949" w:rsidRDefault="00EE076D" w:rsidP="00614296">
      <w:pPr>
        <w:widowControl/>
        <w:spacing w:line="360" w:lineRule="auto"/>
        <w:ind w:firstLineChars="200" w:firstLine="480"/>
        <w:rPr>
          <w:rFonts w:ascii="彩虹粗仿宋" w:eastAsia="彩虹粗仿宋" w:hAnsi="宋体" w:cs="Arial"/>
          <w:kern w:val="0"/>
          <w:sz w:val="28"/>
        </w:rPr>
      </w:pPr>
      <w:r w:rsidRPr="008D383D">
        <w:rPr>
          <w:rFonts w:ascii="彩虹粗仿宋" w:eastAsia="彩虹粗仿宋" w:hAnsi="宋体" w:cs="Arial" w:hint="eastAsia"/>
          <w:kern w:val="0"/>
          <w:sz w:val="24"/>
        </w:rPr>
        <w:lastRenderedPageBreak/>
        <w:t>鉴于</w:t>
      </w:r>
      <w:r w:rsidRPr="00210635">
        <w:rPr>
          <w:rFonts w:ascii="彩虹粗仿宋" w:eastAsia="彩虹粗仿宋" w:hAnsi="宋体" w:cs="Arial" w:hint="eastAsia"/>
          <w:sz w:val="24"/>
        </w:rPr>
        <w:t>广发基金管理有限公司</w:t>
      </w:r>
      <w:r w:rsidRPr="008D383D">
        <w:rPr>
          <w:rFonts w:ascii="彩虹粗仿宋" w:eastAsia="彩虹粗仿宋" w:hAnsi="宋体" w:cs="Arial" w:hint="eastAsia"/>
          <w:kern w:val="0"/>
          <w:sz w:val="24"/>
        </w:rPr>
        <w:t>系一家依照中国法律合法成立并有效存续的有限责任公司，按照相关法律法规的规定具备担任基金管理人的资格和能力，拟募集发行</w:t>
      </w:r>
      <w:r w:rsidR="00777CD8">
        <w:rPr>
          <w:rFonts w:ascii="彩虹粗仿宋" w:eastAsia="彩虹粗仿宋" w:hAnsi="宋体" w:cs="Arial" w:hint="eastAsia"/>
          <w:sz w:val="24"/>
        </w:rPr>
        <w:t>广发</w:t>
      </w:r>
      <w:r w:rsidR="00FE130A">
        <w:rPr>
          <w:rFonts w:ascii="彩虹粗仿宋" w:eastAsia="彩虹粗仿宋" w:hAnsi="宋体" w:cs="Arial" w:hint="eastAsia"/>
          <w:sz w:val="24"/>
        </w:rPr>
        <w:t>价值领先</w:t>
      </w:r>
      <w:r w:rsidRPr="00210635">
        <w:rPr>
          <w:rFonts w:ascii="彩虹粗仿宋" w:eastAsia="彩虹粗仿宋" w:hAnsi="宋体" w:cs="Arial" w:hint="eastAsia"/>
          <w:sz w:val="24"/>
        </w:rPr>
        <w:t>混合型证券投资基金</w:t>
      </w:r>
      <w:r w:rsidRPr="008D383D">
        <w:rPr>
          <w:rFonts w:ascii="彩虹粗仿宋" w:eastAsia="彩虹粗仿宋" w:hAnsi="宋体" w:cs="Arial" w:hint="eastAsia"/>
          <w:kern w:val="0"/>
          <w:sz w:val="24"/>
        </w:rPr>
        <w:t>；</w:t>
      </w:r>
    </w:p>
    <w:p w14:paraId="3797EC28" w14:textId="77777777" w:rsidR="00EE076D" w:rsidRPr="008D383D" w:rsidRDefault="00EE076D" w:rsidP="00614296">
      <w:pPr>
        <w:widowControl/>
        <w:adjustRightInd w:val="0"/>
        <w:snapToGrid w:val="0"/>
        <w:spacing w:line="360" w:lineRule="auto"/>
        <w:ind w:firstLineChars="200" w:firstLine="480"/>
        <w:rPr>
          <w:rFonts w:ascii="彩虹粗仿宋" w:eastAsia="彩虹粗仿宋" w:hAnsi="宋体" w:cs="Arial"/>
          <w:kern w:val="0"/>
          <w:sz w:val="24"/>
        </w:rPr>
      </w:pPr>
      <w:r w:rsidRPr="008D383D">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5A4B8A7A" w14:textId="24421FE9" w:rsidR="00EE076D" w:rsidRPr="007124F6" w:rsidRDefault="00EE076D" w:rsidP="00614296">
      <w:pPr>
        <w:widowControl/>
        <w:adjustRightInd w:val="0"/>
        <w:snapToGrid w:val="0"/>
        <w:spacing w:line="360" w:lineRule="auto"/>
        <w:ind w:firstLineChars="200" w:firstLine="480"/>
        <w:rPr>
          <w:rFonts w:ascii="彩虹粗仿宋" w:eastAsia="彩虹粗仿宋" w:hAnsi="宋体" w:cs="Arial"/>
          <w:kern w:val="0"/>
          <w:sz w:val="24"/>
        </w:rPr>
      </w:pPr>
      <w:r w:rsidRPr="008D383D">
        <w:rPr>
          <w:rFonts w:ascii="彩虹粗仿宋" w:eastAsia="彩虹粗仿宋" w:hAnsi="宋体" w:cs="Arial" w:hint="eastAsia"/>
          <w:kern w:val="0"/>
          <w:sz w:val="24"/>
        </w:rPr>
        <w:t>鉴于</w:t>
      </w:r>
      <w:r w:rsidRPr="00210635">
        <w:rPr>
          <w:rFonts w:ascii="彩虹粗仿宋" w:eastAsia="彩虹粗仿宋" w:hAnsi="宋体" w:cs="Arial" w:hint="eastAsia"/>
          <w:sz w:val="24"/>
        </w:rPr>
        <w:t>广发基金管理有限公司</w:t>
      </w:r>
      <w:r w:rsidRPr="008D383D">
        <w:rPr>
          <w:rFonts w:ascii="彩虹粗仿宋" w:eastAsia="彩虹粗仿宋" w:hAnsi="宋体" w:cs="Arial" w:hint="eastAsia"/>
          <w:kern w:val="0"/>
          <w:sz w:val="24"/>
        </w:rPr>
        <w:t>拟担任</w:t>
      </w:r>
      <w:r w:rsidR="00777CD8">
        <w:rPr>
          <w:rFonts w:ascii="彩虹粗仿宋" w:eastAsia="彩虹粗仿宋" w:hAnsi="宋体" w:cs="Arial" w:hint="eastAsia"/>
          <w:sz w:val="24"/>
        </w:rPr>
        <w:t>广发</w:t>
      </w:r>
      <w:r w:rsidR="00FE130A">
        <w:rPr>
          <w:rFonts w:ascii="彩虹粗仿宋" w:eastAsia="彩虹粗仿宋" w:hAnsi="宋体" w:cs="Arial" w:hint="eastAsia"/>
          <w:sz w:val="24"/>
        </w:rPr>
        <w:t>价值领先</w:t>
      </w:r>
      <w:r w:rsidRPr="00210635">
        <w:rPr>
          <w:rFonts w:ascii="彩虹粗仿宋" w:eastAsia="彩虹粗仿宋" w:hAnsi="宋体" w:cs="Arial" w:hint="eastAsia"/>
          <w:sz w:val="24"/>
        </w:rPr>
        <w:t>混合型证券投资基金</w:t>
      </w:r>
      <w:r w:rsidRPr="008D383D">
        <w:rPr>
          <w:rFonts w:ascii="彩虹粗仿宋" w:eastAsia="彩虹粗仿宋" w:hAnsi="宋体" w:cs="Arial" w:hint="eastAsia"/>
          <w:kern w:val="0"/>
          <w:sz w:val="24"/>
        </w:rPr>
        <w:t>的基金管理人，中国建设银行股份有限公司拟担任</w:t>
      </w:r>
      <w:r w:rsidR="00777CD8">
        <w:rPr>
          <w:rFonts w:ascii="彩虹粗仿宋" w:eastAsia="彩虹粗仿宋" w:hAnsi="宋体" w:cs="Arial" w:hint="eastAsia"/>
          <w:sz w:val="24"/>
        </w:rPr>
        <w:t>广发</w:t>
      </w:r>
      <w:r w:rsidR="00FE130A">
        <w:rPr>
          <w:rFonts w:ascii="彩虹粗仿宋" w:eastAsia="彩虹粗仿宋" w:hAnsi="宋体" w:cs="Arial" w:hint="eastAsia"/>
          <w:sz w:val="24"/>
        </w:rPr>
        <w:t>价值领先</w:t>
      </w:r>
      <w:r w:rsidRPr="00210635">
        <w:rPr>
          <w:rFonts w:ascii="彩虹粗仿宋" w:eastAsia="彩虹粗仿宋" w:hAnsi="宋体" w:cs="Arial" w:hint="eastAsia"/>
          <w:sz w:val="24"/>
        </w:rPr>
        <w:t>混合型证券投资基金</w:t>
      </w:r>
      <w:r w:rsidRPr="008D383D">
        <w:rPr>
          <w:rFonts w:ascii="彩虹粗仿宋" w:eastAsia="彩虹粗仿宋" w:hAnsi="宋体" w:cs="Arial" w:hint="eastAsia"/>
          <w:kern w:val="0"/>
          <w:sz w:val="24"/>
        </w:rPr>
        <w:t>的基金托管人；</w:t>
      </w:r>
    </w:p>
    <w:p w14:paraId="1F0C6342" w14:textId="7B146097" w:rsidR="00EE076D" w:rsidRPr="007124F6" w:rsidRDefault="00EE076D" w:rsidP="005B7F6E">
      <w:pPr>
        <w:widowControl/>
        <w:adjustRightInd w:val="0"/>
        <w:snapToGrid w:val="0"/>
        <w:spacing w:line="360" w:lineRule="auto"/>
        <w:ind w:firstLineChars="200" w:firstLine="480"/>
        <w:rPr>
          <w:rFonts w:ascii="彩虹粗仿宋" w:eastAsia="彩虹粗仿宋" w:hAnsi="宋体" w:cs="Arial"/>
          <w:kern w:val="0"/>
          <w:sz w:val="24"/>
        </w:rPr>
      </w:pPr>
      <w:r w:rsidRPr="008D383D">
        <w:rPr>
          <w:rFonts w:ascii="彩虹粗仿宋" w:eastAsia="彩虹粗仿宋" w:hAnsi="宋体" w:cs="Arial" w:hint="eastAsia"/>
          <w:kern w:val="0"/>
          <w:sz w:val="24"/>
        </w:rPr>
        <w:t>为明确</w:t>
      </w:r>
      <w:r w:rsidR="00777CD8">
        <w:rPr>
          <w:rFonts w:ascii="彩虹粗仿宋" w:eastAsia="彩虹粗仿宋" w:hAnsi="宋体" w:cs="Arial" w:hint="eastAsia"/>
          <w:sz w:val="24"/>
        </w:rPr>
        <w:t>广发</w:t>
      </w:r>
      <w:r w:rsidR="00FE130A">
        <w:rPr>
          <w:rFonts w:ascii="彩虹粗仿宋" w:eastAsia="彩虹粗仿宋" w:hAnsi="宋体" w:cs="Arial" w:hint="eastAsia"/>
          <w:sz w:val="24"/>
        </w:rPr>
        <w:t>价值领先</w:t>
      </w:r>
      <w:r w:rsidRPr="00210635">
        <w:rPr>
          <w:rFonts w:ascii="彩虹粗仿宋" w:eastAsia="彩虹粗仿宋" w:hAnsi="宋体" w:cs="Arial" w:hint="eastAsia"/>
          <w:sz w:val="24"/>
        </w:rPr>
        <w:t>混合型证券投资基金</w:t>
      </w:r>
      <w:r w:rsidRPr="008D383D">
        <w:rPr>
          <w:rFonts w:ascii="彩虹粗仿宋" w:eastAsia="彩虹粗仿宋" w:hAnsi="宋体" w:cs="Arial" w:hint="eastAsia"/>
          <w:kern w:val="0"/>
          <w:sz w:val="24"/>
        </w:rPr>
        <w:t>的基金管理人和基金托管人之间的权利义务关系，特制订本托管协议；</w:t>
      </w:r>
    </w:p>
    <w:p w14:paraId="394894E6" w14:textId="0AFD39DB" w:rsidR="00EE076D" w:rsidRPr="008D383D" w:rsidRDefault="00EE076D" w:rsidP="005B7F6E">
      <w:pPr>
        <w:widowControl/>
        <w:adjustRightInd w:val="0"/>
        <w:snapToGrid w:val="0"/>
        <w:spacing w:line="360" w:lineRule="auto"/>
        <w:ind w:firstLineChars="200" w:firstLine="480"/>
        <w:rPr>
          <w:rFonts w:ascii="彩虹粗仿宋" w:eastAsia="彩虹粗仿宋" w:hAnsi="宋体" w:cs="Arial"/>
          <w:kern w:val="0"/>
          <w:sz w:val="24"/>
          <w:lang w:val="en-GB"/>
        </w:rPr>
      </w:pPr>
      <w:r w:rsidRPr="008D383D">
        <w:rPr>
          <w:rFonts w:ascii="彩虹粗仿宋" w:eastAsia="彩虹粗仿宋" w:hAnsi="宋体" w:cs="Arial" w:hint="eastAsia"/>
          <w:kern w:val="0"/>
          <w:sz w:val="24"/>
          <w:lang w:val="en-GB"/>
        </w:rPr>
        <w:t>除非另有约定，《</w:t>
      </w:r>
      <w:r w:rsidR="00777CD8">
        <w:rPr>
          <w:rFonts w:ascii="彩虹粗仿宋" w:eastAsia="彩虹粗仿宋" w:hAnsi="宋体" w:cs="Arial" w:hint="eastAsia"/>
          <w:sz w:val="24"/>
        </w:rPr>
        <w:t>广发</w:t>
      </w:r>
      <w:r w:rsidR="00FE130A">
        <w:rPr>
          <w:rFonts w:ascii="彩虹粗仿宋" w:eastAsia="彩虹粗仿宋" w:hAnsi="宋体" w:cs="Arial" w:hint="eastAsia"/>
          <w:sz w:val="24"/>
        </w:rPr>
        <w:t>价值领先</w:t>
      </w:r>
      <w:r w:rsidRPr="00210635">
        <w:rPr>
          <w:rFonts w:ascii="彩虹粗仿宋" w:eastAsia="彩虹粗仿宋" w:hAnsi="宋体" w:cs="Arial" w:hint="eastAsia"/>
          <w:sz w:val="24"/>
        </w:rPr>
        <w:t>混合型证券投资基金</w:t>
      </w:r>
      <w:r w:rsidRPr="008D383D">
        <w:rPr>
          <w:rFonts w:ascii="彩虹粗仿宋" w:eastAsia="彩虹粗仿宋" w:hAnsi="宋体" w:cs="Arial" w:hint="eastAsia"/>
          <w:kern w:val="0"/>
          <w:sz w:val="24"/>
          <w:lang w:val="en-GB"/>
        </w:rPr>
        <w:t>基金合同》</w:t>
      </w:r>
      <w:r w:rsidRPr="007124F6">
        <w:rPr>
          <w:rFonts w:ascii="彩虹粗仿宋" w:eastAsia="彩虹粗仿宋" w:hAnsi="宋体" w:cs="Arial" w:hint="eastAsia"/>
          <w:kern w:val="0"/>
          <w:sz w:val="24"/>
          <w:lang w:val="en-GB"/>
        </w:rPr>
        <w:t>(</w:t>
      </w:r>
      <w:r w:rsidRPr="008D383D">
        <w:rPr>
          <w:rFonts w:ascii="彩虹粗仿宋" w:eastAsia="彩虹粗仿宋" w:hAnsi="宋体" w:cs="Arial" w:hint="eastAsia"/>
          <w:kern w:val="0"/>
          <w:sz w:val="24"/>
          <w:lang w:val="en-GB"/>
        </w:rPr>
        <w:t>以下简称“基金合同”</w:t>
      </w:r>
      <w:r w:rsidRPr="008D383D">
        <w:rPr>
          <w:rFonts w:ascii="彩虹粗仿宋" w:eastAsia="彩虹粗仿宋" w:hAnsi="宋体" w:cs="Arial"/>
          <w:kern w:val="0"/>
          <w:sz w:val="24"/>
          <w:lang w:val="en-GB"/>
        </w:rPr>
        <w:t>)中定义的术语在用于本托管协议时应具有相同的含义；若有抵触应以《基金合同》为准，并依其</w:t>
      </w:r>
      <w:r w:rsidRPr="008D383D">
        <w:rPr>
          <w:rFonts w:ascii="彩虹粗仿宋" w:eastAsia="彩虹粗仿宋" w:hAnsi="宋体" w:cs="Arial" w:hint="eastAsia"/>
          <w:kern w:val="0"/>
          <w:sz w:val="24"/>
        </w:rPr>
        <w:t>条款</w:t>
      </w:r>
      <w:r w:rsidRPr="008D383D">
        <w:rPr>
          <w:rFonts w:ascii="彩虹粗仿宋" w:eastAsia="彩虹粗仿宋" w:hAnsi="宋体" w:cs="Arial" w:hint="eastAsia"/>
          <w:kern w:val="0"/>
          <w:sz w:val="24"/>
          <w:lang w:val="en-GB"/>
        </w:rPr>
        <w:t>解释。</w:t>
      </w:r>
    </w:p>
    <w:p w14:paraId="3084FEB1" w14:textId="77777777" w:rsidR="00EE076D" w:rsidRPr="004565B1" w:rsidRDefault="00EE076D" w:rsidP="005B7F6E">
      <w:pPr>
        <w:spacing w:line="360" w:lineRule="auto"/>
        <w:rPr>
          <w:rFonts w:ascii="彩虹粗仿宋" w:eastAsia="彩虹粗仿宋"/>
          <w:sz w:val="24"/>
          <w:lang w:val="en-GB"/>
        </w:rPr>
      </w:pPr>
    </w:p>
    <w:p w14:paraId="792B9C8C" w14:textId="77777777" w:rsidR="00EE076D" w:rsidRPr="004565B1" w:rsidRDefault="00EE076D" w:rsidP="005B7F6E">
      <w:pPr>
        <w:pStyle w:val="2"/>
        <w:spacing w:line="360" w:lineRule="auto"/>
        <w:jc w:val="center"/>
        <w:rPr>
          <w:rFonts w:ascii="彩虹粗仿宋" w:eastAsia="彩虹粗仿宋"/>
        </w:rPr>
      </w:pPr>
      <w:bookmarkStart w:id="1" w:name="_Toc124325885"/>
      <w:r w:rsidRPr="004565B1">
        <w:rPr>
          <w:rFonts w:ascii="彩虹粗仿宋" w:eastAsia="彩虹粗仿宋" w:hint="eastAsia"/>
        </w:rPr>
        <w:t>一、基金托管协议当事人</w:t>
      </w:r>
      <w:bookmarkEnd w:id="1"/>
    </w:p>
    <w:p w14:paraId="1921954E" w14:textId="77777777"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14:paraId="3869A149"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Pr="002303DF">
        <w:rPr>
          <w:rFonts w:ascii="彩虹粗仿宋" w:eastAsia="彩虹粗仿宋" w:hAnsi="宋体" w:cs="Arial" w:hint="eastAsia"/>
          <w:sz w:val="24"/>
        </w:rPr>
        <w:t>广发基金管理有限公司</w:t>
      </w:r>
    </w:p>
    <w:p w14:paraId="475D4017" w14:textId="6FD3E6A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00267704" w:rsidRPr="005B7F6E">
        <w:rPr>
          <w:rFonts w:ascii="彩虹粗仿宋" w:eastAsia="彩虹粗仿宋" w:hAnsi="宋体" w:cs="Arial" w:hint="eastAsia"/>
          <w:sz w:val="24"/>
        </w:rPr>
        <w:t>广东省珠海市横琴新区宝华路</w:t>
      </w:r>
      <w:r w:rsidR="00267704" w:rsidRPr="005B7F6E">
        <w:rPr>
          <w:rFonts w:ascii="彩虹粗仿宋" w:eastAsia="彩虹粗仿宋" w:hAnsi="宋体" w:cs="Arial"/>
          <w:sz w:val="24"/>
        </w:rPr>
        <w:t>6</w:t>
      </w:r>
      <w:r w:rsidR="00267704" w:rsidRPr="005B7F6E">
        <w:rPr>
          <w:rFonts w:ascii="彩虹粗仿宋" w:eastAsia="彩虹粗仿宋" w:hAnsi="宋体" w:cs="Arial" w:hint="eastAsia"/>
          <w:sz w:val="24"/>
        </w:rPr>
        <w:t>号</w:t>
      </w:r>
      <w:r w:rsidR="00267704" w:rsidRPr="005B7F6E">
        <w:rPr>
          <w:rFonts w:ascii="彩虹粗仿宋" w:eastAsia="彩虹粗仿宋" w:hAnsi="宋体" w:cs="Arial"/>
          <w:sz w:val="24"/>
        </w:rPr>
        <w:t>105</w:t>
      </w:r>
      <w:r w:rsidR="00267704" w:rsidRPr="005B7F6E">
        <w:rPr>
          <w:rFonts w:ascii="彩虹粗仿宋" w:eastAsia="彩虹粗仿宋" w:hAnsi="宋体" w:cs="Arial" w:hint="eastAsia"/>
          <w:sz w:val="24"/>
        </w:rPr>
        <w:t>室—</w:t>
      </w:r>
      <w:r w:rsidR="00267704" w:rsidRPr="005B7F6E">
        <w:rPr>
          <w:rFonts w:ascii="彩虹粗仿宋" w:eastAsia="彩虹粗仿宋" w:hAnsi="宋体" w:cs="Arial"/>
          <w:sz w:val="24"/>
        </w:rPr>
        <w:t>49848</w:t>
      </w:r>
      <w:r w:rsidR="00267704" w:rsidRPr="005B7F6E">
        <w:rPr>
          <w:rFonts w:ascii="彩虹粗仿宋" w:eastAsia="彩虹粗仿宋" w:hAnsi="宋体" w:cs="Arial" w:hint="eastAsia"/>
          <w:sz w:val="24"/>
        </w:rPr>
        <w:t>（集中办公区）</w:t>
      </w:r>
    </w:p>
    <w:p w14:paraId="5F7092A3"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Pr="002303DF">
        <w:rPr>
          <w:rFonts w:ascii="彩虹粗仿宋" w:eastAsia="彩虹粗仿宋" w:hAnsi="宋体" w:cs="Arial" w:hint="eastAsia"/>
          <w:sz w:val="24"/>
        </w:rPr>
        <w:t>广州市海珠区琶洲大道东1号保利国际广场南塔31－33楼</w:t>
      </w:r>
    </w:p>
    <w:p w14:paraId="7CB660B6"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Pr="002303DF">
        <w:rPr>
          <w:rFonts w:ascii="彩虹粗仿宋" w:eastAsia="彩虹粗仿宋" w:hAnsi="宋体" w:cs="Arial"/>
          <w:sz w:val="24"/>
          <w:szCs w:val="24"/>
        </w:rPr>
        <w:t>510308</w:t>
      </w:r>
    </w:p>
    <w:p w14:paraId="7BA91CBA"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孙树明</w:t>
      </w:r>
    </w:p>
    <w:p w14:paraId="21BFFA17"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sidRPr="002303DF">
        <w:rPr>
          <w:rFonts w:ascii="彩虹粗仿宋" w:eastAsia="彩虹粗仿宋" w:hAnsi="宋体" w:cs="Arial" w:hint="eastAsia"/>
          <w:sz w:val="24"/>
        </w:rPr>
        <w:t>2003年8月5日</w:t>
      </w:r>
    </w:p>
    <w:p w14:paraId="5CEA1B32"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批准设立机关及批准设立文号：中国证监会证监基</w:t>
      </w:r>
      <w:r>
        <w:rPr>
          <w:rFonts w:ascii="彩虹粗仿宋" w:eastAsia="彩虹粗仿宋" w:hAnsi="宋体" w:cs="Arial" w:hint="eastAsia"/>
          <w:sz w:val="24"/>
        </w:rPr>
        <w:t>金</w:t>
      </w:r>
      <w:r w:rsidRPr="004565B1">
        <w:rPr>
          <w:rFonts w:ascii="彩虹粗仿宋" w:eastAsia="彩虹粗仿宋" w:hAnsi="宋体" w:cs="Arial" w:hint="eastAsia"/>
          <w:sz w:val="24"/>
        </w:rPr>
        <w:t>字</w:t>
      </w:r>
      <w:r w:rsidRPr="002303DF">
        <w:rPr>
          <w:rFonts w:hint="eastAsia"/>
        </w:rPr>
        <w:t>[</w:t>
      </w:r>
      <w:r w:rsidRPr="002303DF">
        <w:rPr>
          <w:rFonts w:ascii="彩虹粗仿宋" w:eastAsia="彩虹粗仿宋" w:hAnsi="宋体" w:cs="Arial" w:hint="eastAsia"/>
          <w:sz w:val="24"/>
        </w:rPr>
        <w:t>2003]91</w:t>
      </w:r>
      <w:r w:rsidRPr="004565B1">
        <w:rPr>
          <w:rFonts w:ascii="彩虹粗仿宋" w:eastAsia="彩虹粗仿宋" w:hAnsi="宋体" w:cs="Arial" w:hint="eastAsia"/>
          <w:sz w:val="24"/>
        </w:rPr>
        <w:t>号</w:t>
      </w:r>
    </w:p>
    <w:p w14:paraId="1C223B03"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Pr="002303DF">
        <w:rPr>
          <w:rFonts w:ascii="彩虹粗仿宋" w:eastAsia="彩虹粗仿宋" w:hAnsi="宋体" w:cs="Arial" w:hint="eastAsia"/>
          <w:sz w:val="24"/>
        </w:rPr>
        <w:t>有限责任公司</w:t>
      </w:r>
    </w:p>
    <w:p w14:paraId="683EA081"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Pr>
          <w:rFonts w:ascii="彩虹粗仿宋" w:eastAsia="彩虹粗仿宋" w:hAnsi="宋体" w:cs="Arial" w:hint="eastAsia"/>
          <w:sz w:val="24"/>
        </w:rPr>
        <w:t>1.2688</w:t>
      </w:r>
      <w:r w:rsidRPr="004565B1">
        <w:rPr>
          <w:rFonts w:ascii="彩虹粗仿宋" w:eastAsia="彩虹粗仿宋" w:hAnsi="宋体" w:cs="Arial" w:hint="eastAsia"/>
          <w:sz w:val="24"/>
        </w:rPr>
        <w:t>亿</w:t>
      </w:r>
      <w:r w:rsidRPr="002303DF">
        <w:rPr>
          <w:rFonts w:hint="eastAsia"/>
        </w:rPr>
        <w:t>元</w:t>
      </w:r>
    </w:p>
    <w:p w14:paraId="45A05A77"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Pr="002303DF">
        <w:rPr>
          <w:rFonts w:ascii="彩虹粗仿宋" w:eastAsia="彩虹粗仿宋" w:hAnsi="宋体" w:cs="Arial" w:hint="eastAsia"/>
          <w:sz w:val="24"/>
        </w:rPr>
        <w:t>持续经营</w:t>
      </w:r>
    </w:p>
    <w:p w14:paraId="33BB6CC2"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Pr="00A43F0F">
        <w:rPr>
          <w:rFonts w:ascii="彩虹粗仿宋" w:eastAsia="彩虹粗仿宋" w:hAnsi="宋体" w:cs="Arial" w:hint="eastAsia"/>
          <w:sz w:val="24"/>
        </w:rPr>
        <w:t>基金募集、基金销售、资产管理和中国证监会许可的其他业务</w:t>
      </w:r>
    </w:p>
    <w:p w14:paraId="38482D09" w14:textId="77777777"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14:paraId="43F494F3"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名称：中国建设银行股份有限公司(简称：中国建设银行)</w:t>
      </w:r>
    </w:p>
    <w:p w14:paraId="19031096"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14:paraId="25A009F5"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14:paraId="07AAD014"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14:paraId="3EFD3B19" w14:textId="4AC415C6"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210635">
        <w:rPr>
          <w:rFonts w:ascii="彩虹粗仿宋" w:eastAsia="彩虹粗仿宋" w:hAnsi="宋体" w:cs="Arial" w:hint="eastAsia"/>
          <w:sz w:val="24"/>
        </w:rPr>
        <w:t>法定代表人：</w:t>
      </w:r>
      <w:r w:rsidR="004D0452">
        <w:rPr>
          <w:rFonts w:ascii="彩虹粗仿宋" w:eastAsia="彩虹粗仿宋" w:hAnsi="宋体" w:cs="Arial" w:hint="eastAsia"/>
          <w:sz w:val="24"/>
        </w:rPr>
        <w:t>田国立</w:t>
      </w:r>
    </w:p>
    <w:p w14:paraId="13D111E4"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14:paraId="56A80934"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14:paraId="077604A2"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14:paraId="559C6E2D"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14:paraId="6D3B9E72"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14:paraId="233A5D0C" w14:textId="77777777" w:rsidR="00EE076D" w:rsidRPr="004565B1" w:rsidRDefault="00EE076D" w:rsidP="005B7F6E">
      <w:pPr>
        <w:tabs>
          <w:tab w:val="left" w:pos="540"/>
        </w:tabs>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111062EA" w14:textId="77777777" w:rsidR="00EE076D" w:rsidRPr="004565B1" w:rsidRDefault="00EE076D" w:rsidP="005B7F6E">
      <w:pPr>
        <w:spacing w:line="360" w:lineRule="auto"/>
        <w:rPr>
          <w:rFonts w:ascii="彩虹粗仿宋" w:eastAsia="彩虹粗仿宋"/>
          <w:sz w:val="24"/>
        </w:rPr>
      </w:pPr>
    </w:p>
    <w:p w14:paraId="3CAF5E69" w14:textId="77777777" w:rsidR="00EE076D" w:rsidRPr="004565B1" w:rsidRDefault="00EE076D" w:rsidP="005B7F6E">
      <w:pPr>
        <w:pStyle w:val="2"/>
        <w:spacing w:line="360" w:lineRule="auto"/>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14:paraId="2EC5ACD9" w14:textId="77777777" w:rsidR="00EE076D" w:rsidRPr="004565B1" w:rsidRDefault="00EE076D" w:rsidP="005B7F6E">
      <w:pPr>
        <w:adjustRightInd w:val="0"/>
        <w:snapToGrid w:val="0"/>
        <w:spacing w:line="360" w:lineRule="auto"/>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14:paraId="7084DE57"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14:paraId="3452A3D2"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14:paraId="61637EA3" w14:textId="77777777" w:rsidR="00EE076D" w:rsidRPr="004565B1" w:rsidRDefault="00EE076D" w:rsidP="005B7F6E">
      <w:pPr>
        <w:adjustRightInd w:val="0"/>
        <w:snapToGrid w:val="0"/>
        <w:spacing w:line="360" w:lineRule="auto"/>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40FE1AC4"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14:paraId="6F55AC17"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44B7D4DB" w14:textId="77777777" w:rsidR="00EE076D" w:rsidRPr="004565B1" w:rsidRDefault="00EE076D" w:rsidP="005B7F6E">
      <w:pPr>
        <w:spacing w:line="360" w:lineRule="auto"/>
        <w:rPr>
          <w:rFonts w:ascii="彩虹粗仿宋" w:eastAsia="彩虹粗仿宋"/>
          <w:sz w:val="24"/>
        </w:rPr>
      </w:pPr>
    </w:p>
    <w:p w14:paraId="5B6DC1FA" w14:textId="77777777" w:rsidR="00EE076D" w:rsidRPr="004565B1" w:rsidRDefault="00EE076D" w:rsidP="005B7F6E">
      <w:pPr>
        <w:pStyle w:val="2"/>
        <w:spacing w:line="360" w:lineRule="auto"/>
        <w:jc w:val="center"/>
        <w:rPr>
          <w:rFonts w:ascii="彩虹粗仿宋" w:eastAsia="彩虹粗仿宋"/>
          <w:sz w:val="30"/>
          <w:szCs w:val="24"/>
        </w:rPr>
      </w:pPr>
      <w:bookmarkStart w:id="4" w:name="_Toc124325887"/>
      <w:r w:rsidRPr="004565B1">
        <w:rPr>
          <w:rFonts w:ascii="彩虹粗仿宋" w:eastAsia="彩虹粗仿宋" w:hint="eastAsia"/>
          <w:sz w:val="30"/>
        </w:rPr>
        <w:lastRenderedPageBreak/>
        <w:t>三、基金托管人对基金管理人的业务监督和核查</w:t>
      </w:r>
      <w:bookmarkEnd w:id="4"/>
    </w:p>
    <w:p w14:paraId="1CB78DA8"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76516260" w14:textId="20810D75" w:rsidR="001358E0" w:rsidRPr="001358E0" w:rsidRDefault="001358E0" w:rsidP="001358E0">
      <w:pPr>
        <w:adjustRightInd w:val="0"/>
        <w:snapToGrid w:val="0"/>
        <w:spacing w:line="360" w:lineRule="auto"/>
        <w:ind w:firstLineChars="200" w:firstLine="480"/>
        <w:rPr>
          <w:rFonts w:ascii="彩虹粗仿宋" w:eastAsia="彩虹粗仿宋" w:hAnsi="宋体" w:cs="Arial"/>
          <w:bCs/>
          <w:sz w:val="24"/>
        </w:rPr>
      </w:pPr>
      <w:r w:rsidRPr="001358E0">
        <w:rPr>
          <w:rFonts w:ascii="彩虹粗仿宋" w:eastAsia="彩虹粗仿宋" w:hAnsi="宋体" w:cs="Arial" w:hint="eastAsia"/>
          <w:bCs/>
          <w:sz w:val="24"/>
        </w:rPr>
        <w:t>本基金的投资范围为具有良好流动性的金融工具，包括境内依法发行上市的股票（包括中小板、创业板及其他中国证监会允许基金投资的股票）、港股通标的股票、债券（包括国内依法发行上市交易的国债、金融债、地方政府债、企业债、公司债、次级债、可转换债券、</w:t>
      </w:r>
      <w:r w:rsidR="003E5253">
        <w:rPr>
          <w:rFonts w:ascii="彩虹粗仿宋" w:eastAsia="彩虹粗仿宋" w:hAnsi="宋体" w:cs="Arial" w:hint="eastAsia"/>
          <w:bCs/>
          <w:sz w:val="24"/>
        </w:rPr>
        <w:t>可交换债券、</w:t>
      </w:r>
      <w:r w:rsidRPr="001358E0">
        <w:rPr>
          <w:rFonts w:ascii="彩虹粗仿宋" w:eastAsia="彩虹粗仿宋" w:hAnsi="宋体" w:cs="Arial" w:hint="eastAsia"/>
          <w:bCs/>
          <w:sz w:val="24"/>
        </w:rPr>
        <w:t>分离交易可转债、央行票据、中期票据、短期融资券、超短期融资券以及经法律法规或中国证监会允许投资的其他债券）、债券回购、资产支持证券、同业存单、银行存款、股指期货、国债期货以及法律法规或中国证监会允许基金投资的其他金融工具（但须符合中国证监会相关规定）。</w:t>
      </w:r>
    </w:p>
    <w:p w14:paraId="2B380698" w14:textId="11EDFEB9" w:rsidR="001358E0" w:rsidRPr="001358E0" w:rsidRDefault="001358E0" w:rsidP="001358E0">
      <w:pPr>
        <w:adjustRightInd w:val="0"/>
        <w:snapToGrid w:val="0"/>
        <w:spacing w:line="360" w:lineRule="auto"/>
        <w:ind w:firstLineChars="200" w:firstLine="480"/>
        <w:rPr>
          <w:rFonts w:ascii="彩虹粗仿宋" w:eastAsia="彩虹粗仿宋" w:hAnsi="宋体" w:cs="Arial"/>
          <w:bCs/>
          <w:sz w:val="24"/>
        </w:rPr>
      </w:pPr>
    </w:p>
    <w:p w14:paraId="1F61C9AA" w14:textId="77777777" w:rsidR="001358E0" w:rsidRPr="001358E0" w:rsidRDefault="001358E0" w:rsidP="001358E0">
      <w:pPr>
        <w:adjustRightInd w:val="0"/>
        <w:snapToGrid w:val="0"/>
        <w:spacing w:line="360" w:lineRule="auto"/>
        <w:ind w:firstLineChars="200" w:firstLine="480"/>
        <w:rPr>
          <w:rFonts w:ascii="彩虹粗仿宋" w:eastAsia="彩虹粗仿宋" w:hAnsi="宋体" w:cs="Arial"/>
          <w:bCs/>
          <w:sz w:val="24"/>
        </w:rPr>
      </w:pPr>
      <w:r w:rsidRPr="001358E0">
        <w:rPr>
          <w:rFonts w:ascii="彩虹粗仿宋" w:eastAsia="彩虹粗仿宋" w:hAnsi="宋体" w:cs="Arial" w:hint="eastAsia"/>
          <w:bCs/>
          <w:sz w:val="24"/>
        </w:rPr>
        <w:t>如法律法规或监管机构以后允许基金投资其他品种，基金管理人在履行适当程序后，可以将其纳入投资范围，并可依据届时有效的法律法规适时合理地调整投资范围。</w:t>
      </w:r>
    </w:p>
    <w:p w14:paraId="05824D70" w14:textId="7251C20A" w:rsidR="001358E0" w:rsidRPr="001358E0" w:rsidRDefault="001358E0" w:rsidP="001358E0">
      <w:pPr>
        <w:adjustRightInd w:val="0"/>
        <w:snapToGrid w:val="0"/>
        <w:spacing w:line="360" w:lineRule="auto"/>
        <w:ind w:firstLineChars="200" w:firstLine="480"/>
        <w:rPr>
          <w:rFonts w:ascii="彩虹粗仿宋" w:eastAsia="彩虹粗仿宋" w:hAnsi="宋体" w:cs="Arial"/>
          <w:bCs/>
          <w:sz w:val="24"/>
        </w:rPr>
      </w:pPr>
      <w:r w:rsidRPr="001358E0">
        <w:rPr>
          <w:rFonts w:ascii="彩虹粗仿宋" w:eastAsia="彩虹粗仿宋" w:hAnsi="宋体" w:cs="Arial"/>
          <w:bCs/>
          <w:sz w:val="24"/>
        </w:rPr>
        <w:t>基金的投资组合比例为：</w:t>
      </w:r>
      <w:r w:rsidRPr="001358E0">
        <w:rPr>
          <w:rFonts w:ascii="彩虹粗仿宋" w:eastAsia="彩虹粗仿宋" w:hAnsi="宋体" w:cs="Arial" w:hint="eastAsia"/>
          <w:bCs/>
          <w:sz w:val="24"/>
        </w:rPr>
        <w:t>本基金股票资产占基金资产的比例为60%-95%（其中投资于港股通标的股票的比例不得超过股票资产的50%），投资于</w:t>
      </w:r>
      <w:r w:rsidR="00FE130A">
        <w:rPr>
          <w:rFonts w:ascii="彩虹粗仿宋" w:eastAsia="彩虹粗仿宋" w:hAnsi="宋体" w:cs="Arial" w:hint="eastAsia"/>
          <w:bCs/>
          <w:sz w:val="24"/>
        </w:rPr>
        <w:t>符合价值领先</w:t>
      </w:r>
      <w:r w:rsidRPr="001358E0">
        <w:rPr>
          <w:rFonts w:ascii="彩虹粗仿宋" w:eastAsia="彩虹粗仿宋" w:hAnsi="宋体" w:cs="Arial" w:hint="eastAsia"/>
          <w:bCs/>
          <w:sz w:val="24"/>
        </w:rPr>
        <w:t>主题的</w:t>
      </w:r>
      <w:r w:rsidR="003E5253">
        <w:rPr>
          <w:rFonts w:ascii="彩虹粗仿宋" w:eastAsia="彩虹粗仿宋" w:hAnsi="宋体" w:cs="Arial" w:hint="eastAsia"/>
          <w:bCs/>
          <w:sz w:val="24"/>
        </w:rPr>
        <w:t>证券</w:t>
      </w:r>
      <w:r w:rsidRPr="001358E0">
        <w:rPr>
          <w:rFonts w:ascii="彩虹粗仿宋" w:eastAsia="彩虹粗仿宋" w:hAnsi="宋体" w:cs="Arial" w:hint="eastAsia"/>
          <w:bCs/>
          <w:sz w:val="24"/>
        </w:rPr>
        <w:t>比例不低于非现金基金资产的8</w:t>
      </w:r>
      <w:r w:rsidRPr="001358E0">
        <w:rPr>
          <w:rFonts w:ascii="彩虹粗仿宋" w:eastAsia="彩虹粗仿宋" w:hAnsi="宋体" w:cs="Arial"/>
          <w:bCs/>
          <w:sz w:val="24"/>
        </w:rPr>
        <w:t>0</w:t>
      </w:r>
      <w:r w:rsidRPr="001358E0">
        <w:rPr>
          <w:rFonts w:ascii="彩虹粗仿宋" w:eastAsia="彩虹粗仿宋" w:hAnsi="宋体" w:cs="Arial" w:hint="eastAsia"/>
          <w:bCs/>
          <w:sz w:val="24"/>
        </w:rPr>
        <w:t>%；每个交易日日终在扣除股指期货合约和国债期货合约需缴纳的交易保证金后，应当保持现金或者到期日在一年以内的政府债券不低于基金资产净值的5%，其中，现金不包括结算备付金、存出保证金、应收申购款等；股指期货、国债期货及其他金融工具的投资比例依照法律法规或监管机构的规定执行。</w:t>
      </w:r>
    </w:p>
    <w:p w14:paraId="3A129BF7" w14:textId="62D0B60E" w:rsidR="00EE076D" w:rsidRDefault="001358E0" w:rsidP="005B7F6E">
      <w:pPr>
        <w:adjustRightInd w:val="0"/>
        <w:snapToGrid w:val="0"/>
        <w:spacing w:line="360" w:lineRule="auto"/>
        <w:ind w:firstLineChars="200" w:firstLine="480"/>
        <w:rPr>
          <w:rFonts w:ascii="彩虹粗仿宋" w:eastAsia="彩虹粗仿宋" w:hAnsi="宋体" w:cs="Arial"/>
          <w:sz w:val="24"/>
        </w:rPr>
      </w:pPr>
      <w:r w:rsidRPr="001358E0">
        <w:rPr>
          <w:rFonts w:ascii="彩虹粗仿宋" w:eastAsia="彩虹粗仿宋" w:hAnsi="宋体" w:cs="Arial" w:hint="eastAsia"/>
          <w:bCs/>
          <w:sz w:val="24"/>
        </w:rPr>
        <w:t>如未来法律法规或监管机构对投资比例要求有变更的，基金管理人在履行适当程序后，可以做出相应调整。</w:t>
      </w:r>
    </w:p>
    <w:p w14:paraId="76F63542" w14:textId="77777777" w:rsidR="00EE076D" w:rsidRDefault="00EE076D" w:rsidP="005B7F6E">
      <w:pPr>
        <w:adjustRightInd w:val="0"/>
        <w:snapToGrid w:val="0"/>
        <w:spacing w:line="360" w:lineRule="auto"/>
        <w:ind w:firstLineChars="200" w:firstLine="480"/>
        <w:rPr>
          <w:rFonts w:ascii="彩虹粗仿宋" w:eastAsia="彩虹粗仿宋" w:hAnsi="宋体" w:cs="Arial"/>
          <w:sz w:val="24"/>
        </w:rPr>
      </w:pPr>
      <w:r w:rsidRPr="002303DF">
        <w:rPr>
          <w:rFonts w:ascii="彩虹粗仿宋" w:eastAsia="彩虹粗仿宋" w:hAnsi="宋体" w:cs="Arial" w:hint="eastAsia"/>
          <w:sz w:val="24"/>
        </w:rPr>
        <w:t>（二）基金托管人根据有关法律法规的规定及《基金合同》的约定，对基金投资、融资比例进行监督。基金托管人按下述比例和调整期限进行监督：</w:t>
      </w:r>
    </w:p>
    <w:p w14:paraId="5E661FB5" w14:textId="77777777" w:rsidR="00EE076D" w:rsidRPr="00247A92" w:rsidRDefault="00EE076D" w:rsidP="005B7F6E">
      <w:pPr>
        <w:adjustRightInd w:val="0"/>
        <w:snapToGrid w:val="0"/>
        <w:spacing w:line="360" w:lineRule="auto"/>
        <w:ind w:firstLineChars="200" w:firstLine="480"/>
        <w:rPr>
          <w:rFonts w:ascii="彩虹粗仿宋" w:eastAsia="彩虹粗仿宋" w:hAnsi="宋体" w:cs="Arial"/>
          <w:sz w:val="24"/>
        </w:rPr>
      </w:pPr>
      <w:r w:rsidRPr="00247A92">
        <w:rPr>
          <w:rFonts w:ascii="彩虹粗仿宋" w:eastAsia="彩虹粗仿宋" w:hAnsi="宋体" w:cs="Arial" w:hint="eastAsia"/>
          <w:sz w:val="24"/>
        </w:rPr>
        <w:lastRenderedPageBreak/>
        <w:t>基金的投资组合应遵循以下限制：</w:t>
      </w:r>
    </w:p>
    <w:p w14:paraId="37CBE332" w14:textId="6DF4BB0B" w:rsidR="004059F0" w:rsidRPr="004059F0" w:rsidRDefault="004059F0" w:rsidP="004059F0">
      <w:pPr>
        <w:adjustRightInd w:val="0"/>
        <w:snapToGrid w:val="0"/>
        <w:spacing w:line="360" w:lineRule="auto"/>
        <w:ind w:firstLineChars="200" w:firstLine="480"/>
        <w:rPr>
          <w:rFonts w:ascii="彩虹粗仿宋" w:eastAsia="彩虹粗仿宋" w:hAnsi="宋体" w:cs="Arial"/>
          <w:sz w:val="24"/>
        </w:rPr>
      </w:pPr>
      <w:r w:rsidRPr="004059F0">
        <w:rPr>
          <w:rFonts w:ascii="彩虹粗仿宋" w:eastAsia="彩虹粗仿宋" w:hAnsi="宋体" w:cs="Arial" w:hint="eastAsia"/>
          <w:sz w:val="24"/>
        </w:rPr>
        <w:t>（1）</w:t>
      </w:r>
      <w:r w:rsidR="001358E0" w:rsidRPr="001358E0">
        <w:rPr>
          <w:rFonts w:ascii="彩虹粗仿宋" w:eastAsia="彩虹粗仿宋" w:hAnsi="宋体" w:cs="Arial" w:hint="eastAsia"/>
          <w:bCs/>
          <w:sz w:val="24"/>
        </w:rPr>
        <w:t>本基金股票资产占基金资产的比例为60%-95%（其中投资于港股通标的股票的比例不得超过股票资产的50%），投资于</w:t>
      </w:r>
      <w:r w:rsidR="00FE130A">
        <w:rPr>
          <w:rFonts w:ascii="彩虹粗仿宋" w:eastAsia="彩虹粗仿宋" w:hAnsi="宋体" w:cs="Arial" w:hint="eastAsia"/>
          <w:bCs/>
          <w:sz w:val="24"/>
        </w:rPr>
        <w:t>符合价值领先</w:t>
      </w:r>
      <w:r w:rsidR="001358E0" w:rsidRPr="001358E0">
        <w:rPr>
          <w:rFonts w:ascii="彩虹粗仿宋" w:eastAsia="彩虹粗仿宋" w:hAnsi="宋体" w:cs="Arial" w:hint="eastAsia"/>
          <w:bCs/>
          <w:sz w:val="24"/>
        </w:rPr>
        <w:t>主题的</w:t>
      </w:r>
      <w:r w:rsidR="003E5253">
        <w:rPr>
          <w:rFonts w:ascii="彩虹粗仿宋" w:eastAsia="彩虹粗仿宋" w:hAnsi="宋体" w:cs="Arial" w:hint="eastAsia"/>
          <w:bCs/>
          <w:sz w:val="24"/>
        </w:rPr>
        <w:t>证券</w:t>
      </w:r>
      <w:r w:rsidR="001358E0" w:rsidRPr="001358E0">
        <w:rPr>
          <w:rFonts w:ascii="彩虹粗仿宋" w:eastAsia="彩虹粗仿宋" w:hAnsi="宋体" w:cs="Arial" w:hint="eastAsia"/>
          <w:bCs/>
          <w:sz w:val="24"/>
        </w:rPr>
        <w:t>比例不低于非现金基金资产的8</w:t>
      </w:r>
      <w:r w:rsidR="001358E0" w:rsidRPr="001358E0">
        <w:rPr>
          <w:rFonts w:ascii="彩虹粗仿宋" w:eastAsia="彩虹粗仿宋" w:hAnsi="宋体" w:cs="Arial"/>
          <w:bCs/>
          <w:sz w:val="24"/>
        </w:rPr>
        <w:t>0</w:t>
      </w:r>
      <w:r w:rsidR="001358E0" w:rsidRPr="001358E0">
        <w:rPr>
          <w:rFonts w:ascii="彩虹粗仿宋" w:eastAsia="彩虹粗仿宋" w:hAnsi="宋体" w:cs="Arial" w:hint="eastAsia"/>
          <w:bCs/>
          <w:sz w:val="24"/>
        </w:rPr>
        <w:t>%；</w:t>
      </w:r>
    </w:p>
    <w:p w14:paraId="23D7D2D4" w14:textId="77777777" w:rsidR="004059F0" w:rsidRPr="004059F0" w:rsidRDefault="004059F0" w:rsidP="004059F0">
      <w:pPr>
        <w:adjustRightInd w:val="0"/>
        <w:snapToGrid w:val="0"/>
        <w:spacing w:line="360" w:lineRule="auto"/>
        <w:ind w:firstLineChars="200" w:firstLine="480"/>
        <w:rPr>
          <w:rFonts w:ascii="彩虹粗仿宋" w:eastAsia="彩虹粗仿宋" w:hAnsi="宋体" w:cs="Arial"/>
          <w:sz w:val="24"/>
        </w:rPr>
      </w:pPr>
      <w:r w:rsidRPr="004059F0">
        <w:rPr>
          <w:rFonts w:ascii="彩虹粗仿宋" w:eastAsia="彩虹粗仿宋" w:hAnsi="宋体" w:cs="Arial" w:hint="eastAsia"/>
          <w:sz w:val="24"/>
        </w:rPr>
        <w:t>（2）每个交易日日终在扣除股指期货合约、国债期货合约需缴纳的交易保证金后，应当保持不低于基金资产净值的 5%的现金或到期日在一年以内的政府债券，其中现金不包括结算备付金、存出保证金、应收申购款等；</w:t>
      </w:r>
    </w:p>
    <w:p w14:paraId="29BFC471" w14:textId="4FC9F951" w:rsidR="004059F0" w:rsidRPr="004059F0" w:rsidRDefault="004059F0" w:rsidP="004059F0">
      <w:pPr>
        <w:adjustRightInd w:val="0"/>
        <w:snapToGrid w:val="0"/>
        <w:spacing w:line="360" w:lineRule="auto"/>
        <w:ind w:firstLineChars="200" w:firstLine="480"/>
        <w:rPr>
          <w:rFonts w:ascii="彩虹粗仿宋" w:eastAsia="彩虹粗仿宋" w:hAnsi="宋体" w:cs="Arial"/>
          <w:sz w:val="24"/>
        </w:rPr>
      </w:pPr>
      <w:r w:rsidRPr="004059F0">
        <w:rPr>
          <w:rFonts w:ascii="彩虹粗仿宋" w:eastAsia="彩虹粗仿宋" w:hAnsi="宋体" w:cs="Arial" w:hint="eastAsia"/>
          <w:sz w:val="24"/>
        </w:rPr>
        <w:t>（3）</w:t>
      </w:r>
      <w:r w:rsidR="001358E0" w:rsidRPr="001358E0">
        <w:rPr>
          <w:rFonts w:ascii="彩虹粗仿宋" w:eastAsia="彩虹粗仿宋" w:hAnsi="宋体" w:cs="Arial" w:hint="eastAsia"/>
          <w:bCs/>
          <w:sz w:val="24"/>
        </w:rPr>
        <w:t>本基金持有一家公司发行的证券，其市值（同一家公司在境内和香港同时上市的A+H股合并计算）不超过基金资产净值的10%；</w:t>
      </w:r>
    </w:p>
    <w:p w14:paraId="3CDFEA15" w14:textId="1F130DA9" w:rsidR="004059F0" w:rsidRPr="004059F0" w:rsidRDefault="004059F0" w:rsidP="004059F0">
      <w:pPr>
        <w:adjustRightInd w:val="0"/>
        <w:snapToGrid w:val="0"/>
        <w:spacing w:line="360" w:lineRule="auto"/>
        <w:ind w:firstLineChars="200" w:firstLine="480"/>
        <w:rPr>
          <w:rFonts w:ascii="彩虹粗仿宋" w:eastAsia="彩虹粗仿宋" w:hAnsi="宋体" w:cs="Arial"/>
          <w:sz w:val="24"/>
        </w:rPr>
      </w:pPr>
      <w:r w:rsidRPr="004059F0">
        <w:rPr>
          <w:rFonts w:ascii="彩虹粗仿宋" w:eastAsia="彩虹粗仿宋" w:hAnsi="宋体" w:cs="Arial" w:hint="eastAsia"/>
          <w:sz w:val="24"/>
        </w:rPr>
        <w:t>（4）本基金管理人管理的</w:t>
      </w:r>
      <w:r w:rsidR="004D0452" w:rsidRPr="004D0452">
        <w:rPr>
          <w:rFonts w:ascii="彩虹粗仿宋" w:eastAsia="彩虹粗仿宋" w:hAnsi="宋体" w:cs="Arial" w:hint="eastAsia"/>
          <w:sz w:val="24"/>
        </w:rPr>
        <w:t>且由本基金托管人托管的</w:t>
      </w:r>
      <w:r w:rsidRPr="004059F0">
        <w:rPr>
          <w:rFonts w:ascii="彩虹粗仿宋" w:eastAsia="彩虹粗仿宋" w:hAnsi="宋体" w:cs="Arial" w:hint="eastAsia"/>
          <w:sz w:val="24"/>
        </w:rPr>
        <w:t>全部基金持有一家公司发行的证券，不超过该证券的10％；</w:t>
      </w:r>
    </w:p>
    <w:p w14:paraId="60BE5739" w14:textId="4ED50BA4" w:rsidR="004059F0" w:rsidRPr="004059F0" w:rsidRDefault="004059F0">
      <w:pPr>
        <w:adjustRightInd w:val="0"/>
        <w:snapToGrid w:val="0"/>
        <w:spacing w:line="360" w:lineRule="auto"/>
        <w:ind w:firstLineChars="200" w:firstLine="480"/>
        <w:rPr>
          <w:rFonts w:ascii="彩虹粗仿宋" w:eastAsia="彩虹粗仿宋" w:hAnsi="宋体" w:cs="Arial"/>
          <w:sz w:val="24"/>
        </w:rPr>
      </w:pPr>
      <w:r w:rsidRPr="004059F0">
        <w:rPr>
          <w:rFonts w:ascii="彩虹粗仿宋" w:eastAsia="彩虹粗仿宋" w:hAnsi="宋体" w:cs="Arial" w:hint="eastAsia"/>
          <w:sz w:val="24"/>
        </w:rPr>
        <w:t>（5）本基金投资于同一原始权益人的各类资产支持证券的比例，不得超过基金资产净值的10％；</w:t>
      </w:r>
    </w:p>
    <w:p w14:paraId="01250193" w14:textId="5E2C6945" w:rsidR="004059F0" w:rsidRPr="004059F0" w:rsidRDefault="004059F0" w:rsidP="004059F0">
      <w:pPr>
        <w:adjustRightInd w:val="0"/>
        <w:snapToGrid w:val="0"/>
        <w:spacing w:line="360" w:lineRule="auto"/>
        <w:ind w:firstLineChars="200" w:firstLine="480"/>
        <w:rPr>
          <w:rFonts w:ascii="彩虹粗仿宋" w:eastAsia="彩虹粗仿宋" w:hAnsi="宋体" w:cs="Arial"/>
          <w:sz w:val="24"/>
        </w:rPr>
      </w:pPr>
      <w:r w:rsidRPr="004059F0">
        <w:rPr>
          <w:rFonts w:ascii="彩虹粗仿宋" w:eastAsia="彩虹粗仿宋" w:hAnsi="宋体" w:cs="Arial" w:hint="eastAsia"/>
          <w:sz w:val="24"/>
        </w:rPr>
        <w:t>（</w:t>
      </w:r>
      <w:r w:rsidR="006D64C2">
        <w:rPr>
          <w:rFonts w:ascii="彩虹粗仿宋" w:eastAsia="彩虹粗仿宋" w:hAnsi="宋体" w:cs="Arial"/>
          <w:sz w:val="24"/>
        </w:rPr>
        <w:t>6</w:t>
      </w:r>
      <w:r w:rsidRPr="004059F0">
        <w:rPr>
          <w:rFonts w:ascii="彩虹粗仿宋" w:eastAsia="彩虹粗仿宋" w:hAnsi="宋体" w:cs="Arial" w:hint="eastAsia"/>
          <w:sz w:val="24"/>
        </w:rPr>
        <w:t>）本基金持有的全部资产支持证券，其市值不得超过基金资产净值的20％；</w:t>
      </w:r>
    </w:p>
    <w:p w14:paraId="03BA0C0B" w14:textId="68CF5BF9" w:rsidR="004059F0" w:rsidRPr="004059F0" w:rsidRDefault="004059F0" w:rsidP="004059F0">
      <w:pPr>
        <w:adjustRightInd w:val="0"/>
        <w:snapToGrid w:val="0"/>
        <w:spacing w:line="360" w:lineRule="auto"/>
        <w:ind w:firstLineChars="200" w:firstLine="480"/>
        <w:rPr>
          <w:rFonts w:ascii="彩虹粗仿宋" w:eastAsia="彩虹粗仿宋" w:hAnsi="宋体" w:cs="Arial"/>
          <w:sz w:val="24"/>
        </w:rPr>
      </w:pPr>
      <w:r w:rsidRPr="004059F0">
        <w:rPr>
          <w:rFonts w:ascii="彩虹粗仿宋" w:eastAsia="彩虹粗仿宋" w:hAnsi="宋体" w:cs="Arial" w:hint="eastAsia"/>
          <w:sz w:val="24"/>
        </w:rPr>
        <w:t>（</w:t>
      </w:r>
      <w:r w:rsidR="006D64C2">
        <w:rPr>
          <w:rFonts w:ascii="彩虹粗仿宋" w:eastAsia="彩虹粗仿宋" w:hAnsi="宋体" w:cs="Arial"/>
          <w:sz w:val="24"/>
        </w:rPr>
        <w:t>7</w:t>
      </w:r>
      <w:r w:rsidRPr="004059F0">
        <w:rPr>
          <w:rFonts w:ascii="彩虹粗仿宋" w:eastAsia="彩虹粗仿宋" w:hAnsi="宋体" w:cs="Arial" w:hint="eastAsia"/>
          <w:sz w:val="24"/>
        </w:rPr>
        <w:t>）本基金持有的同一(指同一信用级别)资产支持证券的比例，不得超过该资产支持证券规模的10％；</w:t>
      </w:r>
    </w:p>
    <w:p w14:paraId="136CB8D9" w14:textId="76084C7A" w:rsidR="004059F0" w:rsidRPr="004059F0" w:rsidRDefault="004059F0" w:rsidP="004059F0">
      <w:pPr>
        <w:adjustRightInd w:val="0"/>
        <w:snapToGrid w:val="0"/>
        <w:spacing w:line="360" w:lineRule="auto"/>
        <w:ind w:firstLineChars="200" w:firstLine="480"/>
        <w:rPr>
          <w:rFonts w:ascii="彩虹粗仿宋" w:eastAsia="彩虹粗仿宋" w:hAnsi="宋体" w:cs="Arial"/>
          <w:sz w:val="24"/>
        </w:rPr>
      </w:pPr>
      <w:r w:rsidRPr="004059F0">
        <w:rPr>
          <w:rFonts w:ascii="彩虹粗仿宋" w:eastAsia="彩虹粗仿宋" w:hAnsi="宋体" w:cs="Arial" w:hint="eastAsia"/>
          <w:sz w:val="24"/>
        </w:rPr>
        <w:t>（</w:t>
      </w:r>
      <w:r w:rsidR="006D64C2">
        <w:rPr>
          <w:rFonts w:ascii="彩虹粗仿宋" w:eastAsia="彩虹粗仿宋" w:hAnsi="宋体" w:cs="Arial"/>
          <w:sz w:val="24"/>
        </w:rPr>
        <w:t>8</w:t>
      </w:r>
      <w:r w:rsidRPr="004059F0">
        <w:rPr>
          <w:rFonts w:ascii="彩虹粗仿宋" w:eastAsia="彩虹粗仿宋" w:hAnsi="宋体" w:cs="Arial" w:hint="eastAsia"/>
          <w:sz w:val="24"/>
        </w:rPr>
        <w:t>）本基金管理人管理的</w:t>
      </w:r>
      <w:r w:rsidR="004D0452" w:rsidRPr="004D0452">
        <w:rPr>
          <w:rFonts w:ascii="彩虹粗仿宋" w:eastAsia="彩虹粗仿宋" w:hAnsi="宋体" w:cs="Arial" w:hint="eastAsia"/>
          <w:sz w:val="24"/>
        </w:rPr>
        <w:t>且由本基金托管人托管的</w:t>
      </w:r>
      <w:r w:rsidRPr="004059F0">
        <w:rPr>
          <w:rFonts w:ascii="彩虹粗仿宋" w:eastAsia="彩虹粗仿宋" w:hAnsi="宋体" w:cs="Arial" w:hint="eastAsia"/>
          <w:sz w:val="24"/>
        </w:rPr>
        <w:t>全部基金投资于同一原始权益人的各类资产支持证券，不得超过其各类资产支持证券合计规模的10％；</w:t>
      </w:r>
    </w:p>
    <w:p w14:paraId="4CFC1A4F" w14:textId="376AC92D" w:rsidR="004059F0" w:rsidRPr="004059F0" w:rsidRDefault="004059F0" w:rsidP="004059F0">
      <w:pPr>
        <w:adjustRightInd w:val="0"/>
        <w:snapToGrid w:val="0"/>
        <w:spacing w:line="360" w:lineRule="auto"/>
        <w:ind w:firstLineChars="200" w:firstLine="480"/>
        <w:rPr>
          <w:rFonts w:ascii="彩虹粗仿宋" w:eastAsia="彩虹粗仿宋" w:hAnsi="宋体" w:cs="Arial"/>
          <w:sz w:val="24"/>
        </w:rPr>
      </w:pPr>
      <w:r w:rsidRPr="004059F0">
        <w:rPr>
          <w:rFonts w:ascii="彩虹粗仿宋" w:eastAsia="彩虹粗仿宋" w:hAnsi="宋体" w:cs="Arial" w:hint="eastAsia"/>
          <w:sz w:val="24"/>
        </w:rPr>
        <w:t>（</w:t>
      </w:r>
      <w:r w:rsidR="006D64C2">
        <w:rPr>
          <w:rFonts w:ascii="彩虹粗仿宋" w:eastAsia="彩虹粗仿宋" w:hAnsi="宋体" w:cs="Arial"/>
          <w:sz w:val="24"/>
        </w:rPr>
        <w:t>9</w:t>
      </w:r>
      <w:r w:rsidRPr="004059F0">
        <w:rPr>
          <w:rFonts w:ascii="彩虹粗仿宋" w:eastAsia="彩虹粗仿宋" w:hAnsi="宋体" w:cs="Arial"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7E8A371A" w14:textId="16B489B5" w:rsidR="004059F0" w:rsidRPr="004059F0" w:rsidRDefault="004059F0" w:rsidP="004059F0">
      <w:pPr>
        <w:adjustRightInd w:val="0"/>
        <w:snapToGrid w:val="0"/>
        <w:spacing w:line="360" w:lineRule="auto"/>
        <w:ind w:firstLineChars="200" w:firstLine="480"/>
        <w:rPr>
          <w:rFonts w:ascii="彩虹粗仿宋" w:eastAsia="彩虹粗仿宋" w:hAnsi="宋体" w:cs="Arial"/>
          <w:sz w:val="24"/>
        </w:rPr>
      </w:pPr>
      <w:r w:rsidRPr="004059F0">
        <w:rPr>
          <w:rFonts w:ascii="彩虹粗仿宋" w:eastAsia="彩虹粗仿宋" w:hAnsi="宋体" w:cs="Arial" w:hint="eastAsia"/>
          <w:sz w:val="24"/>
        </w:rPr>
        <w:t>（</w:t>
      </w:r>
      <w:r w:rsidR="006D64C2" w:rsidRPr="004059F0">
        <w:rPr>
          <w:rFonts w:ascii="彩虹粗仿宋" w:eastAsia="彩虹粗仿宋" w:hAnsi="宋体" w:cs="Arial" w:hint="eastAsia"/>
          <w:sz w:val="24"/>
        </w:rPr>
        <w:t>1</w:t>
      </w:r>
      <w:r w:rsidR="006D64C2">
        <w:rPr>
          <w:rFonts w:ascii="彩虹粗仿宋" w:eastAsia="彩虹粗仿宋" w:hAnsi="宋体" w:cs="Arial"/>
          <w:sz w:val="24"/>
        </w:rPr>
        <w:t>0</w:t>
      </w:r>
      <w:r w:rsidRPr="004059F0">
        <w:rPr>
          <w:rFonts w:ascii="彩虹粗仿宋" w:eastAsia="彩虹粗仿宋" w:hAnsi="宋体" w:cs="Arial" w:hint="eastAsia"/>
          <w:sz w:val="24"/>
        </w:rPr>
        <w:t>）基金财产参与股票发行申购，本基金所申报的金额不超过本基金的总资产，本基金所申报的股票数量不超过拟发行股票公司本次发行股票的总量；</w:t>
      </w:r>
    </w:p>
    <w:p w14:paraId="1770E658" w14:textId="2713ADBC" w:rsidR="004059F0" w:rsidRPr="004059F0" w:rsidRDefault="004059F0" w:rsidP="004059F0">
      <w:pPr>
        <w:adjustRightInd w:val="0"/>
        <w:snapToGrid w:val="0"/>
        <w:spacing w:line="360" w:lineRule="auto"/>
        <w:ind w:firstLineChars="200" w:firstLine="480"/>
        <w:rPr>
          <w:rFonts w:ascii="彩虹粗仿宋" w:eastAsia="彩虹粗仿宋" w:hAnsi="宋体" w:cs="Arial"/>
          <w:sz w:val="24"/>
        </w:rPr>
      </w:pPr>
      <w:r w:rsidRPr="004059F0">
        <w:rPr>
          <w:rFonts w:ascii="彩虹粗仿宋" w:eastAsia="彩虹粗仿宋" w:hAnsi="宋体" w:cs="Arial" w:hint="eastAsia"/>
          <w:sz w:val="24"/>
        </w:rPr>
        <w:t>（</w:t>
      </w:r>
      <w:r w:rsidR="006D64C2" w:rsidRPr="004059F0">
        <w:rPr>
          <w:rFonts w:ascii="彩虹粗仿宋" w:eastAsia="彩虹粗仿宋" w:hAnsi="宋体" w:cs="Arial" w:hint="eastAsia"/>
          <w:sz w:val="24"/>
        </w:rPr>
        <w:t>1</w:t>
      </w:r>
      <w:r w:rsidR="006D64C2">
        <w:rPr>
          <w:rFonts w:ascii="彩虹粗仿宋" w:eastAsia="彩虹粗仿宋" w:hAnsi="宋体" w:cs="Arial"/>
          <w:sz w:val="24"/>
        </w:rPr>
        <w:t>1</w:t>
      </w:r>
      <w:r w:rsidRPr="004059F0">
        <w:rPr>
          <w:rFonts w:ascii="彩虹粗仿宋" w:eastAsia="彩虹粗仿宋" w:hAnsi="宋体" w:cs="Arial" w:hint="eastAsia"/>
          <w:sz w:val="24"/>
        </w:rPr>
        <w:t>）本基金进入全国银行间同业市场进行债券回购的资金余额不得超过基金资产净值的40%，进入全国银行间同业市场进行债券回购的最长期限为1年，债券回购到期后不得展期；</w:t>
      </w:r>
    </w:p>
    <w:p w14:paraId="61418839" w14:textId="38FCDBFD" w:rsidR="004059F0" w:rsidRPr="004059F0" w:rsidRDefault="004059F0" w:rsidP="004059F0">
      <w:pPr>
        <w:adjustRightInd w:val="0"/>
        <w:snapToGrid w:val="0"/>
        <w:spacing w:line="360" w:lineRule="auto"/>
        <w:ind w:firstLineChars="200" w:firstLine="480"/>
        <w:rPr>
          <w:rFonts w:ascii="彩虹粗仿宋" w:eastAsia="彩虹粗仿宋" w:hAnsi="宋体" w:cs="Arial"/>
          <w:sz w:val="24"/>
        </w:rPr>
      </w:pPr>
      <w:r w:rsidRPr="004059F0">
        <w:rPr>
          <w:rFonts w:ascii="彩虹粗仿宋" w:eastAsia="彩虹粗仿宋" w:hAnsi="宋体" w:cs="Arial" w:hint="eastAsia"/>
          <w:sz w:val="24"/>
        </w:rPr>
        <w:t>（</w:t>
      </w:r>
      <w:r w:rsidR="006D64C2">
        <w:rPr>
          <w:rFonts w:ascii="彩虹粗仿宋" w:eastAsia="彩虹粗仿宋" w:hAnsi="宋体" w:cs="Arial"/>
          <w:sz w:val="24"/>
        </w:rPr>
        <w:t>12</w:t>
      </w:r>
      <w:r w:rsidRPr="004059F0">
        <w:rPr>
          <w:rFonts w:ascii="彩虹粗仿宋" w:eastAsia="彩虹粗仿宋" w:hAnsi="宋体" w:cs="Arial" w:hint="eastAsia"/>
          <w:sz w:val="24"/>
        </w:rPr>
        <w:t>）本基金管理人管理的</w:t>
      </w:r>
      <w:r w:rsidR="004D0452" w:rsidRPr="004D0452">
        <w:rPr>
          <w:rFonts w:ascii="彩虹粗仿宋" w:eastAsia="彩虹粗仿宋" w:hAnsi="宋体" w:cs="Arial" w:hint="eastAsia"/>
          <w:sz w:val="24"/>
        </w:rPr>
        <w:t>且由本基金托管人托管的</w:t>
      </w:r>
      <w:r w:rsidRPr="004059F0">
        <w:rPr>
          <w:rFonts w:ascii="彩虹粗仿宋" w:eastAsia="彩虹粗仿宋" w:hAnsi="宋体" w:cs="Arial" w:hint="eastAsia"/>
          <w:sz w:val="24"/>
        </w:rPr>
        <w:t>全部开放式基金持有一家上市公司发行的可流通股票，不得超过该上市公司可流通股票的15%；本基金管理人管理的</w:t>
      </w:r>
      <w:r w:rsidR="004D0452" w:rsidRPr="004D0452">
        <w:rPr>
          <w:rFonts w:ascii="彩虹粗仿宋" w:eastAsia="彩虹粗仿宋" w:hAnsi="宋体" w:cs="Arial" w:hint="eastAsia"/>
          <w:sz w:val="24"/>
        </w:rPr>
        <w:t>且由本基金托管人托管的</w:t>
      </w:r>
      <w:r w:rsidRPr="004059F0">
        <w:rPr>
          <w:rFonts w:ascii="彩虹粗仿宋" w:eastAsia="彩虹粗仿宋" w:hAnsi="宋体" w:cs="Arial" w:hint="eastAsia"/>
          <w:sz w:val="24"/>
        </w:rPr>
        <w:t>全部投资组合持有一家上市公司发行的可流通股票，不得超过该上市公司可流通股票的30%；</w:t>
      </w:r>
    </w:p>
    <w:p w14:paraId="2A13CCC6" w14:textId="579058D1" w:rsidR="004059F0" w:rsidRPr="004059F0" w:rsidRDefault="004059F0" w:rsidP="004059F0">
      <w:pPr>
        <w:adjustRightInd w:val="0"/>
        <w:snapToGrid w:val="0"/>
        <w:spacing w:line="360" w:lineRule="auto"/>
        <w:ind w:firstLineChars="200" w:firstLine="480"/>
        <w:rPr>
          <w:rFonts w:ascii="彩虹粗仿宋" w:eastAsia="彩虹粗仿宋" w:hAnsi="宋体" w:cs="Arial"/>
          <w:sz w:val="24"/>
        </w:rPr>
      </w:pPr>
      <w:r w:rsidRPr="004059F0">
        <w:rPr>
          <w:rFonts w:ascii="彩虹粗仿宋" w:eastAsia="彩虹粗仿宋" w:hAnsi="宋体" w:cs="Arial" w:hint="eastAsia"/>
          <w:sz w:val="24"/>
        </w:rPr>
        <w:lastRenderedPageBreak/>
        <w:t>（</w:t>
      </w:r>
      <w:r w:rsidR="006D64C2">
        <w:rPr>
          <w:rFonts w:ascii="彩虹粗仿宋" w:eastAsia="彩虹粗仿宋" w:hAnsi="宋体" w:cs="Arial"/>
          <w:sz w:val="24"/>
        </w:rPr>
        <w:t>13</w:t>
      </w:r>
      <w:r w:rsidRPr="004059F0">
        <w:rPr>
          <w:rFonts w:ascii="彩虹粗仿宋" w:eastAsia="彩虹粗仿宋" w:hAnsi="宋体" w:cs="Arial" w:hint="eastAsia"/>
          <w:sz w:val="24"/>
        </w:rPr>
        <w:t>）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20AAC078" w14:textId="6E0BEED6" w:rsidR="004059F0" w:rsidRPr="004059F0" w:rsidRDefault="004059F0" w:rsidP="006D64C2">
      <w:pPr>
        <w:adjustRightInd w:val="0"/>
        <w:snapToGrid w:val="0"/>
        <w:spacing w:line="360" w:lineRule="auto"/>
        <w:ind w:firstLineChars="200" w:firstLine="480"/>
        <w:rPr>
          <w:rFonts w:ascii="彩虹粗仿宋" w:eastAsia="彩虹粗仿宋" w:hAnsi="宋体" w:cs="Arial"/>
          <w:sz w:val="24"/>
        </w:rPr>
      </w:pPr>
      <w:r w:rsidRPr="004059F0">
        <w:rPr>
          <w:rFonts w:ascii="彩虹粗仿宋" w:eastAsia="彩虹粗仿宋" w:hAnsi="宋体" w:cs="Arial" w:hint="eastAsia"/>
          <w:sz w:val="24"/>
        </w:rPr>
        <w:t>（</w:t>
      </w:r>
      <w:r w:rsidR="006D64C2">
        <w:rPr>
          <w:rFonts w:ascii="彩虹粗仿宋" w:eastAsia="彩虹粗仿宋" w:hAnsi="宋体" w:cs="Arial"/>
          <w:sz w:val="24"/>
        </w:rPr>
        <w:t>14</w:t>
      </w:r>
      <w:r w:rsidRPr="004059F0">
        <w:rPr>
          <w:rFonts w:ascii="彩虹粗仿宋" w:eastAsia="彩虹粗仿宋" w:hAnsi="宋体" w:cs="Arial" w:hint="eastAsia"/>
          <w:sz w:val="24"/>
        </w:rPr>
        <w:t>）本基金与私募类证券资管产品及中国证监会认定的其他主体为交易对手开展逆回购交易的，可接受质押品的资质要求应当与本基金合同约定的投资范围保持一致；</w:t>
      </w:r>
    </w:p>
    <w:p w14:paraId="51A68AF1" w14:textId="5AD67EF4" w:rsidR="004059F0" w:rsidRPr="004059F0" w:rsidRDefault="004059F0" w:rsidP="004059F0">
      <w:pPr>
        <w:adjustRightInd w:val="0"/>
        <w:snapToGrid w:val="0"/>
        <w:spacing w:line="360" w:lineRule="auto"/>
        <w:ind w:firstLineChars="200" w:firstLine="480"/>
        <w:rPr>
          <w:rFonts w:ascii="彩虹粗仿宋" w:eastAsia="彩虹粗仿宋" w:hAnsi="宋体" w:cs="Arial"/>
          <w:sz w:val="24"/>
        </w:rPr>
      </w:pPr>
      <w:r w:rsidRPr="004059F0">
        <w:rPr>
          <w:rFonts w:ascii="彩虹粗仿宋" w:eastAsia="彩虹粗仿宋" w:hAnsi="宋体" w:cs="Arial" w:hint="eastAsia"/>
          <w:sz w:val="24"/>
        </w:rPr>
        <w:t>（</w:t>
      </w:r>
      <w:r w:rsidR="006D64C2">
        <w:rPr>
          <w:rFonts w:ascii="彩虹粗仿宋" w:eastAsia="彩虹粗仿宋" w:hAnsi="宋体" w:cs="Arial"/>
          <w:sz w:val="24"/>
        </w:rPr>
        <w:t>15</w:t>
      </w:r>
      <w:r w:rsidRPr="004059F0">
        <w:rPr>
          <w:rFonts w:ascii="彩虹粗仿宋" w:eastAsia="彩虹粗仿宋" w:hAnsi="宋体" w:cs="Arial" w:hint="eastAsia"/>
          <w:sz w:val="24"/>
        </w:rPr>
        <w:t>）本基金资产总值不超过基金资产净值的140%；</w:t>
      </w:r>
    </w:p>
    <w:p w14:paraId="3F800B40" w14:textId="71D1302D" w:rsidR="003E5253" w:rsidRPr="003E5253" w:rsidRDefault="004059F0" w:rsidP="004059F0">
      <w:pPr>
        <w:adjustRightInd w:val="0"/>
        <w:snapToGrid w:val="0"/>
        <w:spacing w:line="360" w:lineRule="auto"/>
        <w:ind w:firstLineChars="200" w:firstLine="480"/>
        <w:rPr>
          <w:rFonts w:ascii="彩虹粗仿宋" w:eastAsia="彩虹粗仿宋" w:hAnsi="宋体" w:cs="Arial"/>
          <w:sz w:val="24"/>
        </w:rPr>
      </w:pPr>
      <w:r w:rsidRPr="004059F0">
        <w:rPr>
          <w:rFonts w:ascii="彩虹粗仿宋" w:eastAsia="彩虹粗仿宋" w:hAnsi="宋体" w:cs="Arial" w:hint="eastAsia"/>
          <w:sz w:val="24"/>
        </w:rPr>
        <w:t>（</w:t>
      </w:r>
      <w:r w:rsidR="006D64C2">
        <w:rPr>
          <w:rFonts w:ascii="彩虹粗仿宋" w:eastAsia="彩虹粗仿宋" w:hAnsi="宋体" w:cs="Arial"/>
          <w:sz w:val="24"/>
        </w:rPr>
        <w:t>16</w:t>
      </w:r>
      <w:r w:rsidRPr="004059F0">
        <w:rPr>
          <w:rFonts w:ascii="彩虹粗仿宋" w:eastAsia="彩虹粗仿宋" w:hAnsi="宋体" w:cs="Arial" w:hint="eastAsia"/>
          <w:sz w:val="24"/>
        </w:rPr>
        <w:t>）</w:t>
      </w:r>
      <w:r w:rsidR="003E5253" w:rsidRPr="003E5253">
        <w:rPr>
          <w:rFonts w:ascii="彩虹粗仿宋" w:eastAsia="彩虹粗仿宋" w:hAnsi="宋体" w:cs="Arial" w:hint="eastAsia"/>
          <w:bCs/>
          <w:sz w:val="24"/>
        </w:rPr>
        <w:t>本基金参与股指期货交易的，还需遵守以下限制：</w:t>
      </w:r>
    </w:p>
    <w:p w14:paraId="0EE70CF3" w14:textId="013230E0" w:rsidR="0021747D" w:rsidRPr="0021747D" w:rsidRDefault="004059F0" w:rsidP="0021747D">
      <w:pPr>
        <w:adjustRightInd w:val="0"/>
        <w:snapToGrid w:val="0"/>
        <w:spacing w:line="360" w:lineRule="auto"/>
        <w:ind w:firstLineChars="200" w:firstLine="480"/>
        <w:rPr>
          <w:rFonts w:ascii="彩虹粗仿宋" w:eastAsia="彩虹粗仿宋" w:hAnsi="宋体" w:cs="Arial"/>
          <w:sz w:val="24"/>
        </w:rPr>
      </w:pPr>
      <w:r w:rsidRPr="004059F0">
        <w:rPr>
          <w:rFonts w:ascii="彩虹粗仿宋" w:eastAsia="彩虹粗仿宋" w:hAnsi="宋体" w:cs="Arial" w:hint="eastAsia"/>
          <w:sz w:val="24"/>
        </w:rPr>
        <w:t>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日终，持有的卖出股指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3203DF0F" w14:textId="7D89C508" w:rsidR="003E5253" w:rsidRPr="003E5253" w:rsidRDefault="004059F0" w:rsidP="004059F0">
      <w:pPr>
        <w:adjustRightInd w:val="0"/>
        <w:snapToGrid w:val="0"/>
        <w:spacing w:line="360" w:lineRule="auto"/>
        <w:ind w:firstLineChars="200" w:firstLine="480"/>
        <w:rPr>
          <w:rFonts w:ascii="彩虹粗仿宋" w:eastAsia="彩虹粗仿宋" w:hAnsi="宋体" w:cs="Arial"/>
          <w:sz w:val="24"/>
        </w:rPr>
      </w:pPr>
      <w:r w:rsidRPr="004059F0">
        <w:rPr>
          <w:rFonts w:ascii="彩虹粗仿宋" w:eastAsia="彩虹粗仿宋" w:hAnsi="宋体" w:cs="Arial" w:hint="eastAsia"/>
          <w:sz w:val="24"/>
        </w:rPr>
        <w:t>（</w:t>
      </w:r>
      <w:r w:rsidR="006D64C2">
        <w:rPr>
          <w:rFonts w:ascii="彩虹粗仿宋" w:eastAsia="彩虹粗仿宋" w:hAnsi="宋体" w:cs="Arial"/>
          <w:sz w:val="24"/>
        </w:rPr>
        <w:t>17</w:t>
      </w:r>
      <w:r w:rsidRPr="004059F0">
        <w:rPr>
          <w:rFonts w:ascii="彩虹粗仿宋" w:eastAsia="彩虹粗仿宋" w:hAnsi="宋体" w:cs="Arial" w:hint="eastAsia"/>
          <w:sz w:val="24"/>
        </w:rPr>
        <w:t>）</w:t>
      </w:r>
      <w:r w:rsidR="003E5253" w:rsidRPr="003E5253">
        <w:rPr>
          <w:rFonts w:ascii="彩虹粗仿宋" w:eastAsia="彩虹粗仿宋" w:hAnsi="宋体" w:cs="Arial" w:hint="eastAsia"/>
          <w:bCs/>
          <w:sz w:val="24"/>
        </w:rPr>
        <w:t>本基金参与国债期货交易的，还需遵守以下限制：</w:t>
      </w:r>
    </w:p>
    <w:p w14:paraId="4841EB55" w14:textId="5990FE51" w:rsidR="004059F0" w:rsidRDefault="004059F0" w:rsidP="004059F0">
      <w:pPr>
        <w:adjustRightInd w:val="0"/>
        <w:snapToGrid w:val="0"/>
        <w:spacing w:line="360" w:lineRule="auto"/>
        <w:ind w:firstLineChars="200" w:firstLine="480"/>
        <w:rPr>
          <w:rFonts w:ascii="彩虹粗仿宋" w:eastAsia="彩虹粗仿宋" w:hAnsi="宋体" w:cs="Arial"/>
          <w:sz w:val="24"/>
        </w:rPr>
      </w:pPr>
      <w:r w:rsidRPr="004059F0">
        <w:rPr>
          <w:rFonts w:ascii="彩虹粗仿宋" w:eastAsia="彩虹粗仿宋" w:hAnsi="宋体" w:cs="Arial" w:hint="eastAsia"/>
          <w:sz w:val="24"/>
        </w:rPr>
        <w:t>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01576329" w14:textId="5D7C2BCC" w:rsidR="0021747D" w:rsidRPr="006664DF" w:rsidRDefault="0021747D" w:rsidP="006664DF">
      <w:pPr>
        <w:adjustRightInd w:val="0"/>
        <w:snapToGrid w:val="0"/>
        <w:spacing w:line="360" w:lineRule="auto"/>
        <w:ind w:firstLineChars="200" w:firstLine="480"/>
        <w:rPr>
          <w:rFonts w:ascii="彩虹粗仿宋" w:eastAsia="彩虹粗仿宋"/>
          <w:i/>
          <w:sz w:val="24"/>
        </w:rPr>
      </w:pPr>
      <w:r w:rsidRPr="00FD12E7">
        <w:rPr>
          <w:rFonts w:ascii="彩虹粗仿宋" w:eastAsia="彩虹粗仿宋" w:hint="eastAsia"/>
          <w:sz w:val="24"/>
        </w:rPr>
        <w:t>本基金在开始进行期货投资之前，应与基金托管人、期货公司三方一同就期</w:t>
      </w:r>
      <w:r w:rsidRPr="006664DF">
        <w:rPr>
          <w:rFonts w:ascii="彩虹粗仿宋" w:eastAsia="彩虹粗仿宋" w:hint="eastAsia"/>
          <w:sz w:val="24"/>
        </w:rPr>
        <w:t>货开户、清算、估值、交收等事宜另行签署《期货投资托管操作三方备忘录》</w:t>
      </w:r>
      <w:r w:rsidR="006664DF" w:rsidRPr="006664DF">
        <w:rPr>
          <w:rFonts w:ascii="彩虹粗仿宋" w:eastAsia="彩虹粗仿宋" w:hint="eastAsia"/>
          <w:sz w:val="24"/>
        </w:rPr>
        <w:t>；</w:t>
      </w:r>
    </w:p>
    <w:p w14:paraId="47887EC1" w14:textId="2958C4F0" w:rsidR="004B1F68" w:rsidRPr="004B1F68" w:rsidRDefault="004059F0" w:rsidP="006664DF">
      <w:pPr>
        <w:adjustRightInd w:val="0"/>
        <w:snapToGrid w:val="0"/>
        <w:spacing w:line="360" w:lineRule="auto"/>
        <w:ind w:firstLineChars="200" w:firstLine="480"/>
        <w:rPr>
          <w:rFonts w:ascii="彩虹粗仿宋" w:eastAsia="彩虹粗仿宋" w:hAnsi="宋体" w:cs="Arial"/>
          <w:sz w:val="24"/>
        </w:rPr>
      </w:pPr>
      <w:r w:rsidRPr="004059F0">
        <w:rPr>
          <w:rFonts w:ascii="彩虹粗仿宋" w:eastAsia="彩虹粗仿宋" w:hAnsi="宋体" w:cs="Arial" w:hint="eastAsia"/>
          <w:sz w:val="24"/>
        </w:rPr>
        <w:t>（</w:t>
      </w:r>
      <w:r w:rsidR="006D64C2">
        <w:rPr>
          <w:rFonts w:ascii="彩虹粗仿宋" w:eastAsia="彩虹粗仿宋" w:hAnsi="宋体" w:cs="Arial"/>
          <w:sz w:val="24"/>
        </w:rPr>
        <w:t>18</w:t>
      </w:r>
      <w:r w:rsidRPr="004059F0">
        <w:rPr>
          <w:rFonts w:ascii="彩虹粗仿宋" w:eastAsia="彩虹粗仿宋" w:hAnsi="宋体" w:cs="Arial" w:hint="eastAsia"/>
          <w:sz w:val="24"/>
        </w:rPr>
        <w:t>）法律法规及中国证监会规定的和《基金合同》约定的其他投资限制。</w:t>
      </w:r>
    </w:p>
    <w:p w14:paraId="1CC1EFC8" w14:textId="0F052DEC" w:rsidR="00FB78C2" w:rsidRDefault="00FB78C2" w:rsidP="005B7F6E">
      <w:pPr>
        <w:adjustRightInd w:val="0"/>
        <w:snapToGrid w:val="0"/>
        <w:spacing w:line="360" w:lineRule="auto"/>
        <w:ind w:firstLineChars="200" w:firstLine="480"/>
        <w:rPr>
          <w:rFonts w:ascii="彩虹粗仿宋" w:eastAsia="彩虹粗仿宋" w:hAnsi="宋体" w:cs="Arial"/>
          <w:sz w:val="24"/>
        </w:rPr>
      </w:pPr>
      <w:r w:rsidRPr="00FB78C2">
        <w:rPr>
          <w:rFonts w:ascii="彩虹粗仿宋" w:eastAsia="彩虹粗仿宋" w:hAnsi="宋体" w:cs="Arial" w:hint="eastAsia"/>
          <w:sz w:val="24"/>
        </w:rPr>
        <w:t>除上述（2）、（</w:t>
      </w:r>
      <w:r w:rsidR="006D64C2">
        <w:rPr>
          <w:rFonts w:ascii="彩虹粗仿宋" w:eastAsia="彩虹粗仿宋" w:hAnsi="宋体" w:cs="Arial"/>
          <w:sz w:val="24"/>
        </w:rPr>
        <w:t>9</w:t>
      </w:r>
      <w:r w:rsidRPr="00FB78C2">
        <w:rPr>
          <w:rFonts w:ascii="彩虹粗仿宋" w:eastAsia="彩虹粗仿宋" w:hAnsi="宋体" w:cs="Arial" w:hint="eastAsia"/>
          <w:sz w:val="24"/>
        </w:rPr>
        <w:t>）、（</w:t>
      </w:r>
      <w:r w:rsidR="006D64C2">
        <w:rPr>
          <w:rFonts w:ascii="彩虹粗仿宋" w:eastAsia="彩虹粗仿宋" w:hAnsi="宋体" w:cs="Arial"/>
          <w:sz w:val="24"/>
        </w:rPr>
        <w:t>13</w:t>
      </w:r>
      <w:r w:rsidRPr="00FB78C2">
        <w:rPr>
          <w:rFonts w:ascii="彩虹粗仿宋" w:eastAsia="彩虹粗仿宋" w:hAnsi="宋体" w:cs="Arial" w:hint="eastAsia"/>
          <w:sz w:val="24"/>
        </w:rPr>
        <w:t>）、（</w:t>
      </w:r>
      <w:r w:rsidR="006D64C2">
        <w:rPr>
          <w:rFonts w:ascii="彩虹粗仿宋" w:eastAsia="彩虹粗仿宋" w:hAnsi="宋体" w:cs="Arial"/>
          <w:sz w:val="24"/>
        </w:rPr>
        <w:t>14</w:t>
      </w:r>
      <w:r w:rsidRPr="00FB78C2">
        <w:rPr>
          <w:rFonts w:ascii="彩虹粗仿宋" w:eastAsia="彩虹粗仿宋" w:hAnsi="宋体" w:cs="Arial" w:hint="eastAsia"/>
          <w:sz w:val="24"/>
        </w:rPr>
        <w:t>）情形之外，因证券</w:t>
      </w:r>
      <w:r w:rsidR="006D64C2">
        <w:rPr>
          <w:rFonts w:ascii="彩虹粗仿宋" w:eastAsia="彩虹粗仿宋" w:hAnsi="宋体" w:cs="Arial" w:hint="eastAsia"/>
          <w:sz w:val="24"/>
        </w:rPr>
        <w:t>、期货</w:t>
      </w:r>
      <w:r w:rsidRPr="00FB78C2">
        <w:rPr>
          <w:rFonts w:ascii="彩虹粗仿宋" w:eastAsia="彩虹粗仿宋" w:hAnsi="宋体" w:cs="Arial" w:hint="eastAsia"/>
          <w:sz w:val="24"/>
        </w:rPr>
        <w:t>市场波动、上市公司合并、基金规模变动等基金管理人之外的因素致使基金投资比例不符合上述规定投资比例的，基金管理人应当在10个交易日内进行调整，但中国证监会规定的特</w:t>
      </w:r>
      <w:r w:rsidRPr="00FB78C2">
        <w:rPr>
          <w:rFonts w:ascii="彩虹粗仿宋" w:eastAsia="彩虹粗仿宋" w:hAnsi="宋体" w:cs="Arial" w:hint="eastAsia"/>
          <w:sz w:val="24"/>
        </w:rPr>
        <w:lastRenderedPageBreak/>
        <w:t>殊情形除外。</w:t>
      </w:r>
    </w:p>
    <w:p w14:paraId="41DA1D71" w14:textId="77777777" w:rsidR="00EE076D" w:rsidRPr="005A35B8" w:rsidRDefault="00EE076D" w:rsidP="005B7F6E">
      <w:pPr>
        <w:adjustRightInd w:val="0"/>
        <w:snapToGrid w:val="0"/>
        <w:spacing w:line="360" w:lineRule="auto"/>
        <w:ind w:firstLineChars="200" w:firstLine="480"/>
        <w:rPr>
          <w:rFonts w:ascii="彩虹粗仿宋" w:eastAsia="彩虹粗仿宋" w:hAnsi="宋体" w:cs="Arial"/>
          <w:sz w:val="24"/>
        </w:rPr>
      </w:pPr>
      <w:r w:rsidRPr="005A35B8">
        <w:rPr>
          <w:rFonts w:ascii="彩虹粗仿宋" w:eastAsia="彩虹粗仿宋" w:hAnsi="宋体" w:cs="Arial" w:hint="eastAsia"/>
          <w:sz w:val="24"/>
        </w:rPr>
        <w:t>基金管理人应当自基金合同生效之日起6个月内使基金的投资组合比例符合基金合同的有关约定。基金托管人对基金投资的监督与检查自本基金合同生效之日起开始。</w:t>
      </w:r>
    </w:p>
    <w:p w14:paraId="67A85C4E" w14:textId="5856F15D" w:rsidR="00EE076D" w:rsidRDefault="00EE076D" w:rsidP="005B7F6E">
      <w:pPr>
        <w:adjustRightInd w:val="0"/>
        <w:snapToGrid w:val="0"/>
        <w:spacing w:line="360" w:lineRule="auto"/>
        <w:ind w:firstLineChars="200" w:firstLine="480"/>
        <w:rPr>
          <w:rFonts w:ascii="彩虹粗仿宋" w:eastAsia="彩虹粗仿宋" w:hAnsi="宋体" w:cs="Arial"/>
          <w:sz w:val="24"/>
        </w:rPr>
      </w:pPr>
      <w:r w:rsidRPr="005A35B8">
        <w:rPr>
          <w:rFonts w:ascii="彩虹粗仿宋" w:eastAsia="彩虹粗仿宋" w:hAnsi="宋体" w:cs="Arial" w:hint="eastAsia"/>
          <w:sz w:val="24"/>
        </w:rPr>
        <w:t>如法律法规或监管机构对本基金合同约定投资组合比例限制进行变更或取消限制的，在不改变基金投资目标、不改变基金风险收益特征的条件下，本基金可根据法律法规规定作出调整</w:t>
      </w:r>
      <w:r>
        <w:rPr>
          <w:rFonts w:ascii="彩虹粗仿宋" w:eastAsia="彩虹粗仿宋" w:hAnsi="宋体" w:cs="Arial" w:hint="eastAsia"/>
          <w:sz w:val="24"/>
        </w:rPr>
        <w:t>，</w:t>
      </w:r>
      <w:r w:rsidRPr="00247A92">
        <w:rPr>
          <w:rFonts w:ascii="彩虹粗仿宋" w:eastAsia="彩虹粗仿宋" w:hAnsi="宋体" w:cs="Arial" w:hint="eastAsia"/>
          <w:sz w:val="24"/>
        </w:rPr>
        <w:t>并在指定媒介公告。</w:t>
      </w:r>
    </w:p>
    <w:p w14:paraId="40E9F786" w14:textId="62C421D3" w:rsidR="00EE076D" w:rsidRPr="002303DF" w:rsidRDefault="00EE076D" w:rsidP="005B7F6E">
      <w:pPr>
        <w:adjustRightInd w:val="0"/>
        <w:snapToGrid w:val="0"/>
        <w:spacing w:line="360" w:lineRule="auto"/>
        <w:ind w:firstLineChars="200" w:firstLine="480"/>
        <w:rPr>
          <w:rFonts w:ascii="彩虹粗仿宋" w:eastAsia="彩虹粗仿宋" w:hAnsi="宋体" w:cs="Arial"/>
          <w:sz w:val="24"/>
        </w:rPr>
      </w:pPr>
      <w:r w:rsidRPr="002303DF">
        <w:rPr>
          <w:rFonts w:ascii="彩虹粗仿宋" w:eastAsia="彩虹粗仿宋" w:hAnsi="宋体" w:cs="Arial" w:hint="eastAsia"/>
          <w:sz w:val="24"/>
        </w:rPr>
        <w:t>本基金在开始进行期货投资之前，应与基金托管人、期货公司三方一同就期货开户、清算、估值、交收等事宜另行签署《期货投资托管操作三方备忘录》</w:t>
      </w:r>
      <w:r w:rsidR="006664DF">
        <w:rPr>
          <w:rFonts w:ascii="彩虹粗仿宋" w:eastAsia="彩虹粗仿宋" w:hAnsi="宋体" w:cs="Arial" w:hint="eastAsia"/>
          <w:sz w:val="24"/>
        </w:rPr>
        <w:t>。</w:t>
      </w:r>
    </w:p>
    <w:p w14:paraId="6AC9ABB0" w14:textId="77777777" w:rsidR="00EE076D"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14:paraId="55CC813D" w14:textId="77777777" w:rsidR="00EE076D" w:rsidRDefault="00EE076D" w:rsidP="005B7F6E">
      <w:pPr>
        <w:adjustRightInd w:val="0"/>
        <w:snapToGrid w:val="0"/>
        <w:spacing w:line="360" w:lineRule="auto"/>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2186D635"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4CD468F3"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w:t>
      </w:r>
      <w:r w:rsidRPr="004565B1">
        <w:rPr>
          <w:rFonts w:ascii="彩虹粗仿宋" w:eastAsia="彩虹粗仿宋" w:hint="eastAsia"/>
          <w:sz w:val="24"/>
        </w:rPr>
        <w:lastRenderedPageBreak/>
        <w:t>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0BCB06E0" w14:textId="77777777" w:rsidR="00EE076D" w:rsidRPr="001042F7"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五</w:t>
      </w:r>
      <w:r w:rsidRPr="004565B1">
        <w:rPr>
          <w:rFonts w:ascii="彩虹粗仿宋" w:eastAsia="彩虹粗仿宋" w:hAnsi="宋体" w:cs="Arial" w:hint="eastAsia"/>
          <w:sz w:val="24"/>
        </w:rPr>
        <w:t>）</w:t>
      </w:r>
      <w:r w:rsidRPr="001042F7">
        <w:rPr>
          <w:rFonts w:ascii="彩虹粗仿宋" w:eastAsia="彩虹粗仿宋" w:hAnsi="宋体" w:cs="Arial" w:hint="eastAsia"/>
          <w:sz w:val="24"/>
        </w:rPr>
        <w:t>基金托管人根据有关法律法规的规定及《基金合同》的约定，对基金管理人投资流通受限证券进行监督。</w:t>
      </w:r>
    </w:p>
    <w:p w14:paraId="06D375A0" w14:textId="77777777" w:rsidR="00EE076D" w:rsidRPr="001042F7" w:rsidRDefault="00EE076D" w:rsidP="005B7F6E">
      <w:pPr>
        <w:adjustRightInd w:val="0"/>
        <w:snapToGrid w:val="0"/>
        <w:spacing w:line="360" w:lineRule="auto"/>
        <w:ind w:firstLineChars="200" w:firstLine="480"/>
        <w:rPr>
          <w:rFonts w:ascii="彩虹粗仿宋" w:eastAsia="彩虹粗仿宋" w:hAnsi="宋体" w:cs="Arial"/>
          <w:sz w:val="24"/>
        </w:rPr>
      </w:pPr>
      <w:r w:rsidRPr="001042F7">
        <w:rPr>
          <w:rFonts w:ascii="彩虹粗仿宋" w:eastAsia="彩虹粗仿宋" w:hAnsi="宋体" w:cs="Arial" w:hint="eastAsia"/>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79544214" w14:textId="77777777" w:rsidR="00EE076D" w:rsidRPr="001042F7" w:rsidRDefault="00EE076D" w:rsidP="005B7F6E">
      <w:pPr>
        <w:adjustRightInd w:val="0"/>
        <w:snapToGrid w:val="0"/>
        <w:spacing w:line="360" w:lineRule="auto"/>
        <w:ind w:firstLineChars="200" w:firstLine="480"/>
        <w:rPr>
          <w:rFonts w:ascii="彩虹粗仿宋" w:eastAsia="彩虹粗仿宋" w:hAnsi="宋体" w:cs="Arial"/>
          <w:sz w:val="24"/>
        </w:rPr>
      </w:pPr>
      <w:r w:rsidRPr="001042F7">
        <w:rPr>
          <w:rFonts w:ascii="彩虹粗仿宋" w:eastAsia="彩虹粗仿宋" w:hAnsi="宋体" w:cs="Arial" w:hint="eastAsia"/>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3077F9FE" w14:textId="77777777" w:rsidR="00EE076D" w:rsidRPr="001042F7" w:rsidRDefault="00EE076D" w:rsidP="005B7F6E">
      <w:pPr>
        <w:adjustRightInd w:val="0"/>
        <w:snapToGrid w:val="0"/>
        <w:spacing w:line="360" w:lineRule="auto"/>
        <w:ind w:firstLineChars="200" w:firstLine="480"/>
        <w:rPr>
          <w:rFonts w:ascii="彩虹粗仿宋" w:eastAsia="彩虹粗仿宋" w:hAnsi="宋体" w:cs="Arial"/>
          <w:sz w:val="24"/>
        </w:rPr>
      </w:pPr>
      <w:r w:rsidRPr="001042F7">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14:paraId="05BE6184" w14:textId="77777777" w:rsidR="00EE076D" w:rsidRPr="001042F7" w:rsidRDefault="00EE076D" w:rsidP="005B7F6E">
      <w:pPr>
        <w:adjustRightInd w:val="0"/>
        <w:snapToGrid w:val="0"/>
        <w:spacing w:line="360" w:lineRule="auto"/>
        <w:ind w:firstLineChars="200" w:firstLine="480"/>
        <w:rPr>
          <w:rFonts w:ascii="彩虹粗仿宋" w:eastAsia="彩虹粗仿宋" w:hAnsi="宋体" w:cs="Arial"/>
          <w:sz w:val="24"/>
        </w:rPr>
      </w:pPr>
      <w:r w:rsidRPr="001042F7">
        <w:rPr>
          <w:rFonts w:ascii="彩虹粗仿宋" w:eastAsia="彩虹粗仿宋" w:hAnsi="宋体" w:cs="Arial"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73AFA911" w14:textId="77777777" w:rsidR="00EE076D" w:rsidRPr="001042F7" w:rsidRDefault="00EE076D" w:rsidP="005B7F6E">
      <w:pPr>
        <w:adjustRightInd w:val="0"/>
        <w:snapToGrid w:val="0"/>
        <w:spacing w:line="360" w:lineRule="auto"/>
        <w:ind w:firstLineChars="200" w:firstLine="480"/>
        <w:rPr>
          <w:rFonts w:ascii="彩虹粗仿宋" w:eastAsia="彩虹粗仿宋" w:hAnsi="宋体" w:cs="Arial"/>
          <w:sz w:val="24"/>
        </w:rPr>
      </w:pPr>
      <w:r w:rsidRPr="001042F7">
        <w:rPr>
          <w:rFonts w:ascii="彩虹粗仿宋" w:eastAsia="彩虹粗仿宋" w:hAnsi="宋体" w:cs="Arial" w:hint="eastAsia"/>
          <w:sz w:val="24"/>
        </w:rPr>
        <w:t>本基金投资流通受限证券，不得预付任何形式的保证金。</w:t>
      </w:r>
    </w:p>
    <w:p w14:paraId="34F5E025" w14:textId="77777777" w:rsidR="00EE076D" w:rsidRPr="001042F7" w:rsidRDefault="00EE076D" w:rsidP="005B7F6E">
      <w:pPr>
        <w:adjustRightInd w:val="0"/>
        <w:snapToGrid w:val="0"/>
        <w:spacing w:line="360" w:lineRule="auto"/>
        <w:ind w:firstLineChars="200" w:firstLine="480"/>
        <w:rPr>
          <w:rFonts w:ascii="彩虹粗仿宋" w:eastAsia="彩虹粗仿宋" w:hAnsi="宋体" w:cs="Arial"/>
          <w:sz w:val="24"/>
        </w:rPr>
      </w:pPr>
      <w:r w:rsidRPr="001042F7">
        <w:rPr>
          <w:rFonts w:ascii="彩虹粗仿宋" w:eastAsia="彩虹粗仿宋"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57A4C5BB" w14:textId="77777777" w:rsidR="00EE076D" w:rsidRPr="001042F7" w:rsidRDefault="00EE076D" w:rsidP="005B7F6E">
      <w:pPr>
        <w:adjustRightInd w:val="0"/>
        <w:snapToGrid w:val="0"/>
        <w:spacing w:line="360" w:lineRule="auto"/>
        <w:ind w:firstLineChars="200" w:firstLine="480"/>
        <w:rPr>
          <w:rFonts w:ascii="彩虹粗仿宋" w:eastAsia="彩虹粗仿宋" w:hAnsi="宋体" w:cs="Arial"/>
          <w:sz w:val="24"/>
        </w:rPr>
      </w:pPr>
      <w:r w:rsidRPr="001042F7">
        <w:rPr>
          <w:rFonts w:ascii="彩虹粗仿宋" w:eastAsia="彩虹粗仿宋" w:hAnsi="宋体" w:cs="Arial" w:hint="eastAsia"/>
          <w:sz w:val="24"/>
        </w:rPr>
        <w:t>基金管理人对本基金投资流通受限证券的流动性风险负责，确保对相关风险</w:t>
      </w:r>
      <w:r w:rsidRPr="001042F7">
        <w:rPr>
          <w:rFonts w:ascii="彩虹粗仿宋" w:eastAsia="彩虹粗仿宋" w:hAnsi="宋体" w:cs="Arial" w:hint="eastAsia"/>
          <w:sz w:val="24"/>
        </w:rPr>
        <w:lastRenderedPageBreak/>
        <w:t>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67426C0D" w14:textId="77777777" w:rsidR="00EE076D" w:rsidRPr="001042F7" w:rsidRDefault="00EE076D" w:rsidP="005B7F6E">
      <w:pPr>
        <w:adjustRightInd w:val="0"/>
        <w:snapToGrid w:val="0"/>
        <w:spacing w:line="360" w:lineRule="auto"/>
        <w:ind w:firstLineChars="200" w:firstLine="480"/>
        <w:rPr>
          <w:rFonts w:ascii="彩虹粗仿宋" w:eastAsia="彩虹粗仿宋" w:hAnsi="宋体" w:cs="Arial"/>
          <w:sz w:val="24"/>
        </w:rPr>
      </w:pPr>
      <w:r w:rsidRPr="001042F7">
        <w:rPr>
          <w:rFonts w:ascii="彩虹粗仿宋" w:eastAsia="彩虹粗仿宋"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7A3815BF" w14:textId="77777777" w:rsidR="00EE076D" w:rsidRPr="001042F7" w:rsidRDefault="00EE076D" w:rsidP="005B7F6E">
      <w:pPr>
        <w:adjustRightInd w:val="0"/>
        <w:snapToGrid w:val="0"/>
        <w:spacing w:line="360" w:lineRule="auto"/>
        <w:ind w:firstLineChars="200" w:firstLine="480"/>
        <w:rPr>
          <w:rFonts w:ascii="彩虹粗仿宋" w:eastAsia="彩虹粗仿宋" w:hAnsi="宋体" w:cs="Arial"/>
          <w:sz w:val="24"/>
        </w:rPr>
      </w:pPr>
      <w:r w:rsidRPr="001042F7">
        <w:rPr>
          <w:rFonts w:ascii="彩虹粗仿宋" w:eastAsia="彩虹粗仿宋" w:hAnsi="宋体" w:cs="Arial" w:hint="eastAsia"/>
          <w:sz w:val="24"/>
        </w:rPr>
        <w:t>（1）中国证监会批准发行非公开发行股票的批准文件。</w:t>
      </w:r>
    </w:p>
    <w:p w14:paraId="54A73739" w14:textId="77777777" w:rsidR="00EE076D" w:rsidRPr="001042F7" w:rsidRDefault="00EE076D" w:rsidP="005B7F6E">
      <w:pPr>
        <w:adjustRightInd w:val="0"/>
        <w:snapToGrid w:val="0"/>
        <w:spacing w:line="360" w:lineRule="auto"/>
        <w:ind w:firstLineChars="200" w:firstLine="480"/>
        <w:rPr>
          <w:rFonts w:ascii="彩虹粗仿宋" w:eastAsia="彩虹粗仿宋" w:hAnsi="宋体" w:cs="Arial"/>
          <w:sz w:val="24"/>
        </w:rPr>
      </w:pPr>
      <w:r w:rsidRPr="001042F7">
        <w:rPr>
          <w:rFonts w:ascii="彩虹粗仿宋" w:eastAsia="彩虹粗仿宋" w:hAnsi="宋体" w:cs="Arial" w:hint="eastAsia"/>
          <w:sz w:val="24"/>
        </w:rPr>
        <w:t>（2）非公开发行股票有关发行数量、发行价格、锁定期等发行资料。</w:t>
      </w:r>
    </w:p>
    <w:p w14:paraId="2DFE62D8" w14:textId="77777777" w:rsidR="00EE076D" w:rsidRPr="001042F7" w:rsidRDefault="00EE076D" w:rsidP="005B7F6E">
      <w:pPr>
        <w:adjustRightInd w:val="0"/>
        <w:snapToGrid w:val="0"/>
        <w:spacing w:line="360" w:lineRule="auto"/>
        <w:ind w:firstLineChars="200" w:firstLine="480"/>
        <w:rPr>
          <w:rFonts w:ascii="彩虹粗仿宋" w:eastAsia="彩虹粗仿宋" w:hAnsi="宋体" w:cs="Arial"/>
          <w:sz w:val="24"/>
        </w:rPr>
      </w:pPr>
      <w:r w:rsidRPr="001042F7">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14:paraId="1322C9D8" w14:textId="77777777" w:rsidR="00EE076D" w:rsidRPr="001042F7" w:rsidRDefault="00EE076D" w:rsidP="005B7F6E">
      <w:pPr>
        <w:adjustRightInd w:val="0"/>
        <w:snapToGrid w:val="0"/>
        <w:spacing w:line="360" w:lineRule="auto"/>
        <w:ind w:firstLineChars="200" w:firstLine="480"/>
        <w:rPr>
          <w:rFonts w:ascii="彩虹粗仿宋" w:eastAsia="彩虹粗仿宋" w:hAnsi="宋体" w:cs="Arial"/>
          <w:sz w:val="24"/>
        </w:rPr>
      </w:pPr>
      <w:r w:rsidRPr="001042F7">
        <w:rPr>
          <w:rFonts w:ascii="彩虹粗仿宋" w:eastAsia="彩虹粗仿宋" w:hAnsi="宋体" w:cs="Arial" w:hint="eastAsia"/>
          <w:sz w:val="24"/>
        </w:rPr>
        <w:t>（4）基金拟认购的数量、价格、总成本、账面价值。</w:t>
      </w:r>
    </w:p>
    <w:p w14:paraId="38A620FC" w14:textId="0694D8D4" w:rsidR="00EE076D" w:rsidRPr="001042F7" w:rsidRDefault="00EE076D" w:rsidP="005B7F6E">
      <w:pPr>
        <w:adjustRightInd w:val="0"/>
        <w:snapToGrid w:val="0"/>
        <w:spacing w:line="360" w:lineRule="auto"/>
        <w:ind w:firstLineChars="200" w:firstLine="480"/>
        <w:rPr>
          <w:rFonts w:ascii="彩虹粗仿宋" w:eastAsia="彩虹粗仿宋" w:hAnsi="宋体" w:cs="Arial"/>
          <w:sz w:val="24"/>
        </w:rPr>
      </w:pPr>
      <w:r w:rsidRPr="001042F7">
        <w:rPr>
          <w:rFonts w:ascii="彩虹粗仿宋" w:eastAsia="彩虹粗仿宋" w:hAnsi="宋体" w:cs="Arial" w:hint="eastAsia"/>
          <w:sz w:val="24"/>
        </w:rPr>
        <w:t>4.基金管理人应在本基金投资非公开发行股票后两个交易日内，在中国证监会指定</w:t>
      </w:r>
      <w:r w:rsidR="00150776">
        <w:rPr>
          <w:rFonts w:ascii="彩虹粗仿宋" w:eastAsia="彩虹粗仿宋" w:hAnsi="宋体" w:cs="Arial" w:hint="eastAsia"/>
          <w:sz w:val="24"/>
        </w:rPr>
        <w:t>媒介</w:t>
      </w:r>
      <w:r w:rsidRPr="001042F7">
        <w:rPr>
          <w:rFonts w:ascii="彩虹粗仿宋" w:eastAsia="彩虹粗仿宋" w:hAnsi="宋体" w:cs="Arial" w:hint="eastAsia"/>
          <w:sz w:val="24"/>
        </w:rPr>
        <w:t>披露所投资非公开发行股票的名称、数量、总成本、账面价值，以及总成本和账面价值占基金资产净值的比例、锁定期等信息。</w:t>
      </w:r>
    </w:p>
    <w:p w14:paraId="584C4241" w14:textId="77777777" w:rsidR="00EE076D" w:rsidRPr="001042F7" w:rsidRDefault="00EE076D" w:rsidP="005B7F6E">
      <w:pPr>
        <w:adjustRightInd w:val="0"/>
        <w:snapToGrid w:val="0"/>
        <w:spacing w:line="360" w:lineRule="auto"/>
        <w:ind w:firstLineChars="200" w:firstLine="480"/>
        <w:rPr>
          <w:rFonts w:ascii="彩虹粗仿宋" w:eastAsia="彩虹粗仿宋" w:hAnsi="宋体" w:cs="Arial"/>
          <w:sz w:val="24"/>
        </w:rPr>
      </w:pPr>
      <w:r w:rsidRPr="001042F7">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14:paraId="0096A83C" w14:textId="77777777" w:rsidR="00EE076D" w:rsidRPr="001042F7" w:rsidRDefault="00EE076D" w:rsidP="005B7F6E">
      <w:pPr>
        <w:adjustRightInd w:val="0"/>
        <w:snapToGrid w:val="0"/>
        <w:spacing w:line="360" w:lineRule="auto"/>
        <w:ind w:firstLineChars="200" w:firstLine="480"/>
        <w:rPr>
          <w:rFonts w:ascii="彩虹粗仿宋" w:eastAsia="彩虹粗仿宋" w:hAnsi="宋体" w:cs="Arial"/>
          <w:sz w:val="24"/>
        </w:rPr>
      </w:pPr>
      <w:r w:rsidRPr="001042F7">
        <w:rPr>
          <w:rFonts w:ascii="彩虹粗仿宋" w:eastAsia="彩虹粗仿宋" w:hAnsi="宋体" w:cs="Arial" w:hint="eastAsia"/>
          <w:sz w:val="24"/>
        </w:rPr>
        <w:t>5.基金托管人根据有关规定有权对基金管理人进行以下事项监督：</w:t>
      </w:r>
    </w:p>
    <w:p w14:paraId="2EC0B980" w14:textId="77777777" w:rsidR="00EE076D" w:rsidRPr="001042F7" w:rsidRDefault="00EE076D" w:rsidP="005B7F6E">
      <w:pPr>
        <w:adjustRightInd w:val="0"/>
        <w:snapToGrid w:val="0"/>
        <w:spacing w:line="360" w:lineRule="auto"/>
        <w:ind w:firstLineChars="200" w:firstLine="480"/>
        <w:rPr>
          <w:rFonts w:ascii="彩虹粗仿宋" w:eastAsia="彩虹粗仿宋" w:hAnsi="宋体" w:cs="Arial"/>
          <w:sz w:val="24"/>
        </w:rPr>
      </w:pPr>
      <w:r w:rsidRPr="001042F7">
        <w:rPr>
          <w:rFonts w:ascii="彩虹粗仿宋" w:eastAsia="彩虹粗仿宋" w:hAnsi="宋体" w:cs="Arial" w:hint="eastAsia"/>
          <w:sz w:val="24"/>
        </w:rPr>
        <w:t>（1）本基金投资流通受限证券时的法律法规遵守情况。</w:t>
      </w:r>
    </w:p>
    <w:p w14:paraId="329923B7" w14:textId="77777777" w:rsidR="00EE076D" w:rsidRPr="001042F7" w:rsidRDefault="00EE076D" w:rsidP="005B7F6E">
      <w:pPr>
        <w:adjustRightInd w:val="0"/>
        <w:snapToGrid w:val="0"/>
        <w:spacing w:line="360" w:lineRule="auto"/>
        <w:ind w:firstLineChars="200" w:firstLine="480"/>
        <w:rPr>
          <w:rFonts w:ascii="彩虹粗仿宋" w:eastAsia="彩虹粗仿宋" w:hAnsi="宋体" w:cs="Arial"/>
          <w:sz w:val="24"/>
        </w:rPr>
      </w:pPr>
      <w:r w:rsidRPr="001042F7">
        <w:rPr>
          <w:rFonts w:ascii="彩虹粗仿宋" w:eastAsia="彩虹粗仿宋" w:hAnsi="宋体" w:cs="Arial" w:hint="eastAsia"/>
          <w:sz w:val="24"/>
        </w:rPr>
        <w:t>（2）在基金投资流通受限证券管理工作方面有关制度、流动性风险处置预案的建立与完善情况。</w:t>
      </w:r>
    </w:p>
    <w:p w14:paraId="37FBFC02" w14:textId="77777777" w:rsidR="00EE076D" w:rsidRPr="001042F7" w:rsidRDefault="00EE076D" w:rsidP="005B7F6E">
      <w:pPr>
        <w:adjustRightInd w:val="0"/>
        <w:snapToGrid w:val="0"/>
        <w:spacing w:line="360" w:lineRule="auto"/>
        <w:ind w:firstLineChars="200" w:firstLine="480"/>
        <w:rPr>
          <w:rFonts w:ascii="彩虹粗仿宋" w:eastAsia="彩虹粗仿宋" w:hAnsi="宋体" w:cs="Arial"/>
          <w:sz w:val="24"/>
        </w:rPr>
      </w:pPr>
      <w:r w:rsidRPr="001042F7">
        <w:rPr>
          <w:rFonts w:ascii="彩虹粗仿宋" w:eastAsia="彩虹粗仿宋" w:hAnsi="宋体" w:cs="Arial" w:hint="eastAsia"/>
          <w:sz w:val="24"/>
        </w:rPr>
        <w:t>（3）有关比例限制的执行情况。</w:t>
      </w:r>
    </w:p>
    <w:p w14:paraId="58FFB6B9" w14:textId="77777777" w:rsidR="00EE076D" w:rsidRPr="001042F7" w:rsidRDefault="00EE076D" w:rsidP="005B7F6E">
      <w:pPr>
        <w:adjustRightInd w:val="0"/>
        <w:snapToGrid w:val="0"/>
        <w:spacing w:line="360" w:lineRule="auto"/>
        <w:ind w:firstLineChars="200" w:firstLine="480"/>
        <w:rPr>
          <w:rFonts w:ascii="彩虹粗仿宋" w:eastAsia="彩虹粗仿宋" w:hAnsi="宋体" w:cs="Arial"/>
          <w:sz w:val="24"/>
        </w:rPr>
      </w:pPr>
      <w:r w:rsidRPr="001042F7">
        <w:rPr>
          <w:rFonts w:ascii="彩虹粗仿宋" w:eastAsia="彩虹粗仿宋" w:hAnsi="宋体" w:cs="Arial" w:hint="eastAsia"/>
          <w:sz w:val="24"/>
        </w:rPr>
        <w:t>（4）信息披露情况。</w:t>
      </w:r>
    </w:p>
    <w:p w14:paraId="6511BF35" w14:textId="77777777" w:rsidR="00EE076D" w:rsidRDefault="00EE076D" w:rsidP="005B7F6E">
      <w:pPr>
        <w:adjustRightInd w:val="0"/>
        <w:snapToGrid w:val="0"/>
        <w:spacing w:line="360" w:lineRule="auto"/>
        <w:ind w:firstLineChars="200" w:firstLine="480"/>
        <w:rPr>
          <w:rFonts w:ascii="彩虹粗仿宋" w:eastAsia="彩虹粗仿宋" w:hAnsi="宋体" w:cs="Arial"/>
          <w:sz w:val="24"/>
        </w:rPr>
      </w:pPr>
      <w:r w:rsidRPr="001042F7">
        <w:rPr>
          <w:rFonts w:ascii="彩虹粗仿宋" w:eastAsia="彩虹粗仿宋" w:hAnsi="宋体" w:cs="Arial" w:hint="eastAsia"/>
          <w:sz w:val="24"/>
        </w:rPr>
        <w:t>6.相关法律法规对基金投资流通受限证券有新规定的，从其规定。</w:t>
      </w:r>
    </w:p>
    <w:p w14:paraId="0E124750" w14:textId="336F8C9A" w:rsidR="00EE076D" w:rsidRPr="004565B1" w:rsidRDefault="00EE076D" w:rsidP="009616D5">
      <w:pPr>
        <w:adjustRightInd w:val="0"/>
        <w:snapToGrid w:val="0"/>
        <w:spacing w:line="360" w:lineRule="auto"/>
        <w:ind w:firstLineChars="200" w:firstLine="480"/>
        <w:rPr>
          <w:rFonts w:ascii="彩虹粗仿宋" w:eastAsia="彩虹粗仿宋" w:hAnsi="宋体" w:cs="Arial"/>
          <w:sz w:val="24"/>
        </w:rPr>
      </w:pPr>
      <w:r w:rsidRPr="008A1CC0">
        <w:rPr>
          <w:rFonts w:ascii="彩虹粗仿宋" w:eastAsia="彩虹粗仿宋" w:hAnsi="宋体" w:cs="Arial" w:hint="eastAsia"/>
          <w:sz w:val="24"/>
        </w:rPr>
        <w:t>（六）</w:t>
      </w:r>
      <w:r w:rsidRPr="004565B1">
        <w:rPr>
          <w:rFonts w:ascii="彩虹粗仿宋" w:eastAsia="彩虹粗仿宋" w:hAnsi="宋体" w:cs="Arial" w:hint="eastAsia"/>
          <w:sz w:val="24"/>
        </w:rPr>
        <w:t>基金托管人根据有关法律法规的规定及《基金合同》的约定，对基金资产净值计算</w:t>
      </w:r>
      <w:r w:rsidRPr="002303DF">
        <w:rPr>
          <w:rFonts w:ascii="彩虹粗仿宋" w:eastAsia="彩虹粗仿宋" w:hAnsi="Times New Roman" w:cs="Times New Roman" w:hint="eastAsia"/>
          <w:sz w:val="24"/>
        </w:rPr>
        <w:t>、</w:t>
      </w:r>
      <w:r w:rsidRPr="002303DF">
        <w:rPr>
          <w:rFonts w:ascii="彩虹粗仿宋" w:eastAsia="彩虹粗仿宋" w:hAnsi="Times New Roman" w:cs="Times New Roman" w:hint="eastAsia"/>
          <w:sz w:val="24"/>
          <w:szCs w:val="24"/>
        </w:rPr>
        <w:t>基金份额净值计算</w:t>
      </w:r>
      <w:r w:rsidRPr="002303DF">
        <w:rPr>
          <w:rFonts w:ascii="彩虹粗仿宋" w:eastAsia="彩虹粗仿宋" w:hAnsi="Times New Roman" w:cs="Times New Roman" w:hint="eastAsia"/>
          <w:sz w:val="24"/>
        </w:rPr>
        <w:t>、应收资金到账、基金费用开支及收入确定、基金收益分配、相关信息披露、基金宣传推介材料中登载基金业绩表现数据等进行监督</w:t>
      </w:r>
      <w:r w:rsidRPr="002303DF">
        <w:rPr>
          <w:rFonts w:ascii="彩虹粗仿宋" w:eastAsia="彩虹粗仿宋" w:hAnsi="Times New Roman" w:cs="Times New Roman" w:hint="eastAsia"/>
          <w:sz w:val="24"/>
        </w:rPr>
        <w:lastRenderedPageBreak/>
        <w:t>和核查。</w:t>
      </w:r>
    </w:p>
    <w:p w14:paraId="6E466E0C" w14:textId="5971CB6E"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E676C0">
        <w:rPr>
          <w:rFonts w:ascii="彩虹粗仿宋" w:eastAsia="彩虹粗仿宋" w:hAnsi="宋体" w:cs="Arial" w:hint="eastAsia"/>
          <w:sz w:val="24"/>
        </w:rPr>
        <w:t>七</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1EF8C616" w14:textId="7D9632D8"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E676C0">
        <w:rPr>
          <w:rFonts w:ascii="彩虹粗仿宋" w:eastAsia="彩虹粗仿宋" w:hAnsi="宋体" w:cs="Arial" w:hint="eastAsia"/>
          <w:sz w:val="24"/>
        </w:rPr>
        <w:t>八</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8D3FA0E" w14:textId="06297A4A"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E676C0">
        <w:rPr>
          <w:rFonts w:ascii="彩虹粗仿宋" w:eastAsia="彩虹粗仿宋" w:hAnsi="宋体" w:cs="Arial" w:hint="eastAsia"/>
          <w:sz w:val="24"/>
        </w:rPr>
        <w:t>九</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072CD08B" w14:textId="00451911"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十</w:t>
      </w:r>
      <w:r w:rsidRPr="004565B1">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D4915B9" w14:textId="77777777" w:rsidR="00EE076D" w:rsidRPr="004565B1" w:rsidRDefault="00EE076D" w:rsidP="005B7F6E">
      <w:pPr>
        <w:spacing w:line="360" w:lineRule="auto"/>
        <w:rPr>
          <w:rFonts w:ascii="彩虹粗仿宋" w:eastAsia="彩虹粗仿宋"/>
          <w:sz w:val="24"/>
        </w:rPr>
      </w:pPr>
    </w:p>
    <w:p w14:paraId="57D34102" w14:textId="77777777" w:rsidR="00EE076D" w:rsidRPr="004565B1" w:rsidRDefault="00EE076D" w:rsidP="005B7F6E">
      <w:pPr>
        <w:pStyle w:val="2"/>
        <w:spacing w:line="360" w:lineRule="auto"/>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E71CBA8"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w:t>
      </w:r>
      <w:r w:rsidRPr="002303DF">
        <w:rPr>
          <w:rFonts w:ascii="彩虹粗仿宋" w:eastAsia="彩虹粗仿宋" w:hAnsi="宋体" w:cs="Arial" w:hint="eastAsia"/>
          <w:sz w:val="24"/>
          <w:szCs w:val="24"/>
        </w:rPr>
        <w:t>基金资产净值</w:t>
      </w:r>
      <w:r>
        <w:rPr>
          <w:rFonts w:ascii="彩虹粗仿宋" w:eastAsia="彩虹粗仿宋" w:hAnsi="宋体" w:cs="Arial" w:hint="eastAsia"/>
          <w:sz w:val="24"/>
        </w:rPr>
        <w:t>和基金份额净值</w:t>
      </w:r>
      <w:r w:rsidRPr="004565B1">
        <w:rPr>
          <w:rFonts w:ascii="彩虹粗仿宋" w:eastAsia="彩虹粗仿宋" w:hAnsi="宋体" w:cs="Arial" w:hint="eastAsia"/>
          <w:sz w:val="24"/>
        </w:rPr>
        <w:t>、根据基金管理人指令办理清算交收、相关信息披露和监督基金投资运作等行为。</w:t>
      </w:r>
    </w:p>
    <w:p w14:paraId="4E9ED561"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3E6CD2EA"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6FE42B54" w14:textId="77777777" w:rsidR="00EE076D" w:rsidRPr="004565B1" w:rsidRDefault="00EE076D" w:rsidP="005B7F6E">
      <w:pPr>
        <w:spacing w:line="360" w:lineRule="auto"/>
        <w:rPr>
          <w:rFonts w:ascii="彩虹粗仿宋" w:eastAsia="彩虹粗仿宋"/>
          <w:sz w:val="24"/>
        </w:rPr>
      </w:pPr>
    </w:p>
    <w:p w14:paraId="1F5F2AEE" w14:textId="77777777" w:rsidR="00EE076D" w:rsidRPr="004565B1" w:rsidRDefault="00EE076D" w:rsidP="005B7F6E">
      <w:pPr>
        <w:pStyle w:val="2"/>
        <w:spacing w:line="360" w:lineRule="auto"/>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0FEB837"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14:paraId="66EDE1F5"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14:paraId="4F0254E3"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14:paraId="277F5CFC"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p>
    <w:p w14:paraId="5C1F0530"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14:paraId="2D16F3E1"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w:t>
      </w:r>
      <w:r w:rsidRPr="00A55A32">
        <w:rPr>
          <w:rFonts w:ascii="彩虹粗仿宋" w:eastAsia="彩虹粗仿宋" w:hAnsi="宋体" w:cs="Arial" w:hint="eastAsia"/>
          <w:sz w:val="24"/>
        </w:rPr>
        <w:t>双方可另行协商解决。</w:t>
      </w:r>
      <w:r w:rsidRPr="00297D67">
        <w:rPr>
          <w:rFonts w:ascii="彩虹粗仿宋" w:eastAsia="彩虹粗仿宋" w:hAnsi="宋体" w:cs="Arial" w:hint="eastAsia"/>
          <w:sz w:val="24"/>
        </w:rPr>
        <w:t>基金</w:t>
      </w:r>
      <w:r w:rsidRPr="00F60427">
        <w:rPr>
          <w:rFonts w:ascii="彩虹粗仿宋" w:eastAsia="彩虹粗仿宋" w:hint="eastAsia"/>
          <w:sz w:val="24"/>
        </w:rPr>
        <w:t>托管人未经基金管理人的指令，不得自行运用、处分、分配</w:t>
      </w:r>
      <w:r w:rsidRPr="00F118E5">
        <w:rPr>
          <w:rFonts w:ascii="彩虹粗仿宋" w:eastAsia="彩虹粗仿宋" w:hint="eastAsia"/>
          <w:sz w:val="24"/>
        </w:rPr>
        <w:t>本</w:t>
      </w:r>
      <w:r w:rsidRPr="00D24E52">
        <w:rPr>
          <w:rFonts w:ascii="彩虹粗仿宋" w:eastAsia="彩虹粗仿宋" w:hint="eastAsia"/>
          <w:sz w:val="24"/>
        </w:rPr>
        <w:t>基金</w:t>
      </w:r>
      <w:r w:rsidRPr="00997CAC">
        <w:rPr>
          <w:rFonts w:ascii="彩虹粗仿宋" w:eastAsia="彩虹粗仿宋" w:hint="eastAsia"/>
          <w:sz w:val="24"/>
        </w:rPr>
        <w:t>的任何资产（不包含</w:t>
      </w:r>
      <w:r w:rsidRPr="00F47639">
        <w:rPr>
          <w:rFonts w:ascii="彩虹粗仿宋" w:eastAsia="彩虹粗仿宋" w:hint="eastAsia"/>
          <w:sz w:val="24"/>
        </w:rPr>
        <w:t>基金托管人依据</w:t>
      </w:r>
      <w:r w:rsidRPr="00B02948">
        <w:rPr>
          <w:rFonts w:ascii="彩虹粗仿宋" w:eastAsia="彩虹粗仿宋" w:hint="eastAsia"/>
          <w:sz w:val="24"/>
        </w:rPr>
        <w:t>中国</w:t>
      </w:r>
      <w:r>
        <w:rPr>
          <w:rFonts w:ascii="彩虹粗仿宋" w:eastAsia="彩虹粗仿宋" w:hint="eastAsia"/>
          <w:sz w:val="24"/>
        </w:rPr>
        <w:t>证券登记</w:t>
      </w:r>
      <w:r w:rsidRPr="00B02948">
        <w:rPr>
          <w:rFonts w:ascii="彩虹粗仿宋" w:eastAsia="彩虹粗仿宋" w:hint="eastAsia"/>
          <w:sz w:val="24"/>
        </w:rPr>
        <w:t>结算</w:t>
      </w:r>
      <w:r>
        <w:rPr>
          <w:rFonts w:ascii="彩虹粗仿宋" w:eastAsia="彩虹粗仿宋" w:hint="eastAsia"/>
          <w:sz w:val="24"/>
        </w:rPr>
        <w:t>有限责任</w:t>
      </w:r>
      <w:r w:rsidRPr="00B02948">
        <w:rPr>
          <w:rFonts w:ascii="彩虹粗仿宋" w:eastAsia="彩虹粗仿宋" w:hint="eastAsia"/>
          <w:sz w:val="24"/>
        </w:rPr>
        <w:t>公司</w:t>
      </w:r>
      <w:r w:rsidRPr="00F47639">
        <w:rPr>
          <w:rFonts w:ascii="彩虹粗仿宋" w:eastAsia="彩虹粗仿宋" w:hint="eastAsia"/>
          <w:sz w:val="24"/>
        </w:rPr>
        <w:t>结算数据完成场内交易交收、托管资产开户银行或交易/登记结算机构</w:t>
      </w:r>
      <w:r w:rsidRPr="00A55A32">
        <w:rPr>
          <w:rFonts w:ascii="彩虹粗仿宋" w:eastAsia="彩虹粗仿宋" w:hint="eastAsia"/>
          <w:sz w:val="24"/>
        </w:rPr>
        <w:t>扣收</w:t>
      </w:r>
      <w:r w:rsidRPr="00297D67">
        <w:rPr>
          <w:rFonts w:ascii="彩虹粗仿宋" w:eastAsia="彩虹粗仿宋" w:hint="eastAsia"/>
          <w:sz w:val="24"/>
        </w:rPr>
        <w:t>交易费、</w:t>
      </w:r>
      <w:r w:rsidRPr="00F60427">
        <w:rPr>
          <w:rFonts w:ascii="彩虹粗仿宋" w:eastAsia="彩虹粗仿宋" w:hint="eastAsia"/>
          <w:sz w:val="24"/>
        </w:rPr>
        <w:t>结算费和账户维护费等费用）。</w:t>
      </w:r>
    </w:p>
    <w:p w14:paraId="6496D8BA"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w:t>
      </w:r>
      <w:r w:rsidRPr="004565B1">
        <w:rPr>
          <w:rFonts w:ascii="彩虹粗仿宋" w:eastAsia="彩虹粗仿宋" w:hAnsi="宋体" w:cs="Arial" w:hint="eastAsia"/>
          <w:sz w:val="24"/>
        </w:rPr>
        <w:lastRenderedPageBreak/>
        <w:t>应及时通知基金管理人采取措施进行催收。由此给基金财产造成损失的，基金管理人应负责向有关当事人追偿基金财产的损失，基金托管人对此不承担任何责任。</w:t>
      </w:r>
    </w:p>
    <w:p w14:paraId="0A05372F"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14:paraId="0522B0DD"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14:paraId="1EE7B6E6"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3A605A44"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1D73ABD6"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14:paraId="7993EF01"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14:paraId="3B44F765"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14:paraId="5FD3A53F"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55774DA2"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14:paraId="5CEA2155"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14:paraId="1D0D9FC9"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14:paraId="2EB796B2" w14:textId="66AC9F13"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14:paraId="541CF8BD"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767F4ED6" w14:textId="77777777" w:rsidR="00EE076D" w:rsidRPr="00297D67"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3.基金证券账户的开立和证券账户卡的保管由基金托管人负责，账户资产的管</w:t>
      </w:r>
      <w:r w:rsidRPr="00A55A32">
        <w:rPr>
          <w:rFonts w:ascii="彩虹粗仿宋" w:eastAsia="彩虹粗仿宋" w:hAnsi="宋体" w:cs="Arial" w:hint="eastAsia"/>
          <w:sz w:val="24"/>
        </w:rPr>
        <w:t>理和运用由基金管理人负责。</w:t>
      </w:r>
    </w:p>
    <w:p w14:paraId="0D006254" w14:textId="77777777" w:rsidR="00EE076D" w:rsidRPr="00210635" w:rsidRDefault="00EE076D" w:rsidP="005B7F6E">
      <w:pPr>
        <w:adjustRightInd w:val="0"/>
        <w:snapToGrid w:val="0"/>
        <w:spacing w:line="360" w:lineRule="auto"/>
        <w:ind w:firstLineChars="200" w:firstLine="480"/>
        <w:rPr>
          <w:rFonts w:ascii="彩虹粗仿宋" w:eastAsia="彩虹粗仿宋" w:hAnsi="宋体"/>
          <w:sz w:val="24"/>
        </w:rPr>
      </w:pPr>
      <w:r w:rsidRPr="00F60427">
        <w:rPr>
          <w:rFonts w:ascii="彩虹粗仿宋" w:eastAsia="彩虹粗仿宋" w:hAnsi="宋体" w:cs="Arial" w:hint="eastAsia"/>
          <w:sz w:val="24"/>
        </w:rPr>
        <w:t>证券账户开户费</w:t>
      </w:r>
      <w:r w:rsidRPr="00F118E5">
        <w:rPr>
          <w:rFonts w:ascii="彩虹粗仿宋" w:eastAsia="彩虹粗仿宋" w:hAnsi="宋体"/>
          <w:sz w:val="24"/>
        </w:rPr>
        <w:t>由</w:t>
      </w:r>
      <w:r w:rsidRPr="00D24E52">
        <w:rPr>
          <w:rFonts w:ascii="彩虹粗仿宋" w:eastAsia="彩虹粗仿宋" w:hAnsi="宋体" w:hint="eastAsia"/>
          <w:sz w:val="24"/>
        </w:rPr>
        <w:t>基金管理人先行垫付</w:t>
      </w:r>
      <w:r w:rsidRPr="00997CAC">
        <w:rPr>
          <w:rFonts w:ascii="彩虹粗仿宋" w:eastAsia="彩虹粗仿宋" w:hAnsi="宋体"/>
          <w:sz w:val="24"/>
        </w:rPr>
        <w:t>,</w:t>
      </w:r>
      <w:r w:rsidRPr="00F47639">
        <w:rPr>
          <w:rFonts w:ascii="彩虹粗仿宋" w:eastAsia="彩虹粗仿宋" w:hAnsi="宋体" w:hint="eastAsia"/>
          <w:sz w:val="24"/>
        </w:rPr>
        <w:t>待托管产品启始运营后</w:t>
      </w:r>
      <w:r w:rsidRPr="00F47639">
        <w:rPr>
          <w:rFonts w:ascii="彩虹粗仿宋" w:eastAsia="彩虹粗仿宋" w:hAnsi="宋体"/>
          <w:sz w:val="24"/>
        </w:rPr>
        <w:t>,</w:t>
      </w:r>
      <w:r w:rsidRPr="00F47639">
        <w:rPr>
          <w:rFonts w:ascii="彩虹粗仿宋" w:eastAsia="彩虹粗仿宋" w:hAnsi="宋体" w:hint="eastAsia"/>
          <w:sz w:val="24"/>
        </w:rPr>
        <w:t>基金</w:t>
      </w:r>
      <w:r w:rsidRPr="00F47639">
        <w:rPr>
          <w:rFonts w:ascii="彩虹粗仿宋" w:eastAsia="彩虹粗仿宋" w:hAnsi="宋体"/>
          <w:sz w:val="24"/>
        </w:rPr>
        <w:t>管理人可向</w:t>
      </w:r>
      <w:r w:rsidRPr="00F47639">
        <w:rPr>
          <w:rFonts w:ascii="彩虹粗仿宋" w:eastAsia="彩虹粗仿宋" w:hAnsi="宋体" w:hint="eastAsia"/>
          <w:sz w:val="24"/>
        </w:rPr>
        <w:t>基金</w:t>
      </w:r>
      <w:r w:rsidRPr="00F47639">
        <w:rPr>
          <w:rFonts w:ascii="彩虹粗仿宋" w:eastAsia="彩虹粗仿宋" w:hAnsi="宋体"/>
          <w:sz w:val="24"/>
        </w:rPr>
        <w:t>托管人发送划款指令,将代垫开户费从本</w:t>
      </w:r>
      <w:r w:rsidRPr="00F47639">
        <w:rPr>
          <w:rFonts w:ascii="彩虹粗仿宋" w:eastAsia="彩虹粗仿宋" w:hAnsi="宋体" w:hint="eastAsia"/>
          <w:sz w:val="24"/>
        </w:rPr>
        <w:t>基金托管资金</w:t>
      </w:r>
      <w:r w:rsidRPr="00F47639">
        <w:rPr>
          <w:rFonts w:ascii="彩虹粗仿宋" w:eastAsia="彩虹粗仿宋" w:hAnsi="宋体"/>
          <w:sz w:val="24"/>
        </w:rPr>
        <w:t>账户中</w:t>
      </w:r>
      <w:r w:rsidRPr="00F47639">
        <w:rPr>
          <w:rFonts w:ascii="彩虹粗仿宋" w:eastAsia="彩虹粗仿宋" w:hAnsi="宋体" w:hint="eastAsia"/>
          <w:sz w:val="24"/>
        </w:rPr>
        <w:t>扣还基金管</w:t>
      </w:r>
      <w:r w:rsidRPr="00210635">
        <w:rPr>
          <w:rFonts w:ascii="彩虹粗仿宋" w:eastAsia="彩虹粗仿宋" w:hAnsi="宋体" w:hint="eastAsia"/>
          <w:sz w:val="24"/>
        </w:rPr>
        <w:t>理人。</w:t>
      </w:r>
    </w:p>
    <w:p w14:paraId="62C8EA49" w14:textId="77777777" w:rsidR="00EE076D" w:rsidRPr="00210635" w:rsidRDefault="00EE076D" w:rsidP="005B7F6E">
      <w:pPr>
        <w:adjustRightInd w:val="0"/>
        <w:snapToGrid w:val="0"/>
        <w:spacing w:line="360" w:lineRule="auto"/>
        <w:ind w:firstLineChars="200" w:firstLine="480"/>
        <w:rPr>
          <w:rFonts w:ascii="彩虹粗仿宋" w:eastAsia="彩虹粗仿宋" w:hAnsi="宋体" w:cs="Arial"/>
          <w:sz w:val="24"/>
        </w:rPr>
      </w:pPr>
      <w:r w:rsidRPr="00210635">
        <w:rPr>
          <w:rFonts w:ascii="彩虹粗仿宋" w:eastAsia="彩虹粗仿宋" w:hAnsi="宋体" w:cs="Arial"/>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09376C" w:rsidRPr="00210635">
        <w:rPr>
          <w:rFonts w:ascii="彩虹粗仿宋" w:eastAsia="彩虹粗仿宋" w:hAnsi="宋体" w:cs="Arial" w:hint="eastAsia"/>
          <w:sz w:val="24"/>
        </w:rPr>
        <w:t>保证</w:t>
      </w:r>
      <w:r w:rsidRPr="00210635">
        <w:rPr>
          <w:rFonts w:ascii="彩虹粗仿宋" w:eastAsia="彩虹粗仿宋" w:hAnsi="宋体" w:cs="Arial" w:hint="eastAsia"/>
          <w:sz w:val="24"/>
        </w:rPr>
        <w:t>金、交收资金等的收取按照中国证券登记结算有限责任公司的规定</w:t>
      </w:r>
      <w:r w:rsidR="0009376C" w:rsidRPr="00210635">
        <w:rPr>
          <w:rFonts w:ascii="彩虹粗仿宋" w:eastAsia="彩虹粗仿宋" w:hAnsi="宋体" w:cs="Arial" w:hint="eastAsia"/>
          <w:sz w:val="24"/>
        </w:rPr>
        <w:t>以及基金管理人与基金托管人签署的《托管银行证券资金结算协议》</w:t>
      </w:r>
      <w:r w:rsidRPr="00210635">
        <w:rPr>
          <w:rFonts w:ascii="彩虹粗仿宋" w:eastAsia="彩虹粗仿宋" w:hAnsi="宋体" w:cs="Arial" w:hint="eastAsia"/>
          <w:sz w:val="24"/>
        </w:rPr>
        <w:t>执行。</w:t>
      </w:r>
    </w:p>
    <w:p w14:paraId="50D0CE15" w14:textId="74D40F77" w:rsidR="0009376C" w:rsidRPr="00210635" w:rsidRDefault="0009376C" w:rsidP="00AE0093">
      <w:pPr>
        <w:adjustRightInd w:val="0"/>
        <w:snapToGrid w:val="0"/>
        <w:ind w:firstLineChars="200" w:firstLine="480"/>
        <w:rPr>
          <w:rFonts w:ascii="彩虹粗仿宋" w:eastAsia="彩虹粗仿宋" w:hAnsi="宋体" w:cs="Arial"/>
          <w:sz w:val="24"/>
        </w:rPr>
      </w:pPr>
      <w:r w:rsidRPr="00210635">
        <w:rPr>
          <w:rFonts w:ascii="彩虹粗仿宋" w:eastAsia="彩虹粗仿宋" w:hAnsi="宋体" w:cs="Arial"/>
          <w:sz w:val="24"/>
        </w:rPr>
        <w:t>5、账户注销时，</w:t>
      </w:r>
      <w:r w:rsidR="00EE33C7" w:rsidRPr="00A07EB5">
        <w:rPr>
          <w:rFonts w:ascii="彩虹粗仿宋" w:eastAsia="彩虹粗仿宋" w:hAnsi="宋体" w:cs="Arial" w:hint="eastAsia"/>
          <w:sz w:val="24"/>
        </w:rPr>
        <w:t>在遵守中国证券登记结算公司的相关规定下，由管理人和托管人协商确认主要办理人。账户注销期间，主要办理人如需另一方提供配合的，另一方应予以配合。</w:t>
      </w:r>
    </w:p>
    <w:p w14:paraId="757ED41E" w14:textId="77777777" w:rsidR="00EE076D" w:rsidRPr="004565B1" w:rsidRDefault="0009376C" w:rsidP="005B7F6E">
      <w:pPr>
        <w:adjustRightInd w:val="0"/>
        <w:snapToGrid w:val="0"/>
        <w:spacing w:line="360" w:lineRule="auto"/>
        <w:ind w:firstLineChars="200" w:firstLine="480"/>
        <w:rPr>
          <w:rFonts w:ascii="彩虹粗仿宋" w:eastAsia="彩虹粗仿宋" w:hAnsi="宋体" w:cs="Arial"/>
          <w:sz w:val="24"/>
        </w:rPr>
      </w:pPr>
      <w:r w:rsidRPr="00210635">
        <w:rPr>
          <w:rFonts w:ascii="彩虹粗仿宋" w:eastAsia="彩虹粗仿宋" w:hAnsi="宋体" w:cs="Arial" w:hint="eastAsia"/>
          <w:sz w:val="24"/>
        </w:rPr>
        <w:t>6</w:t>
      </w:r>
      <w:r w:rsidR="00EE076D" w:rsidRPr="00210635">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1D9C7099"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14:paraId="15984E10"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0EF7834C"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14:paraId="4874B906"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w:t>
      </w:r>
      <w:r w:rsidRPr="004565B1">
        <w:rPr>
          <w:rFonts w:ascii="彩虹粗仿宋" w:eastAsia="彩虹粗仿宋" w:hint="eastAsia"/>
          <w:szCs w:val="21"/>
        </w:rPr>
        <w:t xml:space="preserve"> </w:t>
      </w:r>
      <w:r w:rsidRPr="004565B1">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40EB00C8"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14:paraId="1289DE30"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14:paraId="4E1D8FA2" w14:textId="26E1CBFD" w:rsidR="00EE076D" w:rsidRPr="00210635" w:rsidRDefault="00EE076D" w:rsidP="005B7F6E">
      <w:pPr>
        <w:adjustRightInd w:val="0"/>
        <w:snapToGrid w:val="0"/>
        <w:spacing w:line="360" w:lineRule="auto"/>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w:t>
      </w:r>
      <w:r w:rsidRPr="004565B1">
        <w:rPr>
          <w:rFonts w:ascii="彩虹粗仿宋" w:eastAsia="彩虹粗仿宋" w:hAnsi="宋体" w:cs="Arial" w:hint="eastAsia"/>
          <w:sz w:val="24"/>
        </w:rPr>
        <w:lastRenderedPageBreak/>
        <w:t>券登记结算有限责</w:t>
      </w:r>
      <w:r w:rsidRPr="00210635">
        <w:rPr>
          <w:rFonts w:ascii="彩虹粗仿宋" w:eastAsia="彩虹粗仿宋" w:hAnsi="宋体" w:cs="Arial" w:hint="eastAsia"/>
          <w:sz w:val="24"/>
        </w:rPr>
        <w:t>任公司上海分公司/深圳分公司</w:t>
      </w:r>
      <w:r w:rsidR="005563DA" w:rsidRPr="005563DA">
        <w:rPr>
          <w:rFonts w:ascii="彩虹粗仿宋" w:eastAsia="彩虹粗仿宋" w:hAnsi="宋体" w:cs="Arial" w:hint="eastAsia"/>
          <w:sz w:val="24"/>
        </w:rPr>
        <w:t>/北京分公司</w:t>
      </w:r>
      <w:r w:rsidRPr="00210635">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sidR="0009376C" w:rsidRPr="00210635">
        <w:rPr>
          <w:rFonts w:ascii="彩虹粗仿宋" w:eastAsia="彩虹粗仿宋" w:hAnsi="宋体" w:cs="Arial" w:hint="eastAsia"/>
          <w:sz w:val="24"/>
        </w:rPr>
        <w:t>或保管</w:t>
      </w:r>
      <w:r w:rsidRPr="00210635">
        <w:rPr>
          <w:rFonts w:ascii="彩虹粗仿宋" w:eastAsia="彩虹粗仿宋" w:hAnsi="宋体" w:cs="Arial" w:hint="eastAsia"/>
          <w:sz w:val="24"/>
        </w:rPr>
        <w:t>的资产不承担</w:t>
      </w:r>
      <w:r w:rsidR="0009376C" w:rsidRPr="00210635">
        <w:rPr>
          <w:rFonts w:ascii="彩虹粗仿宋" w:eastAsia="彩虹粗仿宋" w:hAnsi="宋体" w:cs="Arial" w:hint="eastAsia"/>
          <w:sz w:val="24"/>
        </w:rPr>
        <w:t>任何</w:t>
      </w:r>
      <w:r w:rsidRPr="00210635">
        <w:rPr>
          <w:rFonts w:ascii="彩虹粗仿宋" w:eastAsia="彩虹粗仿宋" w:hAnsi="宋体" w:cs="Arial" w:hint="eastAsia"/>
          <w:sz w:val="24"/>
        </w:rPr>
        <w:t>责任。</w:t>
      </w:r>
    </w:p>
    <w:p w14:paraId="5F1C1C88" w14:textId="77777777" w:rsidR="00EE076D" w:rsidRPr="00210635" w:rsidRDefault="00EE076D" w:rsidP="005B7F6E">
      <w:pPr>
        <w:adjustRightInd w:val="0"/>
        <w:snapToGrid w:val="0"/>
        <w:spacing w:line="360" w:lineRule="auto"/>
        <w:ind w:firstLineChars="200" w:firstLine="480"/>
        <w:rPr>
          <w:rFonts w:ascii="彩虹粗仿宋" w:eastAsia="彩虹粗仿宋" w:hAnsi="宋体" w:cs="Arial"/>
          <w:sz w:val="24"/>
        </w:rPr>
      </w:pPr>
      <w:r w:rsidRPr="00210635">
        <w:rPr>
          <w:rFonts w:ascii="彩虹粗仿宋" w:eastAsia="彩虹粗仿宋" w:hAnsi="宋体" w:cs="Arial" w:hint="eastAsia"/>
          <w:sz w:val="24"/>
        </w:rPr>
        <w:t>（八）与基金财产有关的重大合同的保管</w:t>
      </w:r>
    </w:p>
    <w:p w14:paraId="547F6FB6" w14:textId="77777777" w:rsidR="00EE076D" w:rsidRPr="004565B1" w:rsidRDefault="00EE076D" w:rsidP="005B7F6E">
      <w:pPr>
        <w:adjustRightInd w:val="0"/>
        <w:snapToGrid w:val="0"/>
        <w:spacing w:line="360" w:lineRule="auto"/>
        <w:ind w:firstLineChars="200" w:firstLine="480"/>
        <w:rPr>
          <w:rFonts w:ascii="彩虹粗仿宋" w:eastAsia="彩虹粗仿宋"/>
          <w:sz w:val="30"/>
          <w:szCs w:val="30"/>
        </w:rPr>
      </w:pPr>
      <w:r w:rsidRPr="00210635">
        <w:rPr>
          <w:rFonts w:ascii="彩虹粗仿宋" w:eastAsia="彩虹粗仿宋" w:hAnsi="宋体" w:cs="Arial" w:hint="eastAsia"/>
          <w:sz w:val="24"/>
        </w:rPr>
        <w:t>与基金财产有关的重大</w:t>
      </w:r>
      <w:r w:rsidRPr="004565B1">
        <w:rPr>
          <w:rFonts w:ascii="彩虹粗仿宋" w:eastAsia="彩虹粗仿宋" w:hAnsi="宋体" w:cs="Arial" w:hint="eastAsia"/>
          <w:sz w:val="24"/>
        </w:rPr>
        <w:t>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三十个工作日内将正本送达基金托管人处。重大合同的保管期限为《基金合同》终止后15年。</w:t>
      </w:r>
    </w:p>
    <w:p w14:paraId="37ED7EF2" w14:textId="77777777" w:rsidR="00EE076D" w:rsidRPr="004565B1" w:rsidRDefault="00EE076D" w:rsidP="005B7F6E">
      <w:pPr>
        <w:spacing w:line="360" w:lineRule="auto"/>
        <w:rPr>
          <w:rFonts w:ascii="彩虹粗仿宋" w:eastAsia="彩虹粗仿宋"/>
          <w:sz w:val="24"/>
        </w:rPr>
      </w:pPr>
    </w:p>
    <w:p w14:paraId="2D2BDDFC" w14:textId="77777777" w:rsidR="00EE076D" w:rsidRPr="004565B1" w:rsidRDefault="00EE076D" w:rsidP="005B7F6E">
      <w:pPr>
        <w:pStyle w:val="2"/>
        <w:spacing w:line="360" w:lineRule="auto"/>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6EFDEBF"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3B4102D4"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14:paraId="481656C2"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14:paraId="1C0B1EDB"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71AB6AE2"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58304A33"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4F9B6829"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14:paraId="17F7BA60"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1.指令包括付款指令以及其他资金划拨指令等。</w:t>
      </w:r>
    </w:p>
    <w:p w14:paraId="15B5A14F"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73FA2285"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14:paraId="5E0B4BD0"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14:paraId="7268625F"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基金管理人发送指令应采用传真方式或双方协商一致的其他方式。</w:t>
      </w:r>
    </w:p>
    <w:p w14:paraId="2992C15C"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交易指令发送人员无权发送的指令，或超权限发送的指令，基金管理人不承担责任，授权已更改但未经基金托管人确认的情况除外。</w:t>
      </w:r>
    </w:p>
    <w:p w14:paraId="7E10C128" w14:textId="77777777" w:rsidR="00EE076D" w:rsidRPr="00297D67" w:rsidRDefault="00EE076D" w:rsidP="005B7F6E">
      <w:pPr>
        <w:adjustRightInd w:val="0"/>
        <w:snapToGrid w:val="0"/>
        <w:spacing w:line="360" w:lineRule="auto"/>
        <w:ind w:firstLine="480"/>
        <w:rPr>
          <w:rFonts w:ascii="彩虹粗仿宋" w:eastAsia="彩虹粗仿宋" w:hAnsi="宋体" w:cs="Arial"/>
          <w:sz w:val="24"/>
        </w:rPr>
      </w:pPr>
      <w:r w:rsidRPr="00297D67">
        <w:rPr>
          <w:rFonts w:ascii="彩虹粗仿宋" w:eastAsia="彩虹粗仿宋" w:hAnsi="宋体" w:cs="Arial" w:hint="eastAsia"/>
          <w:sz w:val="24"/>
        </w:rPr>
        <w:t>指令发出后，基金管理人应及时以电话方式向基金托管人确认。</w:t>
      </w:r>
    </w:p>
    <w:p w14:paraId="63CF1A75" w14:textId="77777777" w:rsidR="00EE076D" w:rsidRDefault="00EE076D" w:rsidP="005B7F6E">
      <w:pPr>
        <w:adjustRightInd w:val="0"/>
        <w:snapToGrid w:val="0"/>
        <w:spacing w:line="360" w:lineRule="auto"/>
        <w:ind w:firstLine="480"/>
        <w:rPr>
          <w:rFonts w:ascii="彩虹粗仿宋" w:eastAsia="彩虹粗仿宋" w:hAnsi="宋体"/>
          <w:sz w:val="24"/>
        </w:rPr>
      </w:pPr>
      <w:r w:rsidRPr="00F60427">
        <w:rPr>
          <w:rFonts w:ascii="彩虹粗仿宋" w:eastAsia="彩虹粗仿宋" w:hAnsi="宋体" w:hint="eastAsia"/>
          <w:sz w:val="24"/>
        </w:rPr>
        <w:t>基金管理人应在银行间交易成交后，及时</w:t>
      </w:r>
      <w:r w:rsidRPr="00D24E52">
        <w:rPr>
          <w:rFonts w:ascii="Calibri" w:eastAsia="彩虹粗仿宋" w:hAnsi="Calibri" w:hint="eastAsia"/>
          <w:sz w:val="24"/>
        </w:rPr>
        <w:t>将</w:t>
      </w:r>
      <w:r w:rsidRPr="00997CAC">
        <w:rPr>
          <w:rFonts w:ascii="彩虹粗仿宋" w:eastAsia="彩虹粗仿宋" w:hAnsi="宋体" w:hint="eastAsia"/>
          <w:sz w:val="24"/>
        </w:rPr>
        <w:t>通知单、相关文件及划款指令</w:t>
      </w:r>
      <w:r w:rsidRPr="00F47639">
        <w:rPr>
          <w:rFonts w:ascii="彩虹粗仿宋" w:eastAsia="彩虹粗仿宋" w:hAnsi="宋体" w:hint="eastAsia"/>
          <w:sz w:val="24"/>
        </w:rPr>
        <w:t>加盖印章后发至基金托管人并电话确认，由基金托管人完成后台交易匹配及资金交收事宜。如果银行间结算系统已经生成的交易需要取消或终止，基金管理人要书面通知基金托管人</w:t>
      </w:r>
      <w:r w:rsidRPr="00297D67">
        <w:rPr>
          <w:rFonts w:ascii="彩虹粗仿宋" w:eastAsia="彩虹粗仿宋" w:hAnsi="宋体" w:hint="eastAsia"/>
          <w:sz w:val="24"/>
        </w:rPr>
        <w:t>。</w:t>
      </w:r>
    </w:p>
    <w:p w14:paraId="1B36EF52"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14:paraId="2587D716"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w:t>
      </w:r>
      <w:r w:rsidRPr="00297D67">
        <w:rPr>
          <w:rFonts w:ascii="彩虹粗仿宋" w:eastAsia="彩虹粗仿宋" w:hAnsi="宋体" w:cs="Arial" w:hint="eastAsia"/>
          <w:sz w:val="24"/>
        </w:rPr>
        <w:t>应指定专人立即</w:t>
      </w:r>
      <w:r w:rsidRPr="00F60427">
        <w:rPr>
          <w:rFonts w:ascii="彩虹粗仿宋" w:eastAsia="彩虹粗仿宋" w:hAnsi="宋体" w:cs="Arial" w:hint="eastAsia"/>
          <w:sz w:val="24"/>
        </w:rPr>
        <w:t>审慎验证</w:t>
      </w:r>
      <w:r w:rsidRPr="00F118E5">
        <w:rPr>
          <w:rFonts w:ascii="彩虹粗仿宋" w:eastAsia="彩虹粗仿宋" w:hAnsi="宋体" w:cs="Arial" w:hint="eastAsia"/>
          <w:kern w:val="0"/>
          <w:sz w:val="24"/>
        </w:rPr>
        <w:t>指令的要素是否齐全，并将指令所载签字和印鉴与授权通知进行表面真实性及权限范围核对，复核无误后应在规定期限内执行，不得延误</w:t>
      </w:r>
      <w:r w:rsidRPr="00297D67">
        <w:rPr>
          <w:rFonts w:ascii="彩虹粗仿宋" w:eastAsia="彩虹粗仿宋" w:hAnsi="宋体" w:cs="Arial" w:hint="eastAsia"/>
          <w:kern w:val="0"/>
          <w:sz w:val="24"/>
        </w:rPr>
        <w:t>。</w:t>
      </w:r>
      <w:r w:rsidRPr="00F118E5">
        <w:rPr>
          <w:rFonts w:ascii="彩虹粗仿宋" w:eastAsia="彩虹粗仿宋" w:hAnsi="宋体" w:cs="Arial" w:hint="eastAsia"/>
          <w:sz w:val="24"/>
        </w:rPr>
        <w:t>如有疑问必须及时通知基金管理人。</w:t>
      </w:r>
    </w:p>
    <w:p w14:paraId="6753269B"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14:paraId="7BFCEA50" w14:textId="77777777" w:rsidR="00EE076D" w:rsidRPr="004565B1" w:rsidRDefault="00EE076D" w:rsidP="005B7F6E">
      <w:pPr>
        <w:pStyle w:val="aa"/>
        <w:spacing w:line="36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w:t>
      </w:r>
      <w:r>
        <w:rPr>
          <w:rFonts w:ascii="彩虹粗仿宋" w:eastAsia="彩虹粗仿宋" w:hAnsi="宋体" w:cs="Arial" w:hint="eastAsia"/>
        </w:rPr>
        <w:t>确保</w:t>
      </w:r>
      <w:r w:rsidRPr="004565B1">
        <w:rPr>
          <w:rFonts w:ascii="彩虹粗仿宋" w:eastAsia="彩虹粗仿宋" w:hAnsi="宋体" w:cs="Arial" w:hint="eastAsia"/>
        </w:rPr>
        <w:t>相关付款条件已经具备。基金托管人将视付款条件具备时为指令送达时间。对新股申购网下发行业务，基金管理人应在网下申购缴款日(T日)的前一工作日下班前将指令发送给基金托管人，指令发送时</w:t>
      </w:r>
      <w:r w:rsidRPr="004565B1">
        <w:rPr>
          <w:rFonts w:ascii="彩虹粗仿宋" w:eastAsia="彩虹粗仿宋" w:hAnsi="宋体" w:cs="Arial" w:hint="eastAsia"/>
        </w:rPr>
        <w:lastRenderedPageBreak/>
        <w:t>间最迟不应晚于T日上午10:00。</w:t>
      </w:r>
      <w:r w:rsidRPr="004565B1">
        <w:rPr>
          <w:rFonts w:ascii="彩虹粗仿宋" w:eastAsia="彩虹粗仿宋" w:hAnsi="宋体" w:cs="Arial" w:hint="eastAsia"/>
          <w:szCs w:val="24"/>
        </w:rPr>
        <w:t>对于中国证券登记结算有限责任公司实行T+0非担保交收的业务，基</w:t>
      </w:r>
      <w:r w:rsidRPr="00210635">
        <w:rPr>
          <w:rFonts w:ascii="彩虹粗仿宋" w:eastAsia="彩虹粗仿宋" w:hAnsi="宋体" w:cs="Arial" w:hint="eastAsia"/>
          <w:szCs w:val="24"/>
        </w:rPr>
        <w:t>金管理人应在交易日14：00</w:t>
      </w:r>
      <w:r w:rsidRPr="00210635">
        <w:rPr>
          <w:rFonts w:ascii="彩虹粗仿宋" w:eastAsia="彩虹粗仿宋" w:hAnsi="宋体" w:cs="Arial" w:hint="eastAsia"/>
        </w:rPr>
        <w:t>前</w:t>
      </w:r>
      <w:r w:rsidRPr="00210635">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sidR="0009376C" w:rsidRPr="00210635">
        <w:rPr>
          <w:rFonts w:ascii="彩虹粗仿宋" w:eastAsia="彩虹粗仿宋" w:hAnsi="宋体" w:cs="Arial" w:hint="eastAsia"/>
          <w:szCs w:val="24"/>
        </w:rPr>
        <w:t>该</w:t>
      </w:r>
      <w:r w:rsidRPr="00210635">
        <w:rPr>
          <w:rFonts w:ascii="彩虹粗仿宋" w:eastAsia="彩虹粗仿宋" w:hAnsi="宋体" w:cs="Arial" w:hint="eastAsia"/>
          <w:szCs w:val="24"/>
        </w:rPr>
        <w:t>市场引起其他托管客户交易失败、赔偿因占用</w:t>
      </w:r>
      <w:r w:rsidRPr="00210635">
        <w:rPr>
          <w:rFonts w:ascii="彩虹粗仿宋" w:eastAsia="彩虹粗仿宋" w:hAnsi="宋体" w:cs="Arial" w:hint="eastAsia"/>
        </w:rPr>
        <w:t>结算参与人</w:t>
      </w:r>
      <w:r w:rsidRPr="00210635">
        <w:rPr>
          <w:rFonts w:ascii="彩虹粗仿宋" w:eastAsia="彩虹粗仿宋" w:hAnsi="宋体" w:cs="Arial" w:hint="eastAsia"/>
          <w:szCs w:val="24"/>
        </w:rPr>
        <w:t>最低备付金带来的利息损失</w:t>
      </w:r>
      <w:r w:rsidRPr="00210635">
        <w:rPr>
          <w:rFonts w:ascii="彩虹粗仿宋" w:eastAsia="彩虹粗仿宋" w:hAnsi="宋体" w:cs="Arial" w:hint="eastAsia"/>
        </w:rPr>
        <w:t>。</w:t>
      </w:r>
      <w:r w:rsidRPr="00210635">
        <w:rPr>
          <w:rFonts w:ascii="彩虹粗仿宋" w:eastAsia="彩虹粗仿宋" w:hAnsi="宋体" w:cs="Arial" w:hint="eastAsia"/>
          <w:szCs w:val="24"/>
        </w:rPr>
        <w:t>基金管理人应确保基金托管人在执行指令时，基金资金账户有足够的资金余额，</w:t>
      </w:r>
      <w:r w:rsidRPr="00210635">
        <w:rPr>
          <w:rFonts w:ascii="彩虹粗仿宋" w:eastAsia="彩虹粗仿宋" w:hAnsi="宋体" w:cs="Arial" w:hint="eastAsia"/>
        </w:rPr>
        <w:t>在基金资金头寸充足的情况下，基金托管人对基金管理人符合法</w:t>
      </w:r>
      <w:r w:rsidRPr="004565B1">
        <w:rPr>
          <w:rFonts w:ascii="彩虹粗仿宋" w:eastAsia="彩虹粗仿宋" w:hAnsi="宋体" w:cs="Arial" w:hint="eastAsia"/>
        </w:rPr>
        <w:t>律法规、《基金合同》、本协议的指令不得拖延或拒绝执行。</w:t>
      </w:r>
    </w:p>
    <w:p w14:paraId="30B5EF62" w14:textId="77777777" w:rsidR="00EE076D" w:rsidRPr="004565B1" w:rsidRDefault="00EE076D" w:rsidP="005B7F6E">
      <w:pPr>
        <w:pStyle w:val="aa"/>
        <w:spacing w:line="36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14:paraId="4EAD40DE"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14:paraId="679E5C50"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414856D5"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14:paraId="0F380731"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7378A629"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14:paraId="768B580B" w14:textId="4819F2FB"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基金托管人由于</w:t>
      </w:r>
      <w:r w:rsidR="00A20330">
        <w:rPr>
          <w:rFonts w:ascii="彩虹粗仿宋" w:eastAsia="彩虹粗仿宋" w:hAnsi="宋体" w:cs="Arial" w:hint="eastAsia"/>
          <w:sz w:val="24"/>
        </w:rPr>
        <w:t>过错</w:t>
      </w:r>
      <w:r w:rsidRPr="004565B1">
        <w:rPr>
          <w:rFonts w:ascii="彩虹粗仿宋" w:eastAsia="彩虹粗仿宋" w:hAnsi="宋体" w:cs="Arial" w:hint="eastAsia"/>
          <w:sz w:val="24"/>
        </w:rPr>
        <w:t>，未按照基金管理人发送的指令执行并对基金财产或投资人造成的直接损失，由基金托管人</w:t>
      </w:r>
      <w:r w:rsidRPr="004565B1">
        <w:rPr>
          <w:rFonts w:ascii="彩虹粗仿宋" w:eastAsia="彩虹粗仿宋" w:hint="eastAsia"/>
          <w:sz w:val="24"/>
        </w:rPr>
        <w:t>赔偿由此造成的直接损失</w:t>
      </w:r>
    </w:p>
    <w:p w14:paraId="5ABDA697"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14:paraId="38ACCDCA"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14:paraId="585F9D8A"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14:paraId="672BAB32"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115384DE"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基金参与认购未上市债券时，基金管理人应代表本基金与对手方签署相关合同或协议，明确约定债券过户具体事宜。否则，基金管理人需对所认购债券的过户事宜承担相应责任。</w:t>
      </w:r>
    </w:p>
    <w:p w14:paraId="4C1CFB1C" w14:textId="77777777" w:rsidR="00EE076D" w:rsidRPr="004565B1" w:rsidRDefault="00EE076D" w:rsidP="005B7F6E">
      <w:pPr>
        <w:adjustRightInd w:val="0"/>
        <w:snapToGrid w:val="0"/>
        <w:spacing w:line="360" w:lineRule="auto"/>
        <w:rPr>
          <w:rFonts w:ascii="彩虹粗仿宋" w:eastAsia="彩虹粗仿宋" w:hAnsi="宋体" w:cs="Arial"/>
          <w:sz w:val="24"/>
        </w:rPr>
      </w:pPr>
    </w:p>
    <w:p w14:paraId="0EDA3F6F" w14:textId="77777777" w:rsidR="00EE076D" w:rsidRPr="004565B1" w:rsidRDefault="00EE076D" w:rsidP="005B7F6E">
      <w:pPr>
        <w:pStyle w:val="2"/>
        <w:spacing w:line="360" w:lineRule="auto"/>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5C04C21"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14:paraId="1D3580C8" w14:textId="174EEC73"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150776">
        <w:rPr>
          <w:rFonts w:ascii="彩虹粗仿宋" w:eastAsia="彩虹粗仿宋" w:hAnsi="宋体" w:cs="Arial" w:hint="eastAsia"/>
          <w:sz w:val="24"/>
        </w:rPr>
        <w:t>中期报告</w:t>
      </w:r>
      <w:r w:rsidRPr="004565B1">
        <w:rPr>
          <w:rFonts w:ascii="彩虹粗仿宋" w:eastAsia="彩虹粗仿宋" w:hAnsi="宋体" w:cs="Arial" w:hint="eastAsia"/>
          <w:sz w:val="24"/>
        </w:rPr>
        <w:t>和年度报告中将所选证券经营机构的有关情况及交易信息予以披露，并将该等情况及基金交易单元号、佣金费率等基本信息以及变更情况及时以书面形式通知基金托管人。</w:t>
      </w:r>
    </w:p>
    <w:p w14:paraId="289A36A0"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14:paraId="3F2E53EB"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14:paraId="6F563642" w14:textId="77777777" w:rsidR="00EE076D" w:rsidRPr="00F60427" w:rsidRDefault="00EE076D" w:rsidP="005B7F6E">
      <w:pPr>
        <w:adjustRightInd w:val="0"/>
        <w:snapToGrid w:val="0"/>
        <w:spacing w:line="360" w:lineRule="auto"/>
        <w:ind w:firstLine="480"/>
        <w:rPr>
          <w:rFonts w:ascii="彩虹粗仿宋" w:eastAsia="彩虹粗仿宋"/>
          <w:sz w:val="24"/>
        </w:rPr>
      </w:pPr>
      <w:r w:rsidRPr="004565B1">
        <w:rPr>
          <w:rFonts w:ascii="彩虹粗仿宋" w:eastAsia="彩虹粗仿宋" w:hint="eastAsia"/>
          <w:sz w:val="24"/>
        </w:rPr>
        <w:t>基金管理人与基金托</w:t>
      </w:r>
      <w:r w:rsidRPr="00297D67">
        <w:rPr>
          <w:rFonts w:ascii="彩虹粗仿宋" w:eastAsia="彩虹粗仿宋" w:hint="eastAsia"/>
          <w:sz w:val="24"/>
        </w:rPr>
        <w:t>管人应根据有关法律法规及相关业务规则，签订《托管</w:t>
      </w:r>
    </w:p>
    <w:p w14:paraId="596C84A6" w14:textId="77777777" w:rsidR="00EE076D" w:rsidRPr="004565B1" w:rsidRDefault="00EE076D" w:rsidP="005B7F6E">
      <w:pPr>
        <w:adjustRightInd w:val="0"/>
        <w:snapToGrid w:val="0"/>
        <w:spacing w:line="360" w:lineRule="auto"/>
        <w:rPr>
          <w:rFonts w:ascii="彩虹粗仿宋" w:eastAsia="彩虹粗仿宋"/>
          <w:sz w:val="24"/>
        </w:rPr>
      </w:pPr>
      <w:r w:rsidRPr="00F118E5">
        <w:rPr>
          <w:rFonts w:ascii="彩虹粗仿宋" w:eastAsia="彩虹粗仿宋" w:hint="eastAsia"/>
          <w:sz w:val="24"/>
        </w:rPr>
        <w:t>银行证券资金结算协议》，</w:t>
      </w:r>
      <w:r w:rsidRPr="00D24E52">
        <w:rPr>
          <w:rFonts w:ascii="彩虹粗仿宋" w:eastAsia="彩虹粗仿宋" w:hint="eastAsia"/>
          <w:sz w:val="24"/>
        </w:rPr>
        <w:t>如投资港股通，还需签订《证券投资基金港股通结算补充协议</w:t>
      </w:r>
      <w:r w:rsidRPr="00297D67">
        <w:rPr>
          <w:rFonts w:ascii="彩虹粗仿宋" w:eastAsia="彩虹粗仿宋" w:hint="eastAsia"/>
          <w:sz w:val="24"/>
        </w:rPr>
        <w:t>》，</w:t>
      </w:r>
      <w:r w:rsidRPr="00F60427">
        <w:rPr>
          <w:rFonts w:ascii="彩虹粗仿宋" w:eastAsia="彩虹粗仿宋" w:hint="eastAsia"/>
          <w:sz w:val="24"/>
        </w:rPr>
        <w:t>用以具体明确基金管理人与基金托管人在证券交易资金结算业务中的责任。</w:t>
      </w:r>
    </w:p>
    <w:p w14:paraId="3329CC1E"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65885F62"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w:t>
      </w:r>
      <w:r w:rsidRPr="004565B1">
        <w:rPr>
          <w:rFonts w:ascii="彩虹粗仿宋" w:eastAsia="彩虹粗仿宋" w:hAnsi="宋体" w:cs="Arial" w:hint="eastAsia"/>
          <w:sz w:val="24"/>
        </w:rPr>
        <w:lastRenderedPageBreak/>
        <w:t>基金管理人的交易划款指令具体办理。</w:t>
      </w:r>
    </w:p>
    <w:p w14:paraId="3BC00D31" w14:textId="268B5243"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w:t>
      </w:r>
      <w:r w:rsidR="00A20330">
        <w:rPr>
          <w:rFonts w:ascii="彩虹粗仿宋" w:eastAsia="彩虹粗仿宋" w:hAnsi="宋体" w:cs="Arial" w:hint="eastAsia"/>
          <w:sz w:val="24"/>
        </w:rPr>
        <w:t>过错</w:t>
      </w:r>
      <w:r w:rsidRPr="004565B1">
        <w:rPr>
          <w:rFonts w:ascii="彩虹粗仿宋" w:eastAsia="彩虹粗仿宋"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51C6DB6E" w14:textId="77777777" w:rsidR="00EE076D" w:rsidRPr="004565B1" w:rsidRDefault="00EE076D" w:rsidP="005B7F6E">
      <w:pPr>
        <w:adjustRightInd w:val="0"/>
        <w:snapToGrid w:val="0"/>
        <w:spacing w:line="360" w:lineRule="auto"/>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3B5A9D">
        <w:rPr>
          <w:rFonts w:ascii="彩虹粗仿宋" w:eastAsia="彩虹粗仿宋" w:hAnsi="宋体" w:cs="宋体" w:hint="eastAsia"/>
          <w:color w:val="000000"/>
          <w:kern w:val="0"/>
          <w:sz w:val="24"/>
        </w:rPr>
        <w:t>中国证券登记结算有限</w:t>
      </w:r>
      <w:r>
        <w:rPr>
          <w:rFonts w:ascii="彩虹粗仿宋" w:eastAsia="彩虹粗仿宋" w:hAnsi="宋体" w:cs="宋体" w:hint="eastAsia"/>
          <w:color w:val="000000"/>
          <w:kern w:val="0"/>
          <w:sz w:val="24"/>
        </w:rPr>
        <w:t>责任</w:t>
      </w:r>
      <w:r w:rsidRPr="003B5A9D">
        <w:rPr>
          <w:rFonts w:ascii="彩虹粗仿宋" w:eastAsia="彩虹粗仿宋" w:hAnsi="宋体" w:cs="宋体" w:hint="eastAsia"/>
          <w:color w:val="000000"/>
          <w:kern w:val="0"/>
          <w:sz w:val="24"/>
        </w:rPr>
        <w:t>公司</w:t>
      </w:r>
      <w:r w:rsidRPr="004565B1">
        <w:rPr>
          <w:rFonts w:ascii="彩虹粗仿宋" w:eastAsia="彩虹粗仿宋" w:hAnsi="宋体" w:cs="宋体" w:hint="eastAsia"/>
          <w:color w:val="000000"/>
          <w:kern w:val="0"/>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14:paraId="54DCE181"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14:paraId="38C3E3D6"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14:paraId="4E0857A4"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14:paraId="311712AF"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14:paraId="5D3490D3" w14:textId="76D48731" w:rsidR="00EE076D" w:rsidRPr="004565B1" w:rsidRDefault="00A20330" w:rsidP="005B7F6E">
      <w:pPr>
        <w:adjustRightInd w:val="0"/>
        <w:snapToGrid w:val="0"/>
        <w:spacing w:line="360" w:lineRule="auto"/>
        <w:rPr>
          <w:rFonts w:ascii="彩虹粗仿宋" w:eastAsia="彩虹粗仿宋" w:hAnsi="宋体" w:cs="Arial"/>
          <w:sz w:val="24"/>
        </w:rPr>
      </w:pPr>
      <w:r>
        <w:rPr>
          <w:rFonts w:ascii="彩虹粗仿宋" w:eastAsia="彩虹粗仿宋" w:hint="eastAsia"/>
          <w:kern w:val="0"/>
          <w:sz w:val="24"/>
        </w:rPr>
        <w:t xml:space="preserve">    </w:t>
      </w:r>
      <w:r w:rsidR="00EE076D"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44A4D2E8"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14:paraId="023BE979"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14:paraId="4F787C9B"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14:paraId="5C51223F"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基金管理人和基金托管人每交易日结束后核对基金证券账目，确保双方账目相符。基金管理人和基金托管人每月月末核对实物证券账目。</w:t>
      </w:r>
    </w:p>
    <w:p w14:paraId="2F9BB6DC" w14:textId="77777777" w:rsidR="00EE076D" w:rsidRPr="004565B1" w:rsidRDefault="00EE076D" w:rsidP="005B7F6E">
      <w:pPr>
        <w:adjustRightInd w:val="0"/>
        <w:snapToGrid w:val="0"/>
        <w:spacing w:line="360" w:lineRule="auto"/>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14:paraId="03C2E5F3"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1.基金份额申购、赎回的确认、清算由基金管理人或其委托的注册登记机构负责。</w:t>
      </w:r>
    </w:p>
    <w:p w14:paraId="66FC4E74"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85A944D"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14:paraId="45F837D9"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5E834CA2"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6E1FC3A8"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14:paraId="53A1F7F2"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为满足申购、赎回及分红资金汇划的需要，由基金管理人开立资金清算的专用账户，该账户由注册登记机构管理。</w:t>
      </w:r>
    </w:p>
    <w:p w14:paraId="07B1D8C2"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4CD535C9"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14:paraId="2A7D3969"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21103F5F"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14:paraId="075BEB45"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除申购款项到达基金资金账户需双方按约定方式对账外，回购到期付款和与投资有关的付款、赎回和分红资金划拨时，基金管理人需向基金托管人下达指令。</w:t>
      </w:r>
    </w:p>
    <w:p w14:paraId="6C5D5BAE"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14:paraId="54930318"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14:paraId="26EA8451"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w:t>
      </w:r>
      <w:r w:rsidRPr="00C947C0">
        <w:rPr>
          <w:rFonts w:ascii="彩虹粗仿宋" w:eastAsia="彩虹粗仿宋" w:hAnsi="宋体" w:cs="Arial" w:hint="eastAsia"/>
          <w:sz w:val="24"/>
        </w:rPr>
        <w:t>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0DE2CDAD" w14:textId="77777777" w:rsidR="00EE076D" w:rsidRPr="004565B1" w:rsidRDefault="00EE076D" w:rsidP="005B7F6E">
      <w:pPr>
        <w:adjustRightInd w:val="0"/>
        <w:snapToGrid w:val="0"/>
        <w:spacing w:line="360" w:lineRule="auto"/>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14:paraId="50F92CCE"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0238B534" w14:textId="77777777" w:rsidR="00EE076D" w:rsidRPr="004565B1" w:rsidRDefault="00EE076D" w:rsidP="005B7F6E">
      <w:pPr>
        <w:adjustRightInd w:val="0"/>
        <w:snapToGrid w:val="0"/>
        <w:spacing w:line="360" w:lineRule="auto"/>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548C419D" w14:textId="77777777" w:rsidR="00EE076D" w:rsidRPr="004565B1" w:rsidRDefault="00EE076D" w:rsidP="005B7F6E">
      <w:pPr>
        <w:adjustRightInd w:val="0"/>
        <w:snapToGrid w:val="0"/>
        <w:spacing w:line="360" w:lineRule="auto"/>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14:paraId="23BE06F2" w14:textId="77777777" w:rsidR="00EE076D" w:rsidRPr="004565B1" w:rsidRDefault="00EE076D" w:rsidP="005B7F6E">
      <w:pPr>
        <w:adjustRightInd w:val="0"/>
        <w:snapToGrid w:val="0"/>
        <w:spacing w:line="360" w:lineRule="auto"/>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14:paraId="4C1D3367" w14:textId="49D1AA6E"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w:t>
      </w:r>
      <w:r w:rsidR="00150776">
        <w:rPr>
          <w:rFonts w:ascii="彩虹粗仿宋" w:eastAsia="彩虹粗仿宋" w:hint="eastAsia"/>
          <w:sz w:val="24"/>
          <w:szCs w:val="18"/>
        </w:rPr>
        <w:t>媒介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14:paraId="1749C6D2"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045D15F3" w14:textId="77777777" w:rsidR="00EE076D" w:rsidRPr="004565B1" w:rsidRDefault="00EE076D" w:rsidP="005B7F6E">
      <w:pPr>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14:paraId="021FAC7A" w14:textId="77777777" w:rsidR="00EE076D" w:rsidRPr="00297D67" w:rsidRDefault="00EE076D" w:rsidP="005B7F6E">
      <w:pPr>
        <w:adjustRightInd w:val="0"/>
        <w:snapToGrid w:val="0"/>
        <w:spacing w:line="360" w:lineRule="auto"/>
        <w:ind w:firstLine="480"/>
        <w:rPr>
          <w:rFonts w:ascii="彩虹粗仿宋" w:eastAsia="彩虹粗仿宋" w:hAnsi="宋体" w:cs="Arial"/>
          <w:sz w:val="24"/>
        </w:rPr>
      </w:pPr>
      <w:r w:rsidRPr="00297D67">
        <w:rPr>
          <w:rFonts w:ascii="彩虹粗仿宋" w:eastAsia="彩虹粗仿宋" w:hAnsi="宋体" w:cs="Arial" w:hint="eastAsia"/>
          <w:sz w:val="24"/>
        </w:rPr>
        <w:t>（七）投资银行存款的特别约定</w:t>
      </w:r>
    </w:p>
    <w:p w14:paraId="14286358" w14:textId="49DFAE54" w:rsidR="00EE076D" w:rsidRPr="00D24E52" w:rsidRDefault="00EE076D" w:rsidP="005B7F6E">
      <w:pPr>
        <w:adjustRightInd w:val="0"/>
        <w:snapToGrid w:val="0"/>
        <w:spacing w:line="360" w:lineRule="auto"/>
        <w:ind w:firstLine="480"/>
        <w:rPr>
          <w:rFonts w:ascii="彩虹粗仿宋" w:eastAsia="彩虹粗仿宋" w:hAnsi="宋体" w:cs="Arial"/>
          <w:sz w:val="24"/>
        </w:rPr>
      </w:pPr>
      <w:r w:rsidRPr="00F60427">
        <w:rPr>
          <w:rFonts w:ascii="彩虹粗仿宋" w:eastAsia="彩虹粗仿宋" w:hAnsi="宋体" w:cs="Arial" w:hint="eastAsia"/>
          <w:sz w:val="24"/>
        </w:rPr>
        <w:t>1.</w:t>
      </w:r>
      <w:r w:rsidRPr="00F118E5">
        <w:rPr>
          <w:rFonts w:ascii="彩虹粗仿宋" w:eastAsia="彩虹粗仿宋" w:hAnsi="宋体" w:cs="Arial" w:hint="eastAsia"/>
          <w:sz w:val="24"/>
        </w:rPr>
        <w:t>本基金投资银行存款前，基金管理人应与存款银行签订具体存款协议，包括但不限于以下内容：</w:t>
      </w:r>
    </w:p>
    <w:p w14:paraId="6C77E216" w14:textId="77777777" w:rsidR="00EE076D" w:rsidRPr="00C947C0" w:rsidRDefault="00EE076D" w:rsidP="005B7F6E">
      <w:pPr>
        <w:adjustRightInd w:val="0"/>
        <w:snapToGrid w:val="0"/>
        <w:spacing w:line="360" w:lineRule="auto"/>
        <w:ind w:firstLine="480"/>
        <w:rPr>
          <w:rFonts w:ascii="彩虹粗仿宋" w:eastAsia="彩虹粗仿宋" w:hAnsi="宋体" w:cs="Arial"/>
          <w:sz w:val="24"/>
        </w:rPr>
      </w:pPr>
      <w:r w:rsidRPr="00997CAC">
        <w:rPr>
          <w:rFonts w:ascii="彩虹粗仿宋" w:eastAsia="彩虹粗仿宋" w:hAnsi="宋体" w:cs="Arial" w:hint="eastAsia"/>
          <w:sz w:val="24"/>
        </w:rPr>
        <w:t>（</w:t>
      </w:r>
      <w:r w:rsidRPr="00F47639">
        <w:rPr>
          <w:rFonts w:ascii="彩虹粗仿宋" w:eastAsia="彩虹粗仿宋" w:hAnsi="宋体" w:cs="Arial" w:hint="eastAsia"/>
          <w:sz w:val="24"/>
        </w:rPr>
        <w:t>1）</w:t>
      </w:r>
      <w:r w:rsidRPr="00C947C0">
        <w:rPr>
          <w:rFonts w:ascii="彩虹粗仿宋" w:eastAsia="彩虹粗仿宋" w:hAnsi="宋体" w:cs="Arial" w:hint="eastAsia"/>
          <w:sz w:val="24"/>
        </w:rPr>
        <w:t>存款账户必须以本基金名义开立,并将基金托管人为本</w:t>
      </w:r>
      <w:r w:rsidRPr="00F47639">
        <w:rPr>
          <w:rFonts w:ascii="彩虹粗仿宋" w:eastAsia="彩虹粗仿宋" w:hAnsi="宋体" w:cs="Arial" w:hint="eastAsia"/>
          <w:sz w:val="24"/>
        </w:rPr>
        <w:t>基金开立的基金银行账户</w:t>
      </w:r>
      <w:r w:rsidRPr="00C947C0">
        <w:rPr>
          <w:rFonts w:ascii="彩虹粗仿宋" w:eastAsia="彩虹粗仿宋" w:hAnsi="宋体" w:cs="Arial" w:hint="eastAsia"/>
          <w:sz w:val="24"/>
        </w:rPr>
        <w:t>指定为唯一回款账户，任何情况下，存款银行都不得将存款投资本息划往</w:t>
      </w:r>
      <w:r w:rsidRPr="00C947C0">
        <w:rPr>
          <w:rFonts w:ascii="彩虹粗仿宋" w:eastAsia="彩虹粗仿宋" w:hAnsi="宋体" w:cs="Arial" w:hint="eastAsia"/>
          <w:sz w:val="24"/>
        </w:rPr>
        <w:lastRenderedPageBreak/>
        <w:t>任何其他账户。</w:t>
      </w:r>
    </w:p>
    <w:p w14:paraId="4E2962E6" w14:textId="77777777" w:rsidR="00EE076D" w:rsidRPr="00C947C0" w:rsidRDefault="00EE076D" w:rsidP="005B7F6E">
      <w:pPr>
        <w:adjustRightInd w:val="0"/>
        <w:snapToGrid w:val="0"/>
        <w:spacing w:line="360" w:lineRule="auto"/>
        <w:ind w:firstLine="480"/>
        <w:rPr>
          <w:rFonts w:ascii="彩虹粗仿宋" w:eastAsia="彩虹粗仿宋" w:hAnsi="宋体" w:cs="Arial"/>
          <w:sz w:val="24"/>
        </w:rPr>
      </w:pPr>
      <w:r w:rsidRPr="00C947C0">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24C3E39A" w14:textId="77777777" w:rsidR="00EE076D" w:rsidRPr="00C947C0" w:rsidRDefault="00EE076D" w:rsidP="005B7F6E">
      <w:pPr>
        <w:adjustRightInd w:val="0"/>
        <w:snapToGrid w:val="0"/>
        <w:spacing w:line="360" w:lineRule="auto"/>
        <w:ind w:firstLine="480"/>
        <w:rPr>
          <w:rFonts w:ascii="彩虹粗仿宋" w:eastAsia="彩虹粗仿宋" w:hAnsi="宋体" w:cs="Arial"/>
          <w:sz w:val="24"/>
        </w:rPr>
      </w:pPr>
      <w:r w:rsidRPr="00C947C0">
        <w:rPr>
          <w:rFonts w:ascii="彩虹粗仿宋" w:eastAsia="彩虹粗仿宋" w:hAnsi="宋体" w:cs="Arial" w:hint="eastAsia"/>
          <w:sz w:val="24"/>
        </w:rPr>
        <w:t>（3）约定存款证实书的具体传递交接方式及交接期限。</w:t>
      </w:r>
    </w:p>
    <w:p w14:paraId="09FF60D1" w14:textId="77777777" w:rsidR="00EE076D" w:rsidRPr="00C947C0" w:rsidRDefault="00EE076D" w:rsidP="005B7F6E">
      <w:pPr>
        <w:adjustRightInd w:val="0"/>
        <w:snapToGrid w:val="0"/>
        <w:spacing w:line="360" w:lineRule="auto"/>
        <w:ind w:firstLine="480"/>
        <w:rPr>
          <w:rFonts w:ascii="彩虹粗仿宋" w:eastAsia="彩虹粗仿宋" w:hAnsi="宋体" w:cs="Arial"/>
          <w:sz w:val="24"/>
        </w:rPr>
      </w:pPr>
      <w:r w:rsidRPr="00C947C0">
        <w:rPr>
          <w:rFonts w:ascii="彩虹粗仿宋" w:eastAsia="彩虹粗仿宋" w:hAnsi="宋体" w:cs="Arial" w:hint="eastAsia"/>
          <w:sz w:val="24"/>
        </w:rPr>
        <w:t>（4）资金划转过程中需要使用存款银行过渡账户的，存款银行须保证资金在过渡账户中不出现滞留，不被挪用。</w:t>
      </w:r>
    </w:p>
    <w:p w14:paraId="2531EB8C" w14:textId="77777777" w:rsidR="00EE076D" w:rsidRPr="002303DF" w:rsidRDefault="00EE076D" w:rsidP="005B7F6E">
      <w:pPr>
        <w:adjustRightInd w:val="0"/>
        <w:snapToGrid w:val="0"/>
        <w:spacing w:line="360" w:lineRule="auto"/>
        <w:ind w:firstLine="480"/>
        <w:rPr>
          <w:rFonts w:ascii="彩虹粗仿宋" w:eastAsia="彩虹粗仿宋" w:hAnsi="宋体" w:cs="Arial"/>
          <w:sz w:val="24"/>
        </w:rPr>
      </w:pPr>
      <w:r w:rsidRPr="00F118E5">
        <w:rPr>
          <w:rFonts w:ascii="彩虹粗仿宋" w:eastAsia="彩虹粗仿宋" w:hAnsi="宋体" w:cs="Arial" w:hint="eastAsia"/>
          <w:sz w:val="24"/>
        </w:rPr>
        <w:t>2.本基金投资银行存款，必须采用双方认可的方式办理。</w:t>
      </w:r>
      <w:r w:rsidRPr="00C947C0">
        <w:rPr>
          <w:rFonts w:ascii="彩虹粗仿宋" w:eastAsia="彩虹粗仿宋" w:hAnsi="宋体" w:cs="Arial" w:hint="eastAsia"/>
          <w:sz w:val="24"/>
        </w:rPr>
        <w:t>托管人负责依据管理人提供的银行存款投资合同/协议、投资指令、支取通知等有关文件办理资金的支付以及存款证实书的接收、保管与交付，</w:t>
      </w:r>
      <w:r w:rsidRPr="00997CAC">
        <w:rPr>
          <w:rFonts w:ascii="彩虹粗仿宋" w:eastAsia="彩虹粗仿宋" w:hAnsi="宋体" w:hint="eastAsia"/>
          <w:bCs/>
          <w:sz w:val="24"/>
        </w:rPr>
        <w:t>切实履行托管职责。托管人负责对存款开户证实书进行保管，</w:t>
      </w:r>
      <w:r w:rsidRPr="00F47639">
        <w:rPr>
          <w:rFonts w:ascii="彩虹粗仿宋" w:eastAsia="彩虹粗仿宋" w:hint="eastAsia"/>
          <w:sz w:val="24"/>
        </w:rPr>
        <w:t>不负责对存款开户证实书真伪的辨别，不承担存款开户证实书对应存款的本金及收益的安全</w:t>
      </w:r>
      <w:r w:rsidRPr="00F47639">
        <w:rPr>
          <w:rFonts w:ascii="彩虹粗仿宋" w:eastAsia="彩虹粗仿宋" w:hAnsi="宋体" w:hint="eastAsia"/>
          <w:bCs/>
          <w:sz w:val="24"/>
        </w:rPr>
        <w:t>。</w:t>
      </w:r>
    </w:p>
    <w:p w14:paraId="0726277D" w14:textId="77777777" w:rsidR="00EE076D" w:rsidRDefault="00EE076D" w:rsidP="005B7F6E">
      <w:pPr>
        <w:adjustRightInd w:val="0"/>
        <w:snapToGrid w:val="0"/>
        <w:spacing w:line="360" w:lineRule="auto"/>
        <w:ind w:firstLineChars="200" w:firstLine="480"/>
        <w:rPr>
          <w:rFonts w:ascii="彩虹粗仿宋" w:eastAsia="彩虹粗仿宋" w:hAnsi="宋体" w:cs="Arial"/>
          <w:sz w:val="24"/>
        </w:rPr>
      </w:pPr>
      <w:r w:rsidRPr="00297D67">
        <w:rPr>
          <w:rFonts w:ascii="彩虹粗仿宋" w:eastAsia="彩虹粗仿宋" w:hAnsi="宋体" w:cs="Arial" w:hint="eastAsia"/>
          <w:sz w:val="24"/>
        </w:rPr>
        <w:t>3.</w:t>
      </w:r>
      <w:r w:rsidRPr="00297D67">
        <w:rPr>
          <w:rFonts w:hint="eastAsia"/>
        </w:rPr>
        <w:t xml:space="preserve"> </w:t>
      </w:r>
      <w:r w:rsidRPr="00297D67">
        <w:rPr>
          <w:rFonts w:ascii="彩虹粗仿宋" w:eastAsia="彩虹粗仿宋" w:hAnsi="宋体" w:cs="Arial" w:hint="eastAsia"/>
          <w:sz w:val="24"/>
        </w:rPr>
        <w:t>基金管理人投资银行存款或办理存款支取时，应提前书面通知基金托管人，以便基金托管人有足够</w:t>
      </w:r>
      <w:r w:rsidRPr="00F60427">
        <w:rPr>
          <w:rFonts w:ascii="彩虹粗仿宋" w:eastAsia="彩虹粗仿宋" w:hAnsi="宋体" w:cs="Arial" w:hint="eastAsia"/>
          <w:sz w:val="24"/>
        </w:rPr>
        <w:t>的时间履行相应的业务操作程序。因发生逾期支取、提前支取或部分提前支取，托管银行不承担相应利息损失及逾期支取手续费。</w:t>
      </w:r>
    </w:p>
    <w:p w14:paraId="660A9F66" w14:textId="77777777" w:rsidR="00C67FEF" w:rsidRPr="005575A3" w:rsidRDefault="00C67FEF" w:rsidP="005B7F6E">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w:t>
      </w:r>
      <w:r w:rsidRPr="00C84775">
        <w:rPr>
          <w:rFonts w:ascii="彩虹粗仿宋" w:eastAsia="彩虹粗仿宋" w:hAnsi="宋体" w:cs="Arial" w:hint="eastAsia"/>
          <w:sz w:val="24"/>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14:paraId="297419B3" w14:textId="77777777" w:rsidR="00C67FEF" w:rsidRPr="00C67FEF" w:rsidRDefault="00C67FEF" w:rsidP="005B7F6E">
      <w:pPr>
        <w:adjustRightInd w:val="0"/>
        <w:snapToGrid w:val="0"/>
        <w:spacing w:line="360" w:lineRule="auto"/>
        <w:ind w:firstLineChars="200" w:firstLine="480"/>
        <w:rPr>
          <w:rFonts w:ascii="彩虹粗仿宋" w:eastAsia="彩虹粗仿宋" w:hAnsi="宋体" w:cs="Arial"/>
          <w:sz w:val="24"/>
        </w:rPr>
      </w:pPr>
    </w:p>
    <w:p w14:paraId="01B5DF3E" w14:textId="28300B5D" w:rsidR="00EE076D" w:rsidRPr="004565B1" w:rsidRDefault="00EE076D" w:rsidP="005B7F6E">
      <w:pPr>
        <w:pStyle w:val="2"/>
        <w:spacing w:line="360" w:lineRule="auto"/>
        <w:jc w:val="center"/>
        <w:rPr>
          <w:rFonts w:ascii="彩虹粗仿宋" w:eastAsia="彩虹粗仿宋"/>
          <w:sz w:val="30"/>
        </w:rPr>
      </w:pPr>
      <w:bookmarkStart w:id="86" w:name="_Toc124325892"/>
      <w:r w:rsidRPr="004565B1">
        <w:rPr>
          <w:rFonts w:ascii="彩虹粗仿宋" w:eastAsia="彩虹粗仿宋" w:hint="eastAsia"/>
          <w:sz w:val="30"/>
        </w:rPr>
        <w:lastRenderedPageBreak/>
        <w:t>八、基金资产净值计算和会计核算</w:t>
      </w:r>
      <w:bookmarkEnd w:id="86"/>
    </w:p>
    <w:p w14:paraId="3942050C" w14:textId="77777777"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14:paraId="34C867B1" w14:textId="0EDF79D8"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w:t>
      </w:r>
      <w:r w:rsidRPr="005F29A7">
        <w:rPr>
          <w:rFonts w:hint="eastAsia"/>
        </w:rPr>
        <w:t xml:space="preserve"> </w:t>
      </w:r>
      <w:r w:rsidRPr="005F29A7">
        <w:rPr>
          <w:rFonts w:ascii="彩虹粗仿宋" w:eastAsia="彩虹粗仿宋" w:hAnsi="宋体" w:cs="Arial" w:hint="eastAsia"/>
          <w:sz w:val="24"/>
        </w:rPr>
        <w:t>基金资产净值是指基金资产总值减去负债后的金额。基金份额净值是按照每个交易日闭市后，基金资产净值除以当日基金份额的余额数量计算，精确到0.0</w:t>
      </w:r>
      <w:r>
        <w:rPr>
          <w:rFonts w:ascii="彩虹粗仿宋" w:eastAsia="彩虹粗仿宋" w:hAnsi="宋体" w:cs="Arial" w:hint="eastAsia"/>
          <w:sz w:val="24"/>
        </w:rPr>
        <w:t>0</w:t>
      </w:r>
      <w:r w:rsidRPr="005F29A7">
        <w:rPr>
          <w:rFonts w:ascii="彩虹粗仿宋" w:eastAsia="彩虹粗仿宋" w:hAnsi="宋体" w:cs="Arial" w:hint="eastAsia"/>
          <w:sz w:val="24"/>
        </w:rPr>
        <w:t>01元，小数点后第</w:t>
      </w:r>
      <w:r>
        <w:rPr>
          <w:rFonts w:ascii="彩虹粗仿宋" w:eastAsia="彩虹粗仿宋" w:hAnsi="宋体" w:cs="Arial" w:hint="eastAsia"/>
          <w:sz w:val="24"/>
        </w:rPr>
        <w:t>5</w:t>
      </w:r>
      <w:r w:rsidRPr="005F29A7">
        <w:rPr>
          <w:rFonts w:ascii="彩虹粗仿宋" w:eastAsia="彩虹粗仿宋" w:hAnsi="宋体" w:cs="Arial" w:hint="eastAsia"/>
          <w:sz w:val="24"/>
        </w:rPr>
        <w:t>位四舍五入。</w:t>
      </w:r>
      <w:r w:rsidR="003E5253" w:rsidRPr="003E5253">
        <w:rPr>
          <w:rFonts w:ascii="彩虹粗仿宋" w:eastAsia="彩虹粗仿宋" w:hAnsi="宋体" w:cs="Arial" w:hint="eastAsia"/>
          <w:bCs/>
          <w:sz w:val="24"/>
        </w:rPr>
        <w:t>基金管理人可以设立大额赎回情形下的净值精度应急调整机制。</w:t>
      </w:r>
      <w:r w:rsidRPr="005F29A7">
        <w:rPr>
          <w:rFonts w:ascii="彩虹粗仿宋" w:eastAsia="彩虹粗仿宋" w:hAnsi="宋体" w:cs="Arial" w:hint="eastAsia"/>
          <w:sz w:val="24"/>
        </w:rPr>
        <w:t>国家另有规定的，从其规定。</w:t>
      </w:r>
    </w:p>
    <w:p w14:paraId="073EC2FA" w14:textId="77777777" w:rsidR="00EE076D" w:rsidRDefault="00EE076D" w:rsidP="005B7F6E">
      <w:pPr>
        <w:adjustRightInd w:val="0"/>
        <w:snapToGrid w:val="0"/>
        <w:spacing w:line="360" w:lineRule="auto"/>
        <w:ind w:firstLineChars="200" w:firstLine="480"/>
        <w:rPr>
          <w:rFonts w:ascii="彩虹粗仿宋" w:eastAsia="彩虹粗仿宋" w:hAnsi="宋体" w:cs="Arial"/>
          <w:sz w:val="24"/>
        </w:rPr>
      </w:pPr>
      <w:r w:rsidRPr="005F29A7">
        <w:rPr>
          <w:rFonts w:ascii="彩虹粗仿宋" w:eastAsia="彩虹粗仿宋" w:hAnsi="宋体" w:cs="Arial" w:hint="eastAsia"/>
          <w:sz w:val="24"/>
        </w:rPr>
        <w:t>每个交易日计算基金资产净值及基金份额净值，并按规定公告。</w:t>
      </w:r>
    </w:p>
    <w:p w14:paraId="0DCAA3DA"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w:t>
      </w:r>
      <w:r>
        <w:rPr>
          <w:rFonts w:ascii="彩虹粗仿宋" w:eastAsia="彩虹粗仿宋" w:hAnsi="宋体" w:cs="Arial" w:hint="eastAsia"/>
          <w:sz w:val="24"/>
        </w:rPr>
        <w:t>资产份额净值</w:t>
      </w:r>
      <w:r w:rsidRPr="004565B1">
        <w:rPr>
          <w:rFonts w:ascii="彩虹粗仿宋" w:eastAsia="彩虹粗仿宋" w:hAnsi="宋体" w:cs="Arial" w:hint="eastAsia"/>
          <w:sz w:val="24"/>
        </w:rPr>
        <w:t>结果发送基金托管人，经基金托管人复核无误后，由基金管理人对外公布。</w:t>
      </w:r>
    </w:p>
    <w:p w14:paraId="31FC8A0F" w14:textId="77777777" w:rsidR="00EE076D" w:rsidRPr="004565B1" w:rsidRDefault="00EE076D" w:rsidP="005B7F6E">
      <w:pPr>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14:paraId="40492D34"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14:paraId="5257EFDE" w14:textId="129189EC" w:rsidR="00772BF3" w:rsidRDefault="00772BF3" w:rsidP="005B7F6E">
      <w:pPr>
        <w:adjustRightInd w:val="0"/>
        <w:snapToGrid w:val="0"/>
        <w:spacing w:line="360" w:lineRule="auto"/>
        <w:ind w:firstLineChars="200" w:firstLine="480"/>
        <w:rPr>
          <w:rFonts w:ascii="彩虹粗仿宋" w:eastAsia="彩虹粗仿宋" w:hAnsi="宋体" w:cs="Arial"/>
          <w:sz w:val="24"/>
        </w:rPr>
      </w:pPr>
      <w:r w:rsidRPr="00772BF3">
        <w:rPr>
          <w:rFonts w:ascii="彩虹粗仿宋" w:eastAsia="彩虹粗仿宋" w:hAnsi="宋体" w:cs="Arial" w:hint="eastAsia"/>
          <w:sz w:val="24"/>
        </w:rPr>
        <w:t>基金所拥有的股票、</w:t>
      </w:r>
      <w:r w:rsidR="00977224" w:rsidRPr="005B7F6E">
        <w:rPr>
          <w:rFonts w:ascii="彩虹粗仿宋" w:eastAsia="彩虹粗仿宋" w:hAnsi="宋体" w:cs="Arial" w:hint="eastAsia"/>
          <w:sz w:val="24"/>
        </w:rPr>
        <w:t>衍生</w:t>
      </w:r>
      <w:r w:rsidR="00967A7F">
        <w:rPr>
          <w:rFonts w:ascii="彩虹粗仿宋" w:eastAsia="彩虹粗仿宋" w:hAnsi="宋体" w:cs="Arial" w:hint="eastAsia"/>
          <w:sz w:val="24"/>
        </w:rPr>
        <w:t>金融</w:t>
      </w:r>
      <w:r w:rsidR="00977224" w:rsidRPr="005B7F6E">
        <w:rPr>
          <w:rFonts w:ascii="彩虹粗仿宋" w:eastAsia="彩虹粗仿宋" w:hAnsi="宋体" w:cs="Arial" w:hint="eastAsia"/>
          <w:sz w:val="24"/>
        </w:rPr>
        <w:t>工具、</w:t>
      </w:r>
      <w:r w:rsidRPr="00772BF3">
        <w:rPr>
          <w:rFonts w:ascii="彩虹粗仿宋" w:eastAsia="彩虹粗仿宋" w:hAnsi="宋体" w:cs="Arial" w:hint="eastAsia"/>
          <w:sz w:val="24"/>
        </w:rPr>
        <w:t>债券和银行存款本息、应收款项、其它投资等资产及负债。</w:t>
      </w:r>
    </w:p>
    <w:p w14:paraId="37E04DED"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F60427">
        <w:rPr>
          <w:rFonts w:ascii="彩虹粗仿宋" w:eastAsia="彩虹粗仿宋" w:hAnsi="宋体" w:cs="Arial" w:hint="eastAsia"/>
          <w:sz w:val="24"/>
        </w:rPr>
        <w:t>2</w:t>
      </w:r>
      <w:r w:rsidRPr="00F118E5">
        <w:rPr>
          <w:rFonts w:ascii="彩虹粗仿宋" w:eastAsia="彩虹粗仿宋" w:hAnsi="宋体" w:cs="Arial" w:hint="eastAsia"/>
          <w:sz w:val="24"/>
        </w:rPr>
        <w:t>.估值方法</w:t>
      </w:r>
    </w:p>
    <w:p w14:paraId="331A52BE" w14:textId="77777777" w:rsidR="00EE076D" w:rsidRPr="00596ED6" w:rsidRDefault="00EE076D" w:rsidP="005B7F6E">
      <w:pPr>
        <w:adjustRightInd w:val="0"/>
        <w:snapToGrid w:val="0"/>
        <w:spacing w:line="360" w:lineRule="auto"/>
        <w:ind w:firstLineChars="200" w:firstLine="480"/>
        <w:rPr>
          <w:rFonts w:ascii="彩虹粗仿宋" w:eastAsia="彩虹粗仿宋" w:hAnsi="宋体" w:cs="Arial"/>
          <w:sz w:val="24"/>
        </w:rPr>
      </w:pPr>
      <w:r w:rsidRPr="00596ED6">
        <w:rPr>
          <w:rFonts w:ascii="彩虹粗仿宋" w:eastAsia="彩虹粗仿宋" w:hAnsi="宋体" w:cs="Arial" w:hint="eastAsia"/>
          <w:sz w:val="24"/>
        </w:rPr>
        <w:t>本基金所持有的投资品种，按如下原则进行估值：</w:t>
      </w:r>
    </w:p>
    <w:p w14:paraId="726C70C5" w14:textId="566E0D6B" w:rsidR="00894074" w:rsidRPr="00894074" w:rsidRDefault="00894074" w:rsidP="00894074">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w:t>
      </w:r>
      <w:r w:rsidRPr="00894074">
        <w:rPr>
          <w:rFonts w:ascii="彩虹粗仿宋" w:eastAsia="彩虹粗仿宋" w:hAnsi="宋体" w:cs="Arial" w:hint="eastAsia"/>
          <w:sz w:val="24"/>
        </w:rPr>
        <w:t>证券交易所上市的有价证券的估值</w:t>
      </w:r>
    </w:p>
    <w:p w14:paraId="452F3146" w14:textId="7464EEEF" w:rsidR="00894074" w:rsidRPr="00894074" w:rsidRDefault="00894074" w:rsidP="00894074">
      <w:pPr>
        <w:adjustRightInd w:val="0"/>
        <w:snapToGrid w:val="0"/>
        <w:spacing w:line="360" w:lineRule="auto"/>
        <w:ind w:firstLineChars="200" w:firstLine="480"/>
        <w:rPr>
          <w:rFonts w:ascii="彩虹粗仿宋" w:eastAsia="彩虹粗仿宋" w:hAnsi="宋体" w:cs="Arial"/>
          <w:sz w:val="24"/>
        </w:rPr>
      </w:pPr>
      <w:r w:rsidRPr="00894074">
        <w:rPr>
          <w:rFonts w:ascii="彩虹粗仿宋" w:eastAsia="彩虹粗仿宋" w:hAnsi="宋体" w:cs="Arial" w:hint="eastAsia"/>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E822013" w14:textId="22E88379" w:rsidR="00894074" w:rsidRPr="00894074" w:rsidRDefault="00894074" w:rsidP="00894074">
      <w:pPr>
        <w:adjustRightInd w:val="0"/>
        <w:snapToGrid w:val="0"/>
        <w:spacing w:line="360" w:lineRule="auto"/>
        <w:ind w:firstLineChars="200" w:firstLine="480"/>
        <w:rPr>
          <w:rFonts w:ascii="彩虹粗仿宋" w:eastAsia="彩虹粗仿宋" w:hAnsi="宋体" w:cs="Arial"/>
          <w:sz w:val="24"/>
        </w:rPr>
      </w:pPr>
      <w:r w:rsidRPr="00894074">
        <w:rPr>
          <w:rFonts w:ascii="彩虹粗仿宋" w:eastAsia="彩虹粗仿宋" w:hAnsi="宋体" w:cs="Arial" w:hint="eastAsia"/>
          <w:sz w:val="24"/>
        </w:rPr>
        <w:t>2）对在交易所市场上市交易或挂牌转让的不含权固定收益品种，选取估值日第三方估值机构提供的相应品种当日的估值净价进行估值；</w:t>
      </w:r>
    </w:p>
    <w:p w14:paraId="211543FC" w14:textId="7DCFAB38" w:rsidR="00894074" w:rsidRPr="00894074" w:rsidRDefault="00894074" w:rsidP="00894074">
      <w:pPr>
        <w:adjustRightInd w:val="0"/>
        <w:snapToGrid w:val="0"/>
        <w:spacing w:line="360" w:lineRule="auto"/>
        <w:ind w:firstLineChars="200" w:firstLine="480"/>
        <w:rPr>
          <w:rFonts w:ascii="彩虹粗仿宋" w:eastAsia="彩虹粗仿宋" w:hAnsi="宋体" w:cs="Arial"/>
          <w:sz w:val="24"/>
        </w:rPr>
      </w:pPr>
      <w:r w:rsidRPr="00894074">
        <w:rPr>
          <w:rFonts w:ascii="彩虹粗仿宋" w:eastAsia="彩虹粗仿宋" w:hAnsi="宋体" w:cs="Arial" w:hint="eastAsia"/>
          <w:sz w:val="24"/>
        </w:rPr>
        <w:t>3）对在交易所市场上市交易或挂牌转让的含权固定收益品种，选取估值日第三方估值机构提供的相应品种当日的唯一估值净价或推荐估值净价进行估值；</w:t>
      </w:r>
    </w:p>
    <w:p w14:paraId="47DDCE2C" w14:textId="5607A19B" w:rsidR="00894074" w:rsidRPr="00894074" w:rsidRDefault="00894074" w:rsidP="00894074">
      <w:pPr>
        <w:adjustRightInd w:val="0"/>
        <w:snapToGrid w:val="0"/>
        <w:spacing w:line="360" w:lineRule="auto"/>
        <w:ind w:firstLineChars="200" w:firstLine="480"/>
        <w:rPr>
          <w:rFonts w:ascii="彩虹粗仿宋" w:eastAsia="彩虹粗仿宋" w:hAnsi="宋体" w:cs="Arial"/>
          <w:sz w:val="24"/>
        </w:rPr>
      </w:pPr>
      <w:r w:rsidRPr="00894074">
        <w:rPr>
          <w:rFonts w:ascii="彩虹粗仿宋" w:eastAsia="彩虹粗仿宋" w:hAnsi="宋体" w:cs="Arial" w:hint="eastAsia"/>
          <w:sz w:val="24"/>
        </w:rPr>
        <w:t xml:space="preserve">4）对在交易所市场上市交易的可转换债券，以每日收盘价作为估值全价； </w:t>
      </w:r>
    </w:p>
    <w:p w14:paraId="233B4D98" w14:textId="55987D31" w:rsidR="00894074" w:rsidRPr="00894074" w:rsidRDefault="00894074" w:rsidP="00894074">
      <w:pPr>
        <w:adjustRightInd w:val="0"/>
        <w:snapToGrid w:val="0"/>
        <w:spacing w:line="360" w:lineRule="auto"/>
        <w:ind w:firstLineChars="200" w:firstLine="480"/>
        <w:rPr>
          <w:rFonts w:ascii="彩虹粗仿宋" w:eastAsia="彩虹粗仿宋" w:hAnsi="宋体" w:cs="Arial"/>
          <w:sz w:val="24"/>
        </w:rPr>
      </w:pPr>
      <w:r w:rsidRPr="00894074">
        <w:rPr>
          <w:rFonts w:ascii="彩虹粗仿宋" w:eastAsia="彩虹粗仿宋" w:hAnsi="宋体" w:cs="Arial" w:hint="eastAsia"/>
          <w:sz w:val="24"/>
        </w:rPr>
        <w:lastRenderedPageBreak/>
        <w:t>5）交易所上市不存在活跃市场的有价证券，采用估值技术确定公允价值。交易所市场挂牌转让的资产支持证券和私募债券，采用估值技术确定公允价值，在估值技术难以可靠计量公允价值的情况下，按成本估值；</w:t>
      </w:r>
    </w:p>
    <w:p w14:paraId="351C915E" w14:textId="12DA23B4" w:rsidR="00894074" w:rsidRPr="00894074" w:rsidRDefault="00894074" w:rsidP="00894074">
      <w:pPr>
        <w:adjustRightInd w:val="0"/>
        <w:snapToGrid w:val="0"/>
        <w:spacing w:line="360" w:lineRule="auto"/>
        <w:ind w:firstLineChars="200" w:firstLine="480"/>
        <w:rPr>
          <w:rFonts w:ascii="彩虹粗仿宋" w:eastAsia="彩虹粗仿宋" w:hAnsi="宋体" w:cs="Arial"/>
          <w:sz w:val="24"/>
        </w:rPr>
      </w:pPr>
      <w:r w:rsidRPr="00894074">
        <w:rPr>
          <w:rFonts w:ascii="彩虹粗仿宋" w:eastAsia="彩虹粗仿宋" w:hAnsi="宋体" w:cs="Arial" w:hint="eastAsia"/>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24019220" w14:textId="04D24CD4" w:rsidR="00894074" w:rsidRPr="00894074" w:rsidRDefault="00894074" w:rsidP="00894074">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w:t>
      </w:r>
      <w:r w:rsidRPr="00894074">
        <w:rPr>
          <w:rFonts w:ascii="彩虹粗仿宋" w:eastAsia="彩虹粗仿宋" w:hAnsi="宋体" w:cs="Arial" w:hint="eastAsia"/>
          <w:sz w:val="24"/>
        </w:rPr>
        <w:t>处于未上市期间或流通受限的有价证券应区分如下情况处理：</w:t>
      </w:r>
    </w:p>
    <w:p w14:paraId="6B4F9A55" w14:textId="2A359036" w:rsidR="00894074" w:rsidRPr="00894074" w:rsidRDefault="00894074" w:rsidP="00894074">
      <w:pPr>
        <w:adjustRightInd w:val="0"/>
        <w:snapToGrid w:val="0"/>
        <w:spacing w:line="360" w:lineRule="auto"/>
        <w:ind w:firstLineChars="200" w:firstLine="480"/>
        <w:rPr>
          <w:rFonts w:ascii="彩虹粗仿宋" w:eastAsia="彩虹粗仿宋" w:hAnsi="宋体" w:cs="Arial"/>
          <w:sz w:val="24"/>
        </w:rPr>
      </w:pPr>
      <w:r w:rsidRPr="00894074">
        <w:rPr>
          <w:rFonts w:ascii="彩虹粗仿宋" w:eastAsia="彩虹粗仿宋" w:hAnsi="宋体" w:cs="Arial" w:hint="eastAsia"/>
          <w:sz w:val="24"/>
        </w:rPr>
        <w:t xml:space="preserve">1）送股、转增股、配股和公开增发的新股，按估值日在证券交易所挂牌的同一股票的估值方法估值；该日无交易的，以最近一日的市价（收盘价）估值； </w:t>
      </w:r>
    </w:p>
    <w:p w14:paraId="67E09E5F" w14:textId="5F2F3C9C" w:rsidR="00894074" w:rsidRPr="00894074" w:rsidRDefault="00894074" w:rsidP="00894074">
      <w:pPr>
        <w:adjustRightInd w:val="0"/>
        <w:snapToGrid w:val="0"/>
        <w:spacing w:line="360" w:lineRule="auto"/>
        <w:ind w:firstLineChars="200" w:firstLine="480"/>
        <w:rPr>
          <w:rFonts w:ascii="彩虹粗仿宋" w:eastAsia="彩虹粗仿宋" w:hAnsi="宋体" w:cs="Arial"/>
          <w:sz w:val="24"/>
        </w:rPr>
      </w:pPr>
      <w:r w:rsidRPr="00894074">
        <w:rPr>
          <w:rFonts w:ascii="彩虹粗仿宋" w:eastAsia="彩虹粗仿宋" w:hAnsi="宋体" w:cs="Arial" w:hint="eastAsia"/>
          <w:sz w:val="24"/>
        </w:rPr>
        <w:t xml:space="preserve">2）首次公开发行未上市的股票、债券，采用估值技术确定公允价值，在估值技术难以可靠计量公允价值的情况下，按成本估值； </w:t>
      </w:r>
    </w:p>
    <w:p w14:paraId="2F288724" w14:textId="36D52846" w:rsidR="00894074" w:rsidRPr="00894074" w:rsidRDefault="00894074" w:rsidP="00894074">
      <w:pPr>
        <w:adjustRightInd w:val="0"/>
        <w:snapToGrid w:val="0"/>
        <w:spacing w:line="360" w:lineRule="auto"/>
        <w:ind w:firstLineChars="200" w:firstLine="480"/>
        <w:rPr>
          <w:rFonts w:ascii="彩虹粗仿宋" w:eastAsia="彩虹粗仿宋" w:hAnsi="宋体" w:cs="Arial"/>
          <w:sz w:val="24"/>
        </w:rPr>
      </w:pPr>
      <w:r w:rsidRPr="00894074">
        <w:rPr>
          <w:rFonts w:ascii="彩虹粗仿宋" w:eastAsia="彩虹粗仿宋" w:hAnsi="宋体" w:cs="Arial"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0D547BF" w14:textId="2BA011BC" w:rsidR="00894074" w:rsidRPr="00894074" w:rsidRDefault="00894074" w:rsidP="00894074">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w:t>
      </w:r>
      <w:r w:rsidRPr="00894074">
        <w:rPr>
          <w:rFonts w:ascii="彩虹粗仿宋" w:eastAsia="彩虹粗仿宋" w:hAnsi="宋体" w:cs="Arial" w:hint="eastAsia"/>
          <w:sz w:val="24"/>
        </w:rPr>
        <w:t>全国银行间市场交易的固定收益品种的估值</w:t>
      </w:r>
    </w:p>
    <w:p w14:paraId="512E31CB" w14:textId="69072E42" w:rsidR="00894074" w:rsidRPr="00894074" w:rsidRDefault="00894074" w:rsidP="00894074">
      <w:pPr>
        <w:adjustRightInd w:val="0"/>
        <w:snapToGrid w:val="0"/>
        <w:spacing w:line="360" w:lineRule="auto"/>
        <w:ind w:firstLineChars="200" w:firstLine="480"/>
        <w:rPr>
          <w:rFonts w:ascii="彩虹粗仿宋" w:eastAsia="彩虹粗仿宋" w:hAnsi="宋体" w:cs="Arial"/>
          <w:sz w:val="24"/>
        </w:rPr>
      </w:pPr>
      <w:r w:rsidRPr="00894074">
        <w:rPr>
          <w:rFonts w:ascii="彩虹粗仿宋" w:eastAsia="彩虹粗仿宋" w:hAnsi="宋体" w:cs="Arial" w:hint="eastAsia"/>
          <w:sz w:val="24"/>
        </w:rPr>
        <w:t>1）银行间市场交易不含权的固定收益品种，选取第三方估值机构提供的相应品种当日的估值净价进行估值。对银行间市场上含权的固定收益品种，选取第三方估值机构提供的相应品种当日的唯一估值净价或推荐估值净价。</w:t>
      </w:r>
    </w:p>
    <w:p w14:paraId="7439168E" w14:textId="6FC16330" w:rsidR="00894074" w:rsidRPr="00894074" w:rsidRDefault="00894074" w:rsidP="00894074">
      <w:pPr>
        <w:adjustRightInd w:val="0"/>
        <w:snapToGrid w:val="0"/>
        <w:spacing w:line="360" w:lineRule="auto"/>
        <w:ind w:firstLineChars="200" w:firstLine="480"/>
        <w:rPr>
          <w:rFonts w:ascii="彩虹粗仿宋" w:eastAsia="彩虹粗仿宋" w:hAnsi="宋体" w:cs="Arial"/>
          <w:sz w:val="24"/>
        </w:rPr>
      </w:pPr>
      <w:r w:rsidRPr="00894074">
        <w:rPr>
          <w:rFonts w:ascii="彩虹粗仿宋" w:eastAsia="彩虹粗仿宋" w:hAnsi="宋体" w:cs="Arial" w:hint="eastAsia"/>
          <w:sz w:val="24"/>
        </w:rPr>
        <w:t>2）对银行间市场未上市，且第三方估值机构未提供估值价格的债券，在发行利率与二级市场利率不存在明显差异，未上市期间市场利率没有发生大的变动的情况下，按成本估值。</w:t>
      </w:r>
    </w:p>
    <w:p w14:paraId="04123659" w14:textId="77777777" w:rsidR="006D64C2" w:rsidRDefault="00894074" w:rsidP="00894074">
      <w:pPr>
        <w:adjustRightInd w:val="0"/>
        <w:snapToGrid w:val="0"/>
        <w:spacing w:line="360" w:lineRule="auto"/>
        <w:ind w:firstLineChars="200" w:firstLine="480"/>
        <w:rPr>
          <w:rFonts w:ascii="彩虹粗仿宋" w:eastAsia="彩虹粗仿宋" w:hAnsi="宋体" w:cs="Arial"/>
          <w:bCs/>
          <w:sz w:val="24"/>
        </w:rPr>
      </w:pPr>
      <w:r>
        <w:rPr>
          <w:rFonts w:ascii="彩虹粗仿宋" w:eastAsia="彩虹粗仿宋" w:hAnsi="宋体" w:cs="Arial" w:hint="eastAsia"/>
          <w:sz w:val="24"/>
        </w:rPr>
        <w:t>（4）</w:t>
      </w:r>
      <w:r w:rsidR="006D64C2" w:rsidRPr="006D64C2">
        <w:rPr>
          <w:rFonts w:ascii="彩虹粗仿宋" w:eastAsia="彩虹粗仿宋" w:hAnsi="宋体" w:cs="Arial" w:hint="eastAsia"/>
          <w:bCs/>
          <w:sz w:val="24"/>
        </w:rPr>
        <w:t>同一证券同时在两个或两个以上市场交易的，按证券所处的市场分别估值。</w:t>
      </w:r>
    </w:p>
    <w:p w14:paraId="4D232F4F" w14:textId="1683A9D9" w:rsidR="00894074" w:rsidRPr="00894074" w:rsidRDefault="006D64C2" w:rsidP="00894074">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bCs/>
          <w:sz w:val="24"/>
        </w:rPr>
        <w:t>（5）</w:t>
      </w:r>
      <w:r w:rsidR="00894074" w:rsidRPr="00894074">
        <w:rPr>
          <w:rFonts w:ascii="彩虹粗仿宋" w:eastAsia="彩虹粗仿宋" w:hAnsi="宋体" w:cs="Arial" w:hint="eastAsia"/>
          <w:sz w:val="24"/>
        </w:rPr>
        <w:t>期货合约以估值当日结算价进行估值，估值当日无结算价的，且最近交易日后经济环境未发生重大变化的，采用最近交易日结算价估值。</w:t>
      </w:r>
    </w:p>
    <w:p w14:paraId="59DACEED" w14:textId="418A80B7" w:rsidR="00894074" w:rsidRPr="00894074" w:rsidRDefault="00894074" w:rsidP="00894074">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sidR="006D64C2">
        <w:rPr>
          <w:rFonts w:ascii="彩虹粗仿宋" w:eastAsia="彩虹粗仿宋" w:hAnsi="宋体" w:cs="Arial"/>
          <w:sz w:val="24"/>
        </w:rPr>
        <w:t>6</w:t>
      </w:r>
      <w:r>
        <w:rPr>
          <w:rFonts w:ascii="彩虹粗仿宋" w:eastAsia="彩虹粗仿宋" w:hAnsi="宋体" w:cs="Arial" w:hint="eastAsia"/>
          <w:sz w:val="24"/>
        </w:rPr>
        <w:t>）</w:t>
      </w:r>
      <w:r w:rsidRPr="00894074">
        <w:rPr>
          <w:rFonts w:ascii="彩虹粗仿宋" w:eastAsia="彩虹粗仿宋" w:hAnsi="宋体" w:cs="Arial" w:hint="eastAsia"/>
          <w:sz w:val="24"/>
        </w:rPr>
        <w:t>估值中的汇率选取原则：</w:t>
      </w:r>
    </w:p>
    <w:p w14:paraId="3A414326" w14:textId="77777777" w:rsidR="00894074" w:rsidRPr="00894074" w:rsidRDefault="00894074" w:rsidP="00894074">
      <w:pPr>
        <w:adjustRightInd w:val="0"/>
        <w:snapToGrid w:val="0"/>
        <w:spacing w:line="360" w:lineRule="auto"/>
        <w:ind w:firstLineChars="200" w:firstLine="480"/>
        <w:rPr>
          <w:rFonts w:ascii="彩虹粗仿宋" w:eastAsia="彩虹粗仿宋" w:hAnsi="宋体" w:cs="Arial"/>
          <w:sz w:val="24"/>
        </w:rPr>
      </w:pPr>
      <w:r w:rsidRPr="00894074">
        <w:rPr>
          <w:rFonts w:ascii="彩虹粗仿宋" w:eastAsia="彩虹粗仿宋" w:hAnsi="宋体" w:cs="Arial" w:hint="eastAsia"/>
          <w:sz w:val="24"/>
        </w:rPr>
        <w:t>估值计算中涉及港币对人民币汇率的，采用当日中国人民银行或其授权机构</w:t>
      </w:r>
      <w:r w:rsidRPr="00894074">
        <w:rPr>
          <w:rFonts w:ascii="彩虹粗仿宋" w:eastAsia="彩虹粗仿宋" w:hAnsi="宋体" w:cs="Arial" w:hint="eastAsia"/>
          <w:sz w:val="24"/>
        </w:rPr>
        <w:lastRenderedPageBreak/>
        <w:t>公布的人民币汇率中间价进行计算。</w:t>
      </w:r>
    </w:p>
    <w:p w14:paraId="74B9D59A" w14:textId="7978B861" w:rsidR="00894074" w:rsidRPr="00894074" w:rsidRDefault="00894074" w:rsidP="00894074">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sidR="006D64C2">
        <w:rPr>
          <w:rFonts w:ascii="彩虹粗仿宋" w:eastAsia="彩虹粗仿宋" w:hAnsi="宋体" w:cs="Arial"/>
          <w:sz w:val="24"/>
        </w:rPr>
        <w:t>7</w:t>
      </w:r>
      <w:r>
        <w:rPr>
          <w:rFonts w:ascii="彩虹粗仿宋" w:eastAsia="彩虹粗仿宋" w:hAnsi="宋体" w:cs="Arial" w:hint="eastAsia"/>
          <w:sz w:val="24"/>
        </w:rPr>
        <w:t>）</w:t>
      </w:r>
      <w:r w:rsidRPr="00894074">
        <w:rPr>
          <w:rFonts w:ascii="彩虹粗仿宋" w:eastAsia="彩虹粗仿宋" w:hAnsi="宋体" w:cs="Arial" w:hint="eastAsia"/>
          <w:sz w:val="24"/>
        </w:rPr>
        <w:t>当本基金发生大额申购或赎回情形时，基金管理人可以采用摆动定价机制，以确保基金估值的公平性。</w:t>
      </w:r>
    </w:p>
    <w:p w14:paraId="18447C1E" w14:textId="27466184" w:rsidR="00894074" w:rsidRPr="00894074" w:rsidRDefault="00894074" w:rsidP="00894074">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sidR="006D64C2">
        <w:rPr>
          <w:rFonts w:ascii="彩虹粗仿宋" w:eastAsia="彩虹粗仿宋" w:hAnsi="宋体" w:cs="Arial"/>
          <w:sz w:val="24"/>
        </w:rPr>
        <w:t>8</w:t>
      </w:r>
      <w:r>
        <w:rPr>
          <w:rFonts w:ascii="彩虹粗仿宋" w:eastAsia="彩虹粗仿宋" w:hAnsi="宋体" w:cs="Arial" w:hint="eastAsia"/>
          <w:sz w:val="24"/>
        </w:rPr>
        <w:t>）</w:t>
      </w:r>
      <w:r w:rsidRPr="00894074">
        <w:rPr>
          <w:rFonts w:ascii="彩虹粗仿宋" w:eastAsia="彩虹粗仿宋" w:hAnsi="宋体" w:cs="Arial" w:hint="eastAsia"/>
          <w:sz w:val="24"/>
        </w:rPr>
        <w:t xml:space="preserve">如有确凿证据表明按上述方法进行估值不能客观反映其公允价值的，基金管理人可根据具体情况与基金托管人商定后，按最能反映公允价值的价格估值。 </w:t>
      </w:r>
    </w:p>
    <w:p w14:paraId="2E534FD6" w14:textId="5217DD98" w:rsidR="009A4051" w:rsidRPr="009A4051" w:rsidRDefault="00894074" w:rsidP="009A4051">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sidR="006D64C2">
        <w:rPr>
          <w:rFonts w:ascii="彩虹粗仿宋" w:eastAsia="彩虹粗仿宋" w:hAnsi="宋体" w:cs="Arial"/>
          <w:sz w:val="24"/>
        </w:rPr>
        <w:t>9</w:t>
      </w:r>
      <w:r>
        <w:rPr>
          <w:rFonts w:ascii="彩虹粗仿宋" w:eastAsia="彩虹粗仿宋" w:hAnsi="宋体" w:cs="Arial" w:hint="eastAsia"/>
          <w:sz w:val="24"/>
        </w:rPr>
        <w:t>）</w:t>
      </w:r>
      <w:r w:rsidRPr="00894074">
        <w:rPr>
          <w:rFonts w:ascii="彩虹粗仿宋" w:eastAsia="彩虹粗仿宋" w:hAnsi="宋体" w:cs="Arial" w:hint="eastAsia"/>
          <w:sz w:val="24"/>
        </w:rPr>
        <w:t>相关法律法规以及监管部门有强制规定的，从其规定。如有新增事项，按国家最新规定估值。</w:t>
      </w:r>
    </w:p>
    <w:p w14:paraId="4D2AA33A" w14:textId="77777777" w:rsidR="009A4051" w:rsidRPr="009A4051" w:rsidRDefault="009A4051" w:rsidP="009A4051">
      <w:pPr>
        <w:adjustRightInd w:val="0"/>
        <w:snapToGrid w:val="0"/>
        <w:spacing w:line="360" w:lineRule="auto"/>
        <w:ind w:firstLineChars="200" w:firstLine="480"/>
        <w:rPr>
          <w:rFonts w:ascii="彩虹粗仿宋" w:eastAsia="彩虹粗仿宋" w:hAnsi="宋体" w:cs="Arial"/>
          <w:sz w:val="24"/>
        </w:rPr>
      </w:pPr>
      <w:r w:rsidRPr="009A4051">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B2112C4" w14:textId="67BCCDEE" w:rsidR="00EE076D" w:rsidRDefault="009A4051" w:rsidP="005B7F6E">
      <w:pPr>
        <w:adjustRightInd w:val="0"/>
        <w:snapToGrid w:val="0"/>
        <w:spacing w:line="360" w:lineRule="auto"/>
        <w:ind w:firstLineChars="200" w:firstLine="480"/>
        <w:rPr>
          <w:rFonts w:ascii="彩虹粗仿宋" w:eastAsia="彩虹粗仿宋" w:hAnsi="宋体" w:cs="Arial"/>
          <w:sz w:val="24"/>
        </w:rPr>
      </w:pPr>
      <w:r w:rsidRPr="009A4051">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3493E878" w14:textId="77777777" w:rsidR="0050059D" w:rsidRPr="004565B1" w:rsidRDefault="0050059D" w:rsidP="005B7F6E">
      <w:pPr>
        <w:adjustRightInd w:val="0"/>
        <w:snapToGrid w:val="0"/>
        <w:spacing w:line="360" w:lineRule="auto"/>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14:paraId="294A1DF5" w14:textId="6E4A79FF" w:rsidR="0050059D" w:rsidRPr="004565B1" w:rsidRDefault="0050059D" w:rsidP="005B7F6E">
      <w:pPr>
        <w:adjustRightInd w:val="0"/>
        <w:snapToGrid w:val="0"/>
        <w:spacing w:line="360" w:lineRule="auto"/>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sidR="006D64C2">
        <w:rPr>
          <w:rStyle w:val="read"/>
          <w:rFonts w:ascii="彩虹粗仿宋" w:eastAsia="彩虹粗仿宋" w:hAnsi="宋体" w:cs="Arial"/>
          <w:sz w:val="24"/>
        </w:rPr>
        <w:t>8</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14:paraId="6ED9DCE4" w14:textId="77777777" w:rsidR="00EE076D" w:rsidRPr="003D199D" w:rsidRDefault="00EE076D" w:rsidP="005B7F6E">
      <w:pPr>
        <w:adjustRightInd w:val="0"/>
        <w:snapToGrid w:val="0"/>
        <w:spacing w:line="360" w:lineRule="auto"/>
        <w:ind w:firstLineChars="200" w:firstLine="480"/>
        <w:rPr>
          <w:rStyle w:val="read"/>
          <w:rFonts w:ascii="彩虹粗仿宋" w:eastAsia="彩虹粗仿宋"/>
          <w:sz w:val="24"/>
        </w:rPr>
      </w:pPr>
      <w:r w:rsidRPr="003D199D">
        <w:rPr>
          <w:rStyle w:val="read"/>
          <w:rFonts w:ascii="彩虹粗仿宋" w:eastAsia="彩虹粗仿宋" w:hint="eastAsia"/>
          <w:sz w:val="24"/>
        </w:rPr>
        <w:t>（三）基金份额净值错误的处理方式</w:t>
      </w:r>
    </w:p>
    <w:p w14:paraId="36FC020D" w14:textId="534CCFD3" w:rsidR="00EE076D" w:rsidRDefault="00EE076D" w:rsidP="005B7F6E">
      <w:pPr>
        <w:adjustRightInd w:val="0"/>
        <w:snapToGrid w:val="0"/>
        <w:spacing w:line="360" w:lineRule="auto"/>
        <w:ind w:firstLineChars="200" w:firstLine="480"/>
        <w:rPr>
          <w:rStyle w:val="read"/>
          <w:rFonts w:ascii="彩虹粗仿宋" w:eastAsia="彩虹粗仿宋"/>
          <w:sz w:val="24"/>
        </w:rPr>
      </w:pPr>
      <w:r w:rsidRPr="003D199D">
        <w:rPr>
          <w:rStyle w:val="read"/>
          <w:rFonts w:ascii="彩虹粗仿宋" w:eastAsia="彩虹粗仿宋" w:hint="eastAsia"/>
          <w:sz w:val="24"/>
        </w:rPr>
        <w:t>1.</w:t>
      </w:r>
      <w:r w:rsidR="00267704" w:rsidRPr="00A20B74" w:rsidDel="00267704">
        <w:rPr>
          <w:rStyle w:val="read"/>
          <w:rFonts w:ascii="彩虹粗仿宋" w:eastAsia="彩虹粗仿宋" w:hint="eastAsia"/>
          <w:sz w:val="24"/>
        </w:rPr>
        <w:t xml:space="preserve"> </w:t>
      </w:r>
      <w:r w:rsidRPr="00BA0F7D">
        <w:rPr>
          <w:rStyle w:val="read"/>
          <w:rFonts w:ascii="彩虹粗仿宋" w:eastAsia="彩虹粗仿宋" w:hint="eastAsia"/>
          <w:sz w:val="24"/>
        </w:rPr>
        <w:t>当基金份额净值小数点后</w:t>
      </w:r>
      <w:r>
        <w:rPr>
          <w:rStyle w:val="read"/>
          <w:rFonts w:ascii="彩虹粗仿宋" w:eastAsia="彩虹粗仿宋" w:hint="eastAsia"/>
          <w:sz w:val="24"/>
        </w:rPr>
        <w:t>4</w:t>
      </w:r>
      <w:r w:rsidRPr="00BA0F7D">
        <w:rPr>
          <w:rStyle w:val="read"/>
          <w:rFonts w:ascii="彩虹粗仿宋" w:eastAsia="彩虹粗仿宋" w:hint="eastAsia"/>
          <w:sz w:val="24"/>
        </w:rPr>
        <w:t>位以内(含第</w:t>
      </w:r>
      <w:r>
        <w:rPr>
          <w:rStyle w:val="read"/>
          <w:rFonts w:ascii="彩虹粗仿宋" w:eastAsia="彩虹粗仿宋" w:hint="eastAsia"/>
          <w:sz w:val="24"/>
        </w:rPr>
        <w:t>4</w:t>
      </w:r>
      <w:r w:rsidRPr="00BA0F7D">
        <w:rPr>
          <w:rStyle w:val="read"/>
          <w:rFonts w:ascii="彩虹粗仿宋" w:eastAsia="彩虹粗仿宋" w:hint="eastAsia"/>
          <w:sz w:val="24"/>
        </w:rPr>
        <w:t>位)发生估值错误时，视为基金份额净值错误</w:t>
      </w:r>
      <w:r>
        <w:rPr>
          <w:rStyle w:val="read"/>
          <w:rFonts w:ascii="彩虹粗仿宋" w:eastAsia="彩虹粗仿宋" w:hint="eastAsia"/>
          <w:sz w:val="24"/>
        </w:rPr>
        <w:t>；</w:t>
      </w:r>
      <w:r w:rsidRPr="004565B1">
        <w:rPr>
          <w:rStyle w:val="read"/>
          <w:rFonts w:ascii="彩虹粗仿宋" w:eastAsia="彩虹粗仿宋" w:hint="eastAsia"/>
          <w:sz w:val="24"/>
        </w:rPr>
        <w:t>基金份额净值出现错误时，基金管理人应当立即予以纠正，通报基金托管人，并采取合理的措施防止损失进一步扩大；</w:t>
      </w:r>
    </w:p>
    <w:p w14:paraId="7CE783DC" w14:textId="1827F17B" w:rsidR="00EE076D" w:rsidRPr="004565B1" w:rsidRDefault="00EE076D" w:rsidP="005B7F6E">
      <w:pPr>
        <w:adjustRightInd w:val="0"/>
        <w:snapToGrid w:val="0"/>
        <w:spacing w:line="360" w:lineRule="auto"/>
        <w:ind w:firstLineChars="200" w:firstLine="480"/>
        <w:rPr>
          <w:rStyle w:val="read"/>
          <w:rFonts w:ascii="彩虹粗仿宋" w:eastAsia="彩虹粗仿宋"/>
          <w:sz w:val="24"/>
        </w:rPr>
      </w:pPr>
      <w:r w:rsidRPr="004565B1">
        <w:rPr>
          <w:rStyle w:val="read"/>
          <w:rFonts w:ascii="彩虹粗仿宋" w:eastAsia="彩虹粗仿宋" w:hint="eastAsia"/>
          <w:sz w:val="24"/>
        </w:rPr>
        <w:t>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58BA98A4" w14:textId="77777777" w:rsidR="00EE076D" w:rsidRPr="004565B1" w:rsidRDefault="00EE076D" w:rsidP="005B7F6E">
      <w:pPr>
        <w:adjustRightInd w:val="0"/>
        <w:snapToGrid w:val="0"/>
        <w:spacing w:line="360" w:lineRule="auto"/>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097EA007"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w:t>
      </w:r>
      <w:r w:rsidRPr="004565B1">
        <w:rPr>
          <w:rStyle w:val="read"/>
          <w:rFonts w:ascii="彩虹粗仿宋" w:eastAsia="彩虹粗仿宋" w:hint="eastAsia"/>
          <w:sz w:val="24"/>
        </w:rPr>
        <w:lastRenderedPageBreak/>
        <w:t>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14:paraId="59CDD4DA"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486BA4C2"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49C8017"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62EAD57C"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3.由于证券交易所</w:t>
      </w:r>
      <w:r w:rsidR="00BA5326">
        <w:rPr>
          <w:rFonts w:ascii="彩虹粗仿宋" w:eastAsia="彩虹粗仿宋" w:hAnsi="宋体" w:cs="Arial" w:hint="eastAsia"/>
          <w:sz w:val="24"/>
        </w:rPr>
        <w:t>、期货交易所</w:t>
      </w:r>
      <w:r w:rsidRPr="004565B1">
        <w:rPr>
          <w:rFonts w:ascii="彩虹粗仿宋" w:eastAsia="彩虹粗仿宋" w:hAnsi="宋体" w:cs="Arial" w:hint="eastAsia"/>
          <w:sz w:val="24"/>
        </w:rPr>
        <w:t>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660CDBCC"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14:paraId="16591494"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727721B8" w14:textId="77777777"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14:paraId="7464B724" w14:textId="521D03A4" w:rsidR="00A20B74" w:rsidRPr="00A20B74" w:rsidRDefault="00A20B74" w:rsidP="005B7F6E">
      <w:pPr>
        <w:adjustRightInd w:val="0"/>
        <w:snapToGrid w:val="0"/>
        <w:spacing w:line="360" w:lineRule="auto"/>
        <w:ind w:firstLineChars="200" w:firstLine="480"/>
        <w:outlineLvl w:val="0"/>
        <w:rPr>
          <w:rFonts w:ascii="彩虹粗仿宋" w:eastAsia="彩虹粗仿宋" w:hAnsi="宋体" w:cs="Arial"/>
          <w:sz w:val="24"/>
        </w:rPr>
      </w:pPr>
      <w:r w:rsidRPr="00A20B74">
        <w:rPr>
          <w:rFonts w:ascii="彩虹粗仿宋" w:eastAsia="彩虹粗仿宋" w:hAnsi="宋体" w:cs="Arial" w:hint="eastAsia"/>
          <w:sz w:val="24"/>
        </w:rPr>
        <w:t>1</w:t>
      </w:r>
      <w:r>
        <w:rPr>
          <w:rFonts w:ascii="彩虹粗仿宋" w:eastAsia="彩虹粗仿宋" w:hAnsi="宋体" w:cs="Arial" w:hint="eastAsia"/>
          <w:sz w:val="24"/>
        </w:rPr>
        <w:t>.</w:t>
      </w:r>
      <w:r w:rsidRPr="00A20B74">
        <w:rPr>
          <w:rFonts w:ascii="彩虹粗仿宋" w:eastAsia="彩虹粗仿宋" w:hAnsi="宋体" w:cs="Arial" w:hint="eastAsia"/>
          <w:sz w:val="24"/>
        </w:rPr>
        <w:t>基金投资所涉及的证券交易市场遇法定节假日或因其他原因暂停营业时；</w:t>
      </w:r>
    </w:p>
    <w:p w14:paraId="56D2CB13" w14:textId="2682F2D0" w:rsidR="00A20B74" w:rsidRPr="00A20B74" w:rsidRDefault="00A20B74" w:rsidP="005B7F6E">
      <w:pPr>
        <w:adjustRightInd w:val="0"/>
        <w:snapToGrid w:val="0"/>
        <w:spacing w:line="360" w:lineRule="auto"/>
        <w:ind w:firstLineChars="200" w:firstLine="480"/>
        <w:outlineLvl w:val="0"/>
        <w:rPr>
          <w:rFonts w:ascii="彩虹粗仿宋" w:eastAsia="彩虹粗仿宋" w:hAnsi="宋体" w:cs="Arial"/>
          <w:sz w:val="24"/>
        </w:rPr>
      </w:pPr>
      <w:r w:rsidRPr="00A20B74">
        <w:rPr>
          <w:rFonts w:ascii="彩虹粗仿宋" w:eastAsia="彩虹粗仿宋" w:hAnsi="宋体" w:cs="Arial" w:hint="eastAsia"/>
          <w:sz w:val="24"/>
        </w:rPr>
        <w:t>2</w:t>
      </w:r>
      <w:r>
        <w:rPr>
          <w:rFonts w:ascii="彩虹粗仿宋" w:eastAsia="彩虹粗仿宋" w:hAnsi="宋体" w:cs="Arial" w:hint="eastAsia"/>
          <w:sz w:val="24"/>
        </w:rPr>
        <w:t>.</w:t>
      </w:r>
      <w:r w:rsidRPr="00A20B74">
        <w:rPr>
          <w:rFonts w:ascii="彩虹粗仿宋" w:eastAsia="彩虹粗仿宋" w:hAnsi="宋体" w:cs="Arial" w:hint="eastAsia"/>
          <w:sz w:val="24"/>
        </w:rPr>
        <w:t>因不可抗力致使基金管理人、基金托管人无法准确评估基金资产价值时；</w:t>
      </w:r>
    </w:p>
    <w:p w14:paraId="6FC5806D" w14:textId="64216F56" w:rsidR="00A20B74" w:rsidRPr="00A20B74" w:rsidRDefault="00A20B74" w:rsidP="005B7F6E">
      <w:pPr>
        <w:adjustRightInd w:val="0"/>
        <w:snapToGrid w:val="0"/>
        <w:spacing w:line="360" w:lineRule="auto"/>
        <w:ind w:firstLineChars="200" w:firstLine="480"/>
        <w:outlineLvl w:val="0"/>
        <w:rPr>
          <w:rFonts w:ascii="彩虹粗仿宋" w:eastAsia="彩虹粗仿宋" w:hAnsi="宋体" w:cs="Arial"/>
          <w:sz w:val="24"/>
        </w:rPr>
      </w:pPr>
      <w:r w:rsidRPr="00A20B74">
        <w:rPr>
          <w:rFonts w:ascii="彩虹粗仿宋" w:eastAsia="彩虹粗仿宋" w:hAnsi="宋体" w:cs="Arial" w:hint="eastAsia"/>
          <w:sz w:val="24"/>
        </w:rPr>
        <w:t>3</w:t>
      </w:r>
      <w:r>
        <w:rPr>
          <w:rFonts w:ascii="彩虹粗仿宋" w:eastAsia="彩虹粗仿宋" w:hAnsi="宋体" w:cs="Arial" w:hint="eastAsia"/>
          <w:sz w:val="24"/>
        </w:rPr>
        <w:t>.</w:t>
      </w:r>
      <w:r w:rsidRPr="00A20B74">
        <w:rPr>
          <w:rFonts w:ascii="彩虹粗仿宋" w:eastAsia="彩虹粗仿宋" w:hAnsi="宋体" w:cs="Arial" w:hint="eastAsia"/>
          <w:sz w:val="24"/>
        </w:rPr>
        <w:t>当前一估值日基金资产净值50%以上的资产出现无可参考的活跃市场价格且采用估值技术仍导致公允价值存在重大不确定性时，经与基金托管人协商确认后，基金管理人应当暂停估值；</w:t>
      </w:r>
    </w:p>
    <w:p w14:paraId="5D7F339F" w14:textId="562D8026" w:rsidR="00A20B74" w:rsidRDefault="00A20B74" w:rsidP="005B7F6E">
      <w:pPr>
        <w:adjustRightInd w:val="0"/>
        <w:snapToGrid w:val="0"/>
        <w:spacing w:line="360" w:lineRule="auto"/>
        <w:ind w:firstLineChars="200" w:firstLine="480"/>
        <w:outlineLvl w:val="0"/>
        <w:rPr>
          <w:rFonts w:ascii="彩虹粗仿宋" w:eastAsia="彩虹粗仿宋" w:hAnsi="宋体" w:cs="Arial"/>
          <w:sz w:val="24"/>
        </w:rPr>
      </w:pPr>
      <w:r w:rsidRPr="00A20B74">
        <w:rPr>
          <w:rFonts w:ascii="彩虹粗仿宋" w:eastAsia="彩虹粗仿宋" w:hAnsi="宋体" w:cs="Arial" w:hint="eastAsia"/>
          <w:sz w:val="24"/>
        </w:rPr>
        <w:t>4</w:t>
      </w:r>
      <w:r>
        <w:rPr>
          <w:rFonts w:ascii="彩虹粗仿宋" w:eastAsia="彩虹粗仿宋" w:hAnsi="宋体" w:cs="Arial" w:hint="eastAsia"/>
          <w:sz w:val="24"/>
        </w:rPr>
        <w:t>.</w:t>
      </w:r>
      <w:r w:rsidRPr="00A20B74">
        <w:rPr>
          <w:rFonts w:ascii="彩虹粗仿宋" w:eastAsia="彩虹粗仿宋" w:hAnsi="宋体" w:cs="Arial" w:hint="eastAsia"/>
          <w:sz w:val="24"/>
        </w:rPr>
        <w:t>中国证监会和基金合同认定的其它情形。</w:t>
      </w:r>
    </w:p>
    <w:p w14:paraId="1BB2BEBF" w14:textId="77777777"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（五）基金会计制度</w:t>
      </w:r>
    </w:p>
    <w:p w14:paraId="334C6F31"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14:paraId="1652816C" w14:textId="77777777"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14:paraId="763BBECF"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6D13FC57" w14:textId="77777777"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14:paraId="32C47A3C"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14:paraId="3692278A"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14:paraId="2003A783"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14:paraId="473DFFEA"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308F9E1C"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14:paraId="10B15372"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14:paraId="7DDAE386" w14:textId="37524FE5"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w:t>
      </w:r>
      <w:r w:rsidR="00150776">
        <w:rPr>
          <w:rFonts w:ascii="彩虹粗仿宋" w:eastAsia="彩虹粗仿宋" w:hAnsi="宋体" w:cs="Arial"/>
          <w:sz w:val="24"/>
        </w:rPr>
        <w:t>2个月</w:t>
      </w:r>
      <w:r w:rsidRPr="004565B1">
        <w:rPr>
          <w:rFonts w:ascii="彩虹粗仿宋" w:eastAsia="彩虹粗仿宋" w:hAnsi="宋体" w:cs="Arial" w:hint="eastAsia"/>
          <w:sz w:val="24"/>
        </w:rPr>
        <w:t>内完成基金</w:t>
      </w:r>
      <w:r w:rsidR="00150776">
        <w:rPr>
          <w:rFonts w:ascii="彩虹粗仿宋" w:eastAsia="彩虹粗仿宋" w:hAnsi="宋体" w:cs="Arial" w:hint="eastAsia"/>
          <w:sz w:val="24"/>
        </w:rPr>
        <w:t>中期报告</w:t>
      </w:r>
      <w:r w:rsidRPr="004565B1">
        <w:rPr>
          <w:rFonts w:ascii="彩虹粗仿宋" w:eastAsia="彩虹粗仿宋" w:hAnsi="宋体" w:cs="Arial" w:hint="eastAsia"/>
          <w:sz w:val="24"/>
        </w:rPr>
        <w:t>的编制；在每年结束之日起</w:t>
      </w:r>
      <w:r w:rsidR="00150776">
        <w:rPr>
          <w:rFonts w:ascii="彩虹粗仿宋" w:eastAsia="彩虹粗仿宋" w:hAnsi="宋体" w:cs="Arial"/>
          <w:sz w:val="24"/>
        </w:rPr>
        <w:t>3个月</w:t>
      </w:r>
      <w:r w:rsidRPr="004565B1">
        <w:rPr>
          <w:rFonts w:ascii="彩虹粗仿宋" w:eastAsia="彩虹粗仿宋" w:hAnsi="宋体" w:cs="Arial" w:hint="eastAsia"/>
          <w:sz w:val="24"/>
        </w:rPr>
        <w:t>内完成基金年度报告的编制。基金年度报告的财务会计报告应当经过审计。《基金合同》生效不足两个月的，基金管理人可以不编制当期季度报告、</w:t>
      </w:r>
      <w:r w:rsidR="00150776">
        <w:rPr>
          <w:rFonts w:ascii="彩虹粗仿宋" w:eastAsia="彩虹粗仿宋" w:hAnsi="宋体" w:cs="Arial" w:hint="eastAsia"/>
          <w:sz w:val="24"/>
        </w:rPr>
        <w:t>中期报告</w:t>
      </w:r>
      <w:r w:rsidRPr="004565B1">
        <w:rPr>
          <w:rFonts w:ascii="彩虹粗仿宋" w:eastAsia="彩虹粗仿宋" w:hAnsi="宋体" w:cs="Arial" w:hint="eastAsia"/>
          <w:sz w:val="24"/>
        </w:rPr>
        <w:t>或者年度报告。</w:t>
      </w:r>
    </w:p>
    <w:p w14:paraId="515784D7" w14:textId="77777777" w:rsidR="00EE076D" w:rsidRPr="004565B1" w:rsidRDefault="00EE076D" w:rsidP="005B7F6E">
      <w:pPr>
        <w:pStyle w:val="a0"/>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14:paraId="258FFB02" w14:textId="77777777" w:rsidR="00EE076D" w:rsidRPr="004565B1" w:rsidRDefault="00EE076D" w:rsidP="005B7F6E">
      <w:pPr>
        <w:pStyle w:val="a0"/>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1F9D3978" w14:textId="77777777" w:rsidR="00EE076D" w:rsidRPr="004565B1" w:rsidRDefault="00EE076D" w:rsidP="005B7F6E">
      <w:pPr>
        <w:pStyle w:val="a0"/>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14:paraId="6DB27DD8" w14:textId="6BCFDABB" w:rsidR="00EE076D" w:rsidRPr="004565B1" w:rsidRDefault="00EE076D" w:rsidP="005B7F6E">
      <w:pPr>
        <w:pStyle w:val="a0"/>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w:t>
      </w:r>
      <w:r w:rsidR="00150776">
        <w:rPr>
          <w:rFonts w:ascii="彩虹粗仿宋" w:eastAsia="彩虹粗仿宋" w:hAnsi="宋体" w:cs="Arial" w:hint="eastAsia"/>
          <w:sz w:val="24"/>
        </w:rPr>
        <w:t>中期报告</w:t>
      </w:r>
      <w:r w:rsidRPr="004565B1">
        <w:rPr>
          <w:rFonts w:ascii="彩虹粗仿宋" w:eastAsia="彩虹粗仿宋" w:hAnsi="宋体" w:cs="Arial" w:hint="eastAsia"/>
          <w:sz w:val="24"/>
        </w:rPr>
        <w:t>或者年度报告之前及时向基金托管人提供基金业绩比较基准的基础数据和编制结果。</w:t>
      </w:r>
    </w:p>
    <w:p w14:paraId="7392ABB8" w14:textId="77777777" w:rsidR="00EE076D" w:rsidRPr="004565B1" w:rsidRDefault="00EE076D" w:rsidP="005B7F6E">
      <w:pPr>
        <w:pStyle w:val="a0"/>
        <w:adjustRightInd w:val="0"/>
        <w:snapToGrid w:val="0"/>
        <w:spacing w:line="360" w:lineRule="auto"/>
        <w:ind w:firstLineChars="0" w:firstLine="0"/>
        <w:rPr>
          <w:rFonts w:ascii="彩虹粗仿宋" w:eastAsia="彩虹粗仿宋" w:hAnsi="宋体" w:cs="Arial"/>
          <w:sz w:val="24"/>
        </w:rPr>
      </w:pPr>
    </w:p>
    <w:p w14:paraId="5CD2B38B" w14:textId="77777777" w:rsidR="00EE076D" w:rsidRPr="004565B1" w:rsidRDefault="00EE076D" w:rsidP="005B7F6E">
      <w:pPr>
        <w:pStyle w:val="2"/>
        <w:spacing w:line="360" w:lineRule="auto"/>
        <w:jc w:val="center"/>
        <w:rPr>
          <w:rFonts w:ascii="彩虹粗仿宋" w:eastAsia="彩虹粗仿宋"/>
          <w:sz w:val="30"/>
        </w:rPr>
      </w:pPr>
      <w:bookmarkStart w:id="87" w:name="_Toc124325893"/>
      <w:r w:rsidRPr="004565B1">
        <w:rPr>
          <w:rFonts w:ascii="彩虹粗仿宋" w:eastAsia="彩虹粗仿宋" w:hint="eastAsia"/>
          <w:sz w:val="30"/>
        </w:rPr>
        <w:lastRenderedPageBreak/>
        <w:t>九、基金收益分配</w:t>
      </w:r>
      <w:bookmarkEnd w:id="87"/>
    </w:p>
    <w:p w14:paraId="1A3EC586"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14:paraId="752C59FA" w14:textId="77777777"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14:paraId="4184C3C8"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14:paraId="1D57A228" w14:textId="77777777" w:rsidR="00EE076D" w:rsidRPr="00A0070C" w:rsidRDefault="00EE076D" w:rsidP="005B7F6E">
      <w:pPr>
        <w:adjustRightInd w:val="0"/>
        <w:snapToGrid w:val="0"/>
        <w:spacing w:line="360" w:lineRule="auto"/>
        <w:ind w:firstLineChars="200" w:firstLine="480"/>
        <w:rPr>
          <w:rFonts w:ascii="彩虹粗仿宋" w:eastAsia="彩虹粗仿宋" w:hAnsi="宋体" w:cs="Arial"/>
          <w:sz w:val="24"/>
        </w:rPr>
      </w:pPr>
      <w:r w:rsidRPr="00A0070C">
        <w:rPr>
          <w:rFonts w:ascii="彩虹粗仿宋" w:eastAsia="彩虹粗仿宋" w:hAnsi="宋体" w:cs="Arial" w:hint="eastAsia"/>
          <w:sz w:val="24"/>
        </w:rPr>
        <w:t>1、在符合有关基金分红条件的前提下，本基金每年收益分配次数最多为6次，每次收益分配比例不得低于该次可供分配利润的10%，若《基金合同》生效不满3个月可不进行收益分配；</w:t>
      </w:r>
    </w:p>
    <w:p w14:paraId="45F48B7C" w14:textId="3C15F89C" w:rsidR="00EE076D" w:rsidRPr="005B7F6E" w:rsidRDefault="00EE076D" w:rsidP="005B7F6E">
      <w:pPr>
        <w:spacing w:line="360" w:lineRule="auto"/>
        <w:ind w:firstLineChars="225" w:firstLine="540"/>
        <w:rPr>
          <w:bCs/>
          <w:sz w:val="24"/>
        </w:rPr>
      </w:pPr>
      <w:r w:rsidRPr="00A0070C">
        <w:rPr>
          <w:rFonts w:ascii="彩虹粗仿宋" w:eastAsia="彩虹粗仿宋" w:hAnsi="宋体" w:cs="Arial" w:hint="eastAsia"/>
          <w:sz w:val="24"/>
        </w:rPr>
        <w:t>2、</w:t>
      </w:r>
      <w:r w:rsidR="006373C7" w:rsidRPr="006373C7">
        <w:rPr>
          <w:rFonts w:ascii="彩虹粗仿宋" w:eastAsia="彩虹粗仿宋" w:hAnsi="宋体" w:cs="Arial" w:hint="eastAsia"/>
          <w:sz w:val="24"/>
        </w:rPr>
        <w:t>本基金收益分配方式分两种：现金分红与红利再投资，</w:t>
      </w:r>
      <w:r w:rsidR="00267704" w:rsidRPr="005B7F6E">
        <w:rPr>
          <w:rFonts w:ascii="彩虹粗仿宋" w:eastAsia="彩虹粗仿宋" w:hAnsi="宋体" w:cs="Arial" w:hint="eastAsia"/>
          <w:sz w:val="24"/>
        </w:rPr>
        <w:t>投资者可选择现金红利或将现金红利自动转为基金份额进行再投资；若投资者不选择，本基金默认的收益分配方式是现金分红；</w:t>
      </w:r>
    </w:p>
    <w:p w14:paraId="5197DB4E" w14:textId="77777777" w:rsidR="00EE076D" w:rsidRPr="00A0070C" w:rsidRDefault="00EE076D" w:rsidP="005B7F6E">
      <w:pPr>
        <w:adjustRightInd w:val="0"/>
        <w:snapToGrid w:val="0"/>
        <w:spacing w:line="360" w:lineRule="auto"/>
        <w:ind w:firstLineChars="200" w:firstLine="480"/>
        <w:rPr>
          <w:rFonts w:ascii="彩虹粗仿宋" w:eastAsia="彩虹粗仿宋" w:hAnsi="宋体" w:cs="Arial"/>
          <w:sz w:val="24"/>
        </w:rPr>
      </w:pPr>
      <w:r w:rsidRPr="00A0070C">
        <w:rPr>
          <w:rFonts w:ascii="彩虹粗仿宋" w:eastAsia="彩虹粗仿宋" w:hAnsi="宋体" w:cs="Arial" w:hint="eastAsia"/>
          <w:sz w:val="24"/>
        </w:rPr>
        <w:t>3、基金收益分配后基金份额净值不能低于面值；即基金收益分配基准日的基金份额净值减去每单位基金份额收益分配金额后不能低于面值</w:t>
      </w:r>
      <w:r>
        <w:rPr>
          <w:rFonts w:ascii="彩虹粗仿宋" w:eastAsia="彩虹粗仿宋" w:hAnsi="宋体" w:cs="Arial" w:hint="eastAsia"/>
          <w:sz w:val="24"/>
        </w:rPr>
        <w:t>；</w:t>
      </w:r>
    </w:p>
    <w:p w14:paraId="49C50F36" w14:textId="77777777" w:rsidR="00EE076D" w:rsidRPr="00A0070C" w:rsidRDefault="00EE076D" w:rsidP="005B7F6E">
      <w:pPr>
        <w:adjustRightInd w:val="0"/>
        <w:snapToGrid w:val="0"/>
        <w:spacing w:line="360" w:lineRule="auto"/>
        <w:ind w:firstLineChars="200" w:firstLine="480"/>
        <w:rPr>
          <w:rFonts w:ascii="彩虹粗仿宋" w:eastAsia="彩虹粗仿宋" w:hAnsi="宋体" w:cs="Arial"/>
          <w:sz w:val="24"/>
        </w:rPr>
      </w:pPr>
      <w:r w:rsidRPr="00A0070C">
        <w:rPr>
          <w:rFonts w:ascii="彩虹粗仿宋" w:eastAsia="彩虹粗仿宋" w:hAnsi="宋体" w:cs="Arial" w:hint="eastAsia"/>
          <w:sz w:val="24"/>
        </w:rPr>
        <w:t>4、每一基金份额享有同等分配权；</w:t>
      </w:r>
    </w:p>
    <w:p w14:paraId="27E55639" w14:textId="77777777" w:rsidR="00EE076D"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A0070C">
        <w:rPr>
          <w:rFonts w:ascii="彩虹粗仿宋" w:eastAsia="彩虹粗仿宋" w:hAnsi="宋体" w:cs="Arial" w:hint="eastAsia"/>
          <w:sz w:val="24"/>
        </w:rPr>
        <w:t>5、法律法规或监管机关另有规定的，从其规定。</w:t>
      </w:r>
    </w:p>
    <w:p w14:paraId="242986C0" w14:textId="77777777"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14:paraId="7D5C693A" w14:textId="5A4F82EF" w:rsidR="00807834"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w:t>
      </w:r>
      <w:r w:rsidR="00150776" w:rsidRPr="00150776">
        <w:rPr>
          <w:rFonts w:ascii="彩虹粗仿宋" w:eastAsia="彩虹粗仿宋" w:hAnsi="宋体" w:cs="Arial" w:hint="eastAsia"/>
          <w:bCs/>
          <w:sz w:val="24"/>
        </w:rPr>
        <w:t>依照《信息披露办法》的有关规定</w:t>
      </w:r>
      <w:r w:rsidRPr="004565B1">
        <w:rPr>
          <w:rFonts w:ascii="彩虹粗仿宋" w:eastAsia="彩虹粗仿宋" w:hAnsi="宋体" w:cs="Arial" w:hint="eastAsia"/>
          <w:sz w:val="24"/>
        </w:rPr>
        <w:t>在指定</w:t>
      </w:r>
      <w:r w:rsidR="00150776">
        <w:rPr>
          <w:rFonts w:ascii="彩虹粗仿宋" w:eastAsia="彩虹粗仿宋" w:hAnsi="宋体" w:cs="Arial" w:hint="eastAsia"/>
          <w:sz w:val="24"/>
        </w:rPr>
        <w:t>媒介</w:t>
      </w:r>
      <w:r w:rsidRPr="004565B1">
        <w:rPr>
          <w:rFonts w:ascii="彩虹粗仿宋" w:eastAsia="彩虹粗仿宋" w:hAnsi="宋体" w:cs="Arial" w:hint="eastAsia"/>
          <w:sz w:val="24"/>
        </w:rPr>
        <w:t>公告。</w:t>
      </w:r>
    </w:p>
    <w:p w14:paraId="68233682" w14:textId="46B56DBA"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29EF135D" w14:textId="77777777"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14:paraId="53C68D1B" w14:textId="77777777" w:rsidR="00EE076D" w:rsidRPr="00A0070C" w:rsidRDefault="00EE076D" w:rsidP="009616D5"/>
    <w:p w14:paraId="0320391A" w14:textId="77777777" w:rsidR="00EE076D" w:rsidRPr="004565B1" w:rsidRDefault="00EE076D" w:rsidP="005B7F6E">
      <w:pPr>
        <w:pStyle w:val="2"/>
        <w:spacing w:line="360" w:lineRule="auto"/>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14:paraId="063B4A54" w14:textId="77777777"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14:paraId="2B9F2E9E"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w:t>
      </w:r>
      <w:r w:rsidRPr="004565B1">
        <w:rPr>
          <w:rFonts w:ascii="彩虹粗仿宋" w:eastAsia="彩虹粗仿宋" w:hAnsi="宋体" w:cs="Arial" w:hint="eastAsia"/>
          <w:sz w:val="24"/>
        </w:rPr>
        <w:lastRenderedPageBreak/>
        <w:t>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14CC336A"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14:paraId="78DD33CC"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591909D6"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（二）信息披露的内容</w:t>
      </w:r>
    </w:p>
    <w:p w14:paraId="309B4E8E" w14:textId="0E1628AA"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w:t>
      </w:r>
      <w:r w:rsidR="00150776">
        <w:rPr>
          <w:rFonts w:ascii="彩虹粗仿宋" w:eastAsia="彩虹粗仿宋" w:hAnsi="宋体" w:cs="Arial" w:hint="eastAsia"/>
          <w:sz w:val="24"/>
        </w:rPr>
        <w:t>基金产品资料概要、</w:t>
      </w:r>
      <w:r w:rsidRPr="004565B1">
        <w:rPr>
          <w:rFonts w:ascii="彩虹粗仿宋" w:eastAsia="彩虹粗仿宋" w:hAnsi="宋体" w:cs="Arial" w:hint="eastAsia"/>
          <w:sz w:val="24"/>
        </w:rPr>
        <w:t>基金份额发售公告、基金募集情况、《基金合同》生效公告、基金</w:t>
      </w:r>
      <w:r>
        <w:rPr>
          <w:rFonts w:ascii="彩虹粗仿宋" w:eastAsia="彩虹粗仿宋" w:hAnsi="宋体" w:cs="Arial" w:hint="eastAsia"/>
          <w:sz w:val="24"/>
        </w:rPr>
        <w:t>净值</w:t>
      </w:r>
      <w:r w:rsidR="00150776">
        <w:rPr>
          <w:rFonts w:ascii="彩虹粗仿宋" w:eastAsia="彩虹粗仿宋" w:hAnsi="宋体" w:cs="Arial" w:hint="eastAsia"/>
          <w:sz w:val="24"/>
        </w:rPr>
        <w:t>信息</w:t>
      </w:r>
      <w:r w:rsidRPr="004565B1">
        <w:rPr>
          <w:rFonts w:ascii="彩虹粗仿宋" w:eastAsia="彩虹粗仿宋" w:hAnsi="宋体" w:cs="Arial" w:hint="eastAsia"/>
          <w:sz w:val="24"/>
        </w:rPr>
        <w:t>、基金定期报告、包括基金年度报告、基金</w:t>
      </w:r>
      <w:r w:rsidR="00150776">
        <w:rPr>
          <w:rFonts w:ascii="彩虹粗仿宋" w:eastAsia="彩虹粗仿宋" w:hAnsi="宋体" w:cs="Arial" w:hint="eastAsia"/>
          <w:sz w:val="24"/>
        </w:rPr>
        <w:t>中期报告</w:t>
      </w:r>
      <w:r w:rsidRPr="004565B1">
        <w:rPr>
          <w:rFonts w:ascii="彩虹粗仿宋" w:eastAsia="彩虹粗仿宋" w:hAnsi="宋体" w:cs="Arial" w:hint="eastAsia"/>
          <w:sz w:val="24"/>
        </w:rPr>
        <w:t>和基金季度报告、临时报告、澄清公告、基金份额持有人大会决议、</w:t>
      </w:r>
      <w:r w:rsidR="00E676C0">
        <w:rPr>
          <w:rFonts w:ascii="彩虹粗仿宋" w:eastAsia="彩虹粗仿宋" w:hAnsi="宋体" w:cs="Arial" w:hint="eastAsia"/>
          <w:sz w:val="24"/>
        </w:rPr>
        <w:t>清算报告、</w:t>
      </w:r>
      <w:r w:rsidR="00E676C0" w:rsidRPr="00E676C0">
        <w:rPr>
          <w:rFonts w:ascii="彩虹粗仿宋" w:eastAsia="彩虹粗仿宋" w:hAnsi="宋体" w:cs="Arial" w:hint="eastAsia"/>
          <w:bCs/>
          <w:sz w:val="24"/>
        </w:rPr>
        <w:t>投资港股通标的股票的相关公告</w:t>
      </w:r>
      <w:r w:rsidR="00E676C0">
        <w:rPr>
          <w:rFonts w:ascii="彩虹粗仿宋" w:eastAsia="彩虹粗仿宋" w:hAnsi="宋体" w:cs="Arial" w:hint="eastAsia"/>
          <w:bCs/>
          <w:sz w:val="24"/>
        </w:rPr>
        <w:t>、</w:t>
      </w:r>
      <w:r w:rsidRPr="00FD778C">
        <w:rPr>
          <w:rFonts w:ascii="彩虹粗仿宋" w:eastAsia="彩虹粗仿宋" w:hAnsi="宋体" w:cs="Arial" w:hint="eastAsia"/>
          <w:sz w:val="24"/>
        </w:rPr>
        <w:t>股指期货、</w:t>
      </w:r>
      <w:r>
        <w:rPr>
          <w:rFonts w:ascii="彩虹粗仿宋" w:eastAsia="彩虹粗仿宋" w:hAnsi="宋体" w:cs="Arial" w:hint="eastAsia"/>
          <w:sz w:val="24"/>
        </w:rPr>
        <w:t>国债期货</w:t>
      </w:r>
      <w:r w:rsidRPr="00FD778C">
        <w:rPr>
          <w:rFonts w:ascii="彩虹粗仿宋" w:eastAsia="彩虹粗仿宋" w:hAnsi="宋体" w:cs="Arial" w:hint="eastAsia"/>
          <w:sz w:val="24"/>
        </w:rPr>
        <w:t>、资产支持证券、证券公司短期公司债券</w:t>
      </w:r>
      <w:r w:rsidRPr="004565B1">
        <w:rPr>
          <w:rFonts w:ascii="彩虹粗仿宋" w:eastAsia="彩虹粗仿宋" w:hAnsi="宋体" w:cs="Arial" w:hint="eastAsia"/>
          <w:sz w:val="24"/>
        </w:rPr>
        <w:t>中国证监会规定的其他信息。基金年度报告需经具有从事证券</w:t>
      </w:r>
      <w:r w:rsidR="00150776">
        <w:rPr>
          <w:rFonts w:ascii="彩虹粗仿宋" w:eastAsia="彩虹粗仿宋" w:hAnsi="宋体" w:cs="Arial" w:hint="eastAsia"/>
          <w:sz w:val="24"/>
        </w:rPr>
        <w:t>、期货</w:t>
      </w:r>
      <w:r w:rsidRPr="004565B1">
        <w:rPr>
          <w:rFonts w:ascii="彩虹粗仿宋" w:eastAsia="彩虹粗仿宋" w:hAnsi="宋体" w:cs="Arial" w:hint="eastAsia"/>
          <w:sz w:val="24"/>
        </w:rPr>
        <w:t>相关业务资格的会计师事务所审计后，方可披露。</w:t>
      </w:r>
    </w:p>
    <w:p w14:paraId="51216212"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14:paraId="08BC2722"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14:paraId="3535E79E"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70036EF0"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对于不需要基金托管人(或基金管理人)复核的信息，基金管理人(或基金托管人)在公告前应告知基金托管人(或基金管理人)。</w:t>
      </w:r>
    </w:p>
    <w:p w14:paraId="4EC3E586"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14:paraId="4C4914BB"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14:paraId="28142C9C"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14:paraId="290015FE"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按有关规定须经基金托管人复核的信息披露文件，由基金管理人起草、并经基金托管人复核后由基金管理人公告。发生《基金合同》中规定需要披露的事项时，按《基金合同》规定公布。</w:t>
      </w:r>
    </w:p>
    <w:p w14:paraId="03588965"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14:paraId="769B8C2E" w14:textId="6752A180" w:rsidR="00EE076D" w:rsidRPr="004565B1" w:rsidRDefault="00150776" w:rsidP="005B7F6E">
      <w:pPr>
        <w:adjustRightInd w:val="0"/>
        <w:snapToGrid w:val="0"/>
        <w:spacing w:line="360" w:lineRule="auto"/>
        <w:ind w:firstLineChars="200" w:firstLine="480"/>
        <w:rPr>
          <w:rFonts w:ascii="彩虹粗仿宋" w:eastAsia="彩虹粗仿宋" w:hAnsi="宋体" w:cs="Arial"/>
          <w:sz w:val="24"/>
        </w:rPr>
      </w:pPr>
      <w:r w:rsidRPr="00150776">
        <w:rPr>
          <w:rFonts w:ascii="彩虹粗仿宋" w:eastAsia="彩虹粗仿宋" w:hAnsi="宋体" w:cs="Arial" w:hint="eastAsia"/>
          <w:bCs/>
          <w:sz w:val="24"/>
        </w:rPr>
        <w:t>依法必须披露的信息发布后，基金管理人、基金托管人应当按照相关法律法规规定将信息置备于公司住所，供社会公众查阅、复制。</w:t>
      </w:r>
      <w:r w:rsidR="00EE076D" w:rsidRPr="004565B1">
        <w:rPr>
          <w:rFonts w:ascii="彩虹粗仿宋" w:eastAsia="彩虹粗仿宋" w:hAnsi="宋体" w:cs="Arial" w:hint="eastAsia"/>
          <w:sz w:val="24"/>
        </w:rPr>
        <w:t>基金管理人和基金托管人应保证文本的内容与所公告的内容完全一致。</w:t>
      </w:r>
    </w:p>
    <w:p w14:paraId="485DAC28" w14:textId="77777777" w:rsidR="00EE076D" w:rsidRPr="004565B1" w:rsidRDefault="00EE076D" w:rsidP="005B7F6E">
      <w:pPr>
        <w:pStyle w:val="a0"/>
        <w:spacing w:line="360" w:lineRule="auto"/>
        <w:ind w:firstLineChars="0" w:firstLine="0"/>
        <w:rPr>
          <w:rFonts w:ascii="彩虹粗仿宋" w:eastAsia="彩虹粗仿宋" w:hAnsi="宋体" w:cs="Arial"/>
          <w:sz w:val="24"/>
        </w:rPr>
      </w:pPr>
    </w:p>
    <w:p w14:paraId="4CA266A7" w14:textId="77777777" w:rsidR="00EE076D" w:rsidRPr="004565B1" w:rsidRDefault="00EE076D" w:rsidP="005B7F6E">
      <w:pPr>
        <w:pStyle w:val="2"/>
        <w:spacing w:line="360" w:lineRule="auto"/>
        <w:jc w:val="center"/>
        <w:rPr>
          <w:rFonts w:ascii="彩虹粗仿宋" w:eastAsia="彩虹粗仿宋"/>
          <w:sz w:val="30"/>
        </w:rPr>
      </w:pPr>
      <w:bookmarkStart w:id="89" w:name="_Toc124325895"/>
      <w:r w:rsidRPr="004565B1">
        <w:rPr>
          <w:rFonts w:ascii="彩虹粗仿宋" w:eastAsia="彩虹粗仿宋" w:hint="eastAsia"/>
          <w:sz w:val="30"/>
        </w:rPr>
        <w:t>十一、基金费用</w:t>
      </w:r>
      <w:bookmarkEnd w:id="89"/>
    </w:p>
    <w:p w14:paraId="0D48F2A2"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14:paraId="4290DBC9" w14:textId="6876494A" w:rsidR="00EE076D" w:rsidRPr="00B371C5" w:rsidRDefault="00EE076D" w:rsidP="005B7F6E">
      <w:pPr>
        <w:adjustRightInd w:val="0"/>
        <w:snapToGrid w:val="0"/>
        <w:spacing w:line="360" w:lineRule="auto"/>
        <w:ind w:firstLineChars="200" w:firstLine="480"/>
        <w:rPr>
          <w:rFonts w:ascii="彩虹粗仿宋" w:eastAsia="彩虹粗仿宋" w:hAnsi="宋体" w:cs="Arial"/>
          <w:sz w:val="24"/>
        </w:rPr>
      </w:pPr>
      <w:r w:rsidRPr="00B371C5">
        <w:rPr>
          <w:rFonts w:ascii="彩虹粗仿宋" w:eastAsia="彩虹粗仿宋" w:hAnsi="宋体" w:cs="Arial" w:hint="eastAsia"/>
          <w:sz w:val="24"/>
        </w:rPr>
        <w:t>本基金的管理费按前一日基金资产净值的1.</w:t>
      </w:r>
      <w:r w:rsidR="00796C88">
        <w:rPr>
          <w:rFonts w:ascii="彩虹粗仿宋" w:eastAsia="彩虹粗仿宋" w:hAnsi="宋体" w:cs="Arial" w:hint="eastAsia"/>
          <w:sz w:val="24"/>
        </w:rPr>
        <w:t>5</w:t>
      </w:r>
      <w:r w:rsidR="00B44E8B">
        <w:rPr>
          <w:rFonts w:ascii="彩虹粗仿宋" w:eastAsia="彩虹粗仿宋" w:hAnsi="宋体" w:cs="Arial" w:hint="eastAsia"/>
          <w:sz w:val="24"/>
        </w:rPr>
        <w:t>0</w:t>
      </w:r>
      <w:r w:rsidRPr="00B371C5">
        <w:rPr>
          <w:rFonts w:ascii="彩虹粗仿宋" w:eastAsia="彩虹粗仿宋" w:hAnsi="宋体" w:cs="Arial" w:hint="eastAsia"/>
          <w:sz w:val="24"/>
        </w:rPr>
        <w:t>%年费率计提。管理费的计算方法如下：</w:t>
      </w:r>
    </w:p>
    <w:p w14:paraId="4A4C8AEE" w14:textId="1CE67A12" w:rsidR="00EE076D" w:rsidRPr="00B371C5" w:rsidRDefault="00EE076D" w:rsidP="005B7F6E">
      <w:pPr>
        <w:adjustRightInd w:val="0"/>
        <w:snapToGrid w:val="0"/>
        <w:spacing w:line="360" w:lineRule="auto"/>
        <w:ind w:firstLineChars="200" w:firstLine="480"/>
        <w:rPr>
          <w:rFonts w:ascii="彩虹粗仿宋" w:eastAsia="彩虹粗仿宋" w:hAnsi="宋体" w:cs="Arial"/>
          <w:sz w:val="24"/>
        </w:rPr>
      </w:pPr>
      <w:r w:rsidRPr="00B371C5">
        <w:rPr>
          <w:rFonts w:ascii="彩虹粗仿宋" w:eastAsia="彩虹粗仿宋" w:hAnsi="宋体" w:cs="Arial" w:hint="eastAsia"/>
          <w:sz w:val="24"/>
        </w:rPr>
        <w:t>H＝E×1.</w:t>
      </w:r>
      <w:r w:rsidR="00796C88">
        <w:rPr>
          <w:rFonts w:ascii="彩虹粗仿宋" w:eastAsia="彩虹粗仿宋" w:hAnsi="宋体" w:cs="Arial" w:hint="eastAsia"/>
          <w:sz w:val="24"/>
        </w:rPr>
        <w:t>5</w:t>
      </w:r>
      <w:r w:rsidR="00B44E8B">
        <w:rPr>
          <w:rFonts w:ascii="彩虹粗仿宋" w:eastAsia="彩虹粗仿宋" w:hAnsi="宋体" w:cs="Arial" w:hint="eastAsia"/>
          <w:sz w:val="24"/>
        </w:rPr>
        <w:t>0</w:t>
      </w:r>
      <w:r w:rsidRPr="00B371C5">
        <w:rPr>
          <w:rFonts w:ascii="彩虹粗仿宋" w:eastAsia="彩虹粗仿宋" w:hAnsi="宋体" w:cs="Arial" w:hint="eastAsia"/>
          <w:sz w:val="24"/>
        </w:rPr>
        <w:t>%÷当年天数</w:t>
      </w:r>
    </w:p>
    <w:p w14:paraId="757AAF4A" w14:textId="77777777" w:rsidR="00EE076D" w:rsidRPr="00B371C5" w:rsidRDefault="00EE076D" w:rsidP="005B7F6E">
      <w:pPr>
        <w:adjustRightInd w:val="0"/>
        <w:snapToGrid w:val="0"/>
        <w:spacing w:line="360" w:lineRule="auto"/>
        <w:ind w:firstLineChars="200" w:firstLine="480"/>
        <w:rPr>
          <w:rFonts w:ascii="彩虹粗仿宋" w:eastAsia="彩虹粗仿宋" w:hAnsi="宋体" w:cs="Arial"/>
          <w:sz w:val="24"/>
        </w:rPr>
      </w:pPr>
      <w:r w:rsidRPr="00B371C5">
        <w:rPr>
          <w:rFonts w:ascii="彩虹粗仿宋" w:eastAsia="彩虹粗仿宋" w:hAnsi="宋体" w:cs="Arial" w:hint="eastAsia"/>
          <w:sz w:val="24"/>
        </w:rPr>
        <w:t>H为每日应计提的基金管理费</w:t>
      </w:r>
    </w:p>
    <w:p w14:paraId="7EA39A1F" w14:textId="77777777" w:rsidR="00EE076D" w:rsidRPr="00B371C5" w:rsidRDefault="00EE076D" w:rsidP="005B7F6E">
      <w:pPr>
        <w:adjustRightInd w:val="0"/>
        <w:snapToGrid w:val="0"/>
        <w:spacing w:line="360" w:lineRule="auto"/>
        <w:ind w:firstLineChars="200" w:firstLine="480"/>
        <w:rPr>
          <w:rFonts w:ascii="彩虹粗仿宋" w:eastAsia="彩虹粗仿宋" w:hAnsi="宋体" w:cs="Arial"/>
          <w:sz w:val="24"/>
        </w:rPr>
      </w:pPr>
      <w:r w:rsidRPr="00B371C5">
        <w:rPr>
          <w:rFonts w:ascii="彩虹粗仿宋" w:eastAsia="彩虹粗仿宋" w:hAnsi="宋体" w:cs="Arial" w:hint="eastAsia"/>
          <w:sz w:val="24"/>
        </w:rPr>
        <w:t>E为前一日的基金资产净值</w:t>
      </w:r>
    </w:p>
    <w:p w14:paraId="655C9B5C"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14:paraId="2CC0FB41" w14:textId="77777777" w:rsidR="00EE076D" w:rsidRPr="00B371C5" w:rsidRDefault="00EE076D" w:rsidP="005B7F6E">
      <w:pPr>
        <w:adjustRightInd w:val="0"/>
        <w:snapToGrid w:val="0"/>
        <w:spacing w:line="360" w:lineRule="auto"/>
        <w:ind w:firstLineChars="200" w:firstLine="480"/>
        <w:rPr>
          <w:rFonts w:ascii="彩虹粗仿宋" w:eastAsia="彩虹粗仿宋" w:hAnsi="宋体" w:cs="Arial"/>
          <w:sz w:val="24"/>
        </w:rPr>
      </w:pPr>
      <w:r w:rsidRPr="00B371C5">
        <w:rPr>
          <w:rFonts w:ascii="彩虹粗仿宋" w:eastAsia="彩虹粗仿宋" w:hAnsi="宋体" w:cs="Arial" w:hint="eastAsia"/>
          <w:sz w:val="24"/>
        </w:rPr>
        <w:t>本基金的托管费按前一日基金资产净值的0.25%的年费率计提。托管费的计算方法如下：</w:t>
      </w:r>
    </w:p>
    <w:p w14:paraId="0273B67F" w14:textId="77777777" w:rsidR="00EE076D" w:rsidRPr="00B371C5" w:rsidRDefault="00EE076D" w:rsidP="005B7F6E">
      <w:pPr>
        <w:adjustRightInd w:val="0"/>
        <w:snapToGrid w:val="0"/>
        <w:spacing w:line="360" w:lineRule="auto"/>
        <w:ind w:firstLineChars="200" w:firstLine="480"/>
        <w:rPr>
          <w:rFonts w:ascii="彩虹粗仿宋" w:eastAsia="彩虹粗仿宋" w:hAnsi="宋体" w:cs="Arial"/>
          <w:sz w:val="24"/>
        </w:rPr>
      </w:pPr>
      <w:r w:rsidRPr="00B371C5">
        <w:rPr>
          <w:rFonts w:ascii="彩虹粗仿宋" w:eastAsia="彩虹粗仿宋" w:hAnsi="宋体" w:cs="Arial" w:hint="eastAsia"/>
          <w:sz w:val="24"/>
        </w:rPr>
        <w:t>H＝E×0.25%÷当年天数</w:t>
      </w:r>
    </w:p>
    <w:p w14:paraId="2C2CDD5C" w14:textId="77777777" w:rsidR="00EE076D" w:rsidRPr="00B371C5" w:rsidRDefault="00EE076D" w:rsidP="005B7F6E">
      <w:pPr>
        <w:adjustRightInd w:val="0"/>
        <w:snapToGrid w:val="0"/>
        <w:spacing w:line="360" w:lineRule="auto"/>
        <w:ind w:firstLineChars="200" w:firstLine="480"/>
        <w:rPr>
          <w:rFonts w:ascii="彩虹粗仿宋" w:eastAsia="彩虹粗仿宋" w:hAnsi="宋体" w:cs="Arial"/>
          <w:sz w:val="24"/>
        </w:rPr>
      </w:pPr>
      <w:r w:rsidRPr="00B371C5">
        <w:rPr>
          <w:rFonts w:ascii="彩虹粗仿宋" w:eastAsia="彩虹粗仿宋" w:hAnsi="宋体" w:cs="Arial" w:hint="eastAsia"/>
          <w:sz w:val="24"/>
        </w:rPr>
        <w:t>H为每日应计提的基金托管费</w:t>
      </w:r>
    </w:p>
    <w:p w14:paraId="5034E73E" w14:textId="77777777" w:rsidR="00EE076D" w:rsidRPr="00B371C5" w:rsidRDefault="00EE076D" w:rsidP="005B7F6E">
      <w:pPr>
        <w:adjustRightInd w:val="0"/>
        <w:snapToGrid w:val="0"/>
        <w:spacing w:line="360" w:lineRule="auto"/>
        <w:ind w:firstLineChars="200" w:firstLine="480"/>
        <w:rPr>
          <w:rFonts w:ascii="彩虹粗仿宋" w:eastAsia="彩虹粗仿宋" w:hAnsi="宋体" w:cs="Arial"/>
          <w:sz w:val="24"/>
        </w:rPr>
      </w:pPr>
      <w:r w:rsidRPr="00B371C5">
        <w:rPr>
          <w:rFonts w:ascii="彩虹粗仿宋" w:eastAsia="彩虹粗仿宋" w:hAnsi="宋体" w:cs="Arial" w:hint="eastAsia"/>
          <w:sz w:val="24"/>
        </w:rPr>
        <w:t>E为前一日的基金资产净值</w:t>
      </w:r>
    </w:p>
    <w:p w14:paraId="189817AF" w14:textId="02BCEF4E"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三</w:t>
      </w:r>
      <w:r w:rsidRPr="004565B1">
        <w:rPr>
          <w:rFonts w:ascii="彩虹粗仿宋" w:eastAsia="彩虹粗仿宋" w:hAnsi="宋体" w:cs="Arial" w:hint="eastAsia"/>
          <w:sz w:val="24"/>
        </w:rPr>
        <w:t>）证券账户开户费用、证券交易费用</w:t>
      </w:r>
      <w:r w:rsidR="009D5F6A" w:rsidRPr="009D5F6A">
        <w:rPr>
          <w:rFonts w:ascii="彩虹粗仿宋" w:eastAsia="彩虹粗仿宋" w:hAnsi="宋体" w:cs="Arial" w:hint="eastAsia"/>
          <w:sz w:val="24"/>
        </w:rPr>
        <w:t>、因投资港股通标的股票而产生的各项合理费用</w:t>
      </w:r>
      <w:r w:rsidRPr="004565B1">
        <w:rPr>
          <w:rFonts w:ascii="彩虹粗仿宋" w:eastAsia="彩虹粗仿宋" w:hAnsi="宋体" w:cs="Arial" w:hint="eastAsia"/>
          <w:sz w:val="24"/>
        </w:rPr>
        <w:t>、基金财产划拨支付的银行费用、银行账户维护费、《基金合同》生效后的信息披露费用、基金份额持有人大会费用、《基金合同》生效后与基金有关的会计师费和律师费等根据有关法律法规、《基金合同》及相应协议的规定，列入当期基金费用。</w:t>
      </w:r>
    </w:p>
    <w:p w14:paraId="1DD1461B" w14:textId="77777777"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四</w:t>
      </w:r>
      <w:r w:rsidRPr="004565B1">
        <w:rPr>
          <w:rFonts w:ascii="彩虹粗仿宋" w:eastAsia="彩虹粗仿宋" w:hAnsi="宋体" w:cs="Arial" w:hint="eastAsia"/>
          <w:sz w:val="24"/>
        </w:rPr>
        <w:t>）不列入基金费用的项目</w:t>
      </w:r>
    </w:p>
    <w:p w14:paraId="007B2FC3"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w:t>
      </w:r>
      <w:r w:rsidRPr="004565B1">
        <w:rPr>
          <w:rFonts w:ascii="彩虹粗仿宋" w:eastAsia="彩虹粗仿宋" w:hAnsi="宋体" w:cs="Arial" w:hint="eastAsia"/>
          <w:sz w:val="24"/>
        </w:rPr>
        <w:lastRenderedPageBreak/>
        <w:t>支；基金管理人和基金托管人因未履行或未完全履行义务导致的费用支出或基金财产的损失，以及处理与基金运作无关的事项发生的费用等不列入基金费用。</w:t>
      </w:r>
    </w:p>
    <w:p w14:paraId="10E3F6ED" w14:textId="77777777"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五</w:t>
      </w:r>
      <w:r w:rsidRPr="004565B1">
        <w:rPr>
          <w:rFonts w:ascii="彩虹粗仿宋" w:eastAsia="彩虹粗仿宋" w:hAnsi="宋体" w:cs="Arial" w:hint="eastAsia"/>
          <w:sz w:val="24"/>
        </w:rPr>
        <w:t>）基金管理费</w:t>
      </w:r>
      <w:r>
        <w:rPr>
          <w:rFonts w:ascii="彩虹粗仿宋" w:eastAsia="彩虹粗仿宋" w:hAnsi="宋体" w:cs="Arial" w:hint="eastAsia"/>
          <w:sz w:val="24"/>
        </w:rPr>
        <w:t>和</w:t>
      </w:r>
      <w:r w:rsidRPr="004565B1">
        <w:rPr>
          <w:rFonts w:ascii="彩虹粗仿宋" w:eastAsia="彩虹粗仿宋" w:hAnsi="宋体" w:cs="Arial" w:hint="eastAsia"/>
          <w:sz w:val="24"/>
        </w:rPr>
        <w:t>基金托管费的调整</w:t>
      </w:r>
    </w:p>
    <w:p w14:paraId="1484A696" w14:textId="699EC722"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w:t>
      </w:r>
      <w:r>
        <w:rPr>
          <w:rFonts w:ascii="彩虹粗仿宋" w:eastAsia="彩虹粗仿宋" w:hAnsi="宋体" w:cs="Arial" w:hint="eastAsia"/>
          <w:sz w:val="24"/>
        </w:rPr>
        <w:t>协商一致后，可根据基金发展情况，履行适当程序调整</w:t>
      </w:r>
      <w:r w:rsidRPr="004565B1">
        <w:rPr>
          <w:rFonts w:ascii="彩虹粗仿宋" w:eastAsia="彩虹粗仿宋" w:hAnsi="宋体" w:cs="Arial" w:hint="eastAsia"/>
          <w:sz w:val="24"/>
        </w:rPr>
        <w:t>基金管理费和基金托管费。基金管理人必须最迟于新的费率实施日前</w:t>
      </w:r>
      <w:r w:rsidR="00150776" w:rsidRPr="00150776">
        <w:rPr>
          <w:rFonts w:ascii="彩虹粗仿宋" w:eastAsia="彩虹粗仿宋" w:hAnsi="宋体" w:cs="Arial"/>
          <w:bCs/>
          <w:sz w:val="24"/>
        </w:rPr>
        <w:t>按照</w:t>
      </w:r>
      <w:r w:rsidR="00150776" w:rsidRPr="00150776">
        <w:rPr>
          <w:rFonts w:ascii="彩虹粗仿宋" w:eastAsia="彩虹粗仿宋" w:hAnsi="宋体" w:cs="Arial" w:hint="eastAsia"/>
          <w:bCs/>
          <w:sz w:val="24"/>
        </w:rPr>
        <w:t>《信息披露办法》的有关规定</w:t>
      </w:r>
      <w:r w:rsidRPr="004565B1">
        <w:rPr>
          <w:rFonts w:ascii="彩虹粗仿宋" w:eastAsia="彩虹粗仿宋" w:hAnsi="宋体" w:cs="Arial" w:hint="eastAsia"/>
          <w:sz w:val="24"/>
        </w:rPr>
        <w:t>在指定</w:t>
      </w:r>
      <w:r w:rsidR="00150776">
        <w:rPr>
          <w:rFonts w:ascii="彩虹粗仿宋" w:eastAsia="彩虹粗仿宋" w:hAnsi="宋体" w:cs="Arial" w:hint="eastAsia"/>
          <w:sz w:val="24"/>
        </w:rPr>
        <w:t>媒介</w:t>
      </w:r>
      <w:r w:rsidRPr="004565B1">
        <w:rPr>
          <w:rFonts w:ascii="彩虹粗仿宋" w:eastAsia="彩虹粗仿宋" w:hAnsi="宋体" w:cs="Arial" w:hint="eastAsia"/>
          <w:sz w:val="24"/>
        </w:rPr>
        <w:t>上刊登公告。</w:t>
      </w:r>
    </w:p>
    <w:p w14:paraId="3FF78838" w14:textId="77777777"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）基金管理费</w:t>
      </w:r>
      <w:r>
        <w:rPr>
          <w:rFonts w:ascii="彩虹粗仿宋" w:eastAsia="彩虹粗仿宋" w:hAnsi="宋体" w:cs="Arial" w:hint="eastAsia"/>
          <w:sz w:val="24"/>
        </w:rPr>
        <w:t>和</w:t>
      </w:r>
      <w:r w:rsidRPr="004565B1">
        <w:rPr>
          <w:rFonts w:ascii="彩虹粗仿宋" w:eastAsia="彩虹粗仿宋" w:hAnsi="宋体" w:cs="Arial" w:hint="eastAsia"/>
          <w:sz w:val="24"/>
        </w:rPr>
        <w:t>基金托管费的复核程序、支付方式和时间</w:t>
      </w:r>
    </w:p>
    <w:p w14:paraId="1631A5A0"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14:paraId="09AB9BAF"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14:paraId="178030AA"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14:paraId="2BD7A40E" w14:textId="5DE8A522" w:rsidR="00EE076D" w:rsidRPr="002303DF" w:rsidRDefault="00EE076D" w:rsidP="005B7F6E">
      <w:pPr>
        <w:adjustRightInd w:val="0"/>
        <w:snapToGrid w:val="0"/>
        <w:spacing w:line="360" w:lineRule="auto"/>
        <w:ind w:firstLineChars="200" w:firstLine="480"/>
        <w:rPr>
          <w:rFonts w:ascii="彩虹粗仿宋" w:eastAsia="彩虹粗仿宋" w:hAnsi="宋体" w:cs="Arial"/>
          <w:sz w:val="24"/>
          <w:szCs w:val="24"/>
        </w:rPr>
      </w:pPr>
      <w:r w:rsidRPr="005B7F6E">
        <w:rPr>
          <w:rFonts w:ascii="彩虹粗仿宋" w:eastAsia="彩虹粗仿宋" w:hAnsi="宋体" w:cs="Arial"/>
          <w:sz w:val="24"/>
          <w:szCs w:val="24"/>
        </w:rPr>
        <w:t>基金管理费、基金托管费</w:t>
      </w:r>
      <w:r w:rsidR="00225994" w:rsidRPr="005B7F6E">
        <w:rPr>
          <w:rFonts w:ascii="彩虹粗仿宋" w:eastAsia="彩虹粗仿宋" w:hAnsi="宋体" w:cs="Arial" w:hint="eastAsia"/>
          <w:sz w:val="24"/>
          <w:szCs w:val="24"/>
        </w:rPr>
        <w:t>，</w:t>
      </w:r>
      <w:r w:rsidR="006412EB" w:rsidRPr="005B7F6E">
        <w:rPr>
          <w:rFonts w:ascii="彩虹粗仿宋" w:eastAsia="彩虹粗仿宋" w:hAnsi="宋体" w:cs="Arial" w:hint="eastAsia"/>
          <w:sz w:val="24"/>
          <w:szCs w:val="24"/>
        </w:rPr>
        <w:t>每日计算，</w:t>
      </w:r>
      <w:r w:rsidR="00423154" w:rsidRPr="00B44E8B">
        <w:rPr>
          <w:rFonts w:ascii="彩虹粗仿宋" w:eastAsia="彩虹粗仿宋" w:hAnsi="宋体" w:cs="Arial" w:hint="eastAsia"/>
          <w:sz w:val="24"/>
          <w:szCs w:val="24"/>
        </w:rPr>
        <w:t>逐日累计至每月月末，按月支付，由基金托管人根据与基金管理人核对一致的财务数据，</w:t>
      </w:r>
      <w:r w:rsidR="00B44E8B" w:rsidRPr="00B44E8B">
        <w:rPr>
          <w:rFonts w:ascii="彩虹粗仿宋" w:eastAsia="彩虹粗仿宋" w:hAnsi="宋体" w:cs="Arial" w:hint="eastAsia"/>
          <w:sz w:val="24"/>
          <w:szCs w:val="24"/>
        </w:rPr>
        <w:t>由基金管理人向基金托管人发送基金托管费划款指令，基金托管人复核后于次月前5个工作日内从基金财产中一次性支取。若遇法定节假日、公休日等,支付日期顺延。</w:t>
      </w:r>
    </w:p>
    <w:p w14:paraId="0ABD6CB4"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1FFFF109"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）违规处理方式</w:t>
      </w:r>
    </w:p>
    <w:p w14:paraId="38CEB039"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C4B5F42" w14:textId="77777777" w:rsidR="00EE076D" w:rsidRPr="004565B1" w:rsidRDefault="00EE076D" w:rsidP="005B7F6E">
      <w:pPr>
        <w:adjustRightInd w:val="0"/>
        <w:snapToGrid w:val="0"/>
        <w:spacing w:line="360" w:lineRule="auto"/>
        <w:rPr>
          <w:rFonts w:ascii="彩虹粗仿宋" w:eastAsia="彩虹粗仿宋" w:hAnsi="宋体" w:cs="Arial"/>
          <w:sz w:val="24"/>
        </w:rPr>
      </w:pPr>
    </w:p>
    <w:p w14:paraId="22925E0A" w14:textId="77777777" w:rsidR="00EE076D" w:rsidRPr="004565B1" w:rsidRDefault="00EE076D" w:rsidP="005B7F6E">
      <w:pPr>
        <w:pStyle w:val="2"/>
        <w:spacing w:line="360" w:lineRule="auto"/>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14:paraId="642E713C" w14:textId="4113F5D9"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sidR="00807834">
        <w:rPr>
          <w:rFonts w:ascii="彩虹粗仿宋" w:eastAsia="彩虹粗仿宋" w:hAnsi="宋体" w:cs="Arial" w:hint="eastAsia"/>
          <w:sz w:val="24"/>
        </w:rPr>
        <w:t>15</w:t>
      </w:r>
      <w:r w:rsidRPr="004565B1">
        <w:rPr>
          <w:rFonts w:ascii="彩虹粗仿宋" w:eastAsia="彩虹粗仿宋" w:hAnsi="宋体" w:cs="Arial" w:hint="eastAsia"/>
          <w:sz w:val="24"/>
        </w:rPr>
        <w:t>年。如不能妥善保管，则按相关法规承担责任。</w:t>
      </w:r>
    </w:p>
    <w:p w14:paraId="64BAEF33" w14:textId="0B4A65F5"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在基金托管人要求或编制</w:t>
      </w:r>
      <w:r w:rsidR="00150776">
        <w:rPr>
          <w:rFonts w:ascii="彩虹粗仿宋" w:eastAsia="彩虹粗仿宋" w:hAnsi="宋体" w:cs="Arial" w:hint="eastAsia"/>
          <w:sz w:val="24"/>
        </w:rPr>
        <w:t>中期报告</w:t>
      </w:r>
      <w:r w:rsidRPr="004565B1">
        <w:rPr>
          <w:rFonts w:ascii="彩虹粗仿宋" w:eastAsia="彩虹粗仿宋" w:hAnsi="宋体" w:cs="Arial" w:hint="eastAsia"/>
          <w:sz w:val="24"/>
        </w:rPr>
        <w:t>和年报前，基金管理人应将有关资料送交基金托管人，不得无故拒绝或延误提供，并保证其的真实性、准确性和完整性。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14:paraId="727760A6" w14:textId="77777777" w:rsidR="00EE076D" w:rsidRPr="004565B1" w:rsidRDefault="00EE076D" w:rsidP="005B7F6E">
      <w:pPr>
        <w:adjustRightInd w:val="0"/>
        <w:snapToGrid w:val="0"/>
        <w:spacing w:line="360" w:lineRule="auto"/>
        <w:rPr>
          <w:rFonts w:ascii="彩虹粗仿宋" w:eastAsia="彩虹粗仿宋" w:hAnsi="宋体" w:cs="Arial"/>
          <w:sz w:val="24"/>
        </w:rPr>
      </w:pPr>
    </w:p>
    <w:p w14:paraId="68C3BA70" w14:textId="77777777" w:rsidR="00EE076D" w:rsidRPr="004565B1" w:rsidRDefault="00EE076D" w:rsidP="005B7F6E">
      <w:pPr>
        <w:pStyle w:val="2"/>
        <w:spacing w:line="360" w:lineRule="auto"/>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14:paraId="37D43786" w14:textId="77777777"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14:paraId="6362EB8A"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64F3017F" w14:textId="77777777"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14:paraId="598D4259"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14:paraId="1B3728AD"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14:paraId="2E202E3F" w14:textId="77777777"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14:paraId="239ADF9C" w14:textId="77777777" w:rsidR="00EE076D" w:rsidRPr="004565B1" w:rsidRDefault="00EE076D" w:rsidP="005B7F6E">
      <w:pPr>
        <w:adjustRightInd w:val="0"/>
        <w:snapToGrid w:val="0"/>
        <w:spacing w:line="360" w:lineRule="auto"/>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14:paraId="07812A68"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14:paraId="01449D3E" w14:textId="77777777" w:rsidR="00EE076D" w:rsidRPr="004565B1" w:rsidRDefault="00EE076D" w:rsidP="005B7F6E">
      <w:pPr>
        <w:adjustRightInd w:val="0"/>
        <w:snapToGrid w:val="0"/>
        <w:spacing w:line="360" w:lineRule="auto"/>
        <w:rPr>
          <w:rFonts w:ascii="彩虹粗仿宋" w:eastAsia="彩虹粗仿宋"/>
          <w:sz w:val="30"/>
          <w:szCs w:val="30"/>
        </w:rPr>
      </w:pPr>
    </w:p>
    <w:p w14:paraId="4051159C" w14:textId="77777777" w:rsidR="00EE076D" w:rsidRPr="004565B1" w:rsidRDefault="00EE076D" w:rsidP="005B7F6E">
      <w:pPr>
        <w:pStyle w:val="2"/>
        <w:spacing w:line="360" w:lineRule="auto"/>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14:paraId="4F7AB2AD" w14:textId="35CB6045" w:rsidR="000024B1" w:rsidRPr="000024B1" w:rsidRDefault="000024B1" w:rsidP="005B7F6E">
      <w:pPr>
        <w:adjustRightInd w:val="0"/>
        <w:snapToGrid w:val="0"/>
        <w:spacing w:line="360" w:lineRule="auto"/>
        <w:ind w:firstLineChars="200" w:firstLine="480"/>
        <w:rPr>
          <w:rFonts w:ascii="彩虹粗仿宋" w:eastAsia="彩虹粗仿宋" w:hAnsi="宋体" w:cs="Arial"/>
          <w:sz w:val="24"/>
        </w:rPr>
      </w:pPr>
      <w:r w:rsidRPr="000024B1">
        <w:rPr>
          <w:rFonts w:ascii="彩虹粗仿宋" w:eastAsia="彩虹粗仿宋" w:hAnsi="宋体" w:cs="Arial" w:hint="eastAsia"/>
          <w:sz w:val="24"/>
        </w:rPr>
        <w:t>（一）</w:t>
      </w:r>
      <w:r w:rsidRPr="000024B1">
        <w:rPr>
          <w:rFonts w:ascii="彩虹粗仿宋" w:eastAsia="彩虹粗仿宋" w:hAnsi="宋体" w:cs="Arial" w:hint="eastAsia"/>
          <w:sz w:val="24"/>
        </w:rPr>
        <w:tab/>
        <w:t>基金管理人的更换程序</w:t>
      </w:r>
    </w:p>
    <w:p w14:paraId="31256C58" w14:textId="3465DB95" w:rsidR="000024B1" w:rsidRPr="000024B1" w:rsidRDefault="000024B1" w:rsidP="005B7F6E">
      <w:pPr>
        <w:adjustRightInd w:val="0"/>
        <w:snapToGrid w:val="0"/>
        <w:spacing w:line="360" w:lineRule="auto"/>
        <w:ind w:firstLineChars="200" w:firstLine="480"/>
        <w:rPr>
          <w:rFonts w:ascii="彩虹粗仿宋" w:eastAsia="彩虹粗仿宋" w:hAnsi="宋体" w:cs="Arial"/>
          <w:sz w:val="24"/>
        </w:rPr>
      </w:pPr>
      <w:r w:rsidRPr="000024B1">
        <w:rPr>
          <w:rFonts w:ascii="彩虹粗仿宋" w:eastAsia="彩虹粗仿宋" w:hAnsi="宋体" w:cs="Arial" w:hint="eastAsia"/>
          <w:sz w:val="24"/>
        </w:rPr>
        <w:t>1</w:t>
      </w:r>
      <w:r>
        <w:rPr>
          <w:rFonts w:ascii="彩虹粗仿宋" w:eastAsia="彩虹粗仿宋" w:hAnsi="宋体" w:cs="Arial" w:hint="eastAsia"/>
          <w:sz w:val="24"/>
        </w:rPr>
        <w:t>.</w:t>
      </w:r>
      <w:r w:rsidRPr="000024B1">
        <w:rPr>
          <w:rFonts w:ascii="彩虹粗仿宋" w:eastAsia="彩虹粗仿宋" w:hAnsi="宋体" w:cs="Arial" w:hint="eastAsia"/>
          <w:sz w:val="24"/>
        </w:rPr>
        <w:t>提名：新任基金管理人由基金托管人或由单独或合计持有10%以上（含10%）基金份额的基金份额持有人提名；</w:t>
      </w:r>
    </w:p>
    <w:p w14:paraId="03BA291D" w14:textId="69555E86" w:rsidR="000024B1" w:rsidRPr="000024B1" w:rsidRDefault="000024B1" w:rsidP="005B7F6E">
      <w:pPr>
        <w:adjustRightInd w:val="0"/>
        <w:snapToGrid w:val="0"/>
        <w:spacing w:line="360" w:lineRule="auto"/>
        <w:ind w:firstLineChars="200" w:firstLine="480"/>
        <w:rPr>
          <w:rFonts w:ascii="彩虹粗仿宋" w:eastAsia="彩虹粗仿宋" w:hAnsi="宋体" w:cs="Arial"/>
          <w:sz w:val="24"/>
        </w:rPr>
      </w:pPr>
      <w:r w:rsidRPr="000024B1">
        <w:rPr>
          <w:rFonts w:ascii="彩虹粗仿宋" w:eastAsia="彩虹粗仿宋" w:hAnsi="宋体" w:cs="Arial" w:hint="eastAsia"/>
          <w:sz w:val="24"/>
        </w:rPr>
        <w:t>2</w:t>
      </w:r>
      <w:r>
        <w:rPr>
          <w:rFonts w:ascii="彩虹粗仿宋" w:eastAsia="彩虹粗仿宋" w:hAnsi="宋体" w:cs="Arial" w:hint="eastAsia"/>
          <w:sz w:val="24"/>
        </w:rPr>
        <w:t>.</w:t>
      </w:r>
      <w:r w:rsidRPr="000024B1">
        <w:rPr>
          <w:rFonts w:ascii="彩虹粗仿宋" w:eastAsia="彩虹粗仿宋" w:hAnsi="宋体" w:cs="Arial" w:hint="eastAsia"/>
          <w:sz w:val="24"/>
        </w:rPr>
        <w:t>决议：基金份额持有人大会在基金管理人职责终止后6个月内对被提名的基金管理人形成决议，该决议需经参加大会的基金份额持有人所持表决权的三分</w:t>
      </w:r>
      <w:r w:rsidRPr="000024B1">
        <w:rPr>
          <w:rFonts w:ascii="彩虹粗仿宋" w:eastAsia="彩虹粗仿宋" w:hAnsi="宋体" w:cs="Arial" w:hint="eastAsia"/>
          <w:sz w:val="24"/>
        </w:rPr>
        <w:lastRenderedPageBreak/>
        <w:t>之二以上（含三分之二）表决通过，决议自表决通过之日起生效；</w:t>
      </w:r>
    </w:p>
    <w:p w14:paraId="17C7F968" w14:textId="3AFC88C2" w:rsidR="000024B1" w:rsidRPr="000024B1" w:rsidRDefault="000024B1" w:rsidP="005B7F6E">
      <w:pPr>
        <w:adjustRightInd w:val="0"/>
        <w:snapToGrid w:val="0"/>
        <w:spacing w:line="360" w:lineRule="auto"/>
        <w:ind w:firstLineChars="200" w:firstLine="480"/>
        <w:rPr>
          <w:rFonts w:ascii="彩虹粗仿宋" w:eastAsia="彩虹粗仿宋" w:hAnsi="宋体" w:cs="Arial"/>
          <w:sz w:val="24"/>
        </w:rPr>
      </w:pPr>
      <w:r w:rsidRPr="000024B1">
        <w:rPr>
          <w:rFonts w:ascii="彩虹粗仿宋" w:eastAsia="彩虹粗仿宋" w:hAnsi="宋体" w:cs="Arial" w:hint="eastAsia"/>
          <w:sz w:val="24"/>
        </w:rPr>
        <w:t>3</w:t>
      </w:r>
      <w:r>
        <w:rPr>
          <w:rFonts w:ascii="彩虹粗仿宋" w:eastAsia="彩虹粗仿宋" w:hAnsi="宋体" w:cs="Arial" w:hint="eastAsia"/>
          <w:sz w:val="24"/>
        </w:rPr>
        <w:t>.</w:t>
      </w:r>
      <w:r w:rsidRPr="000024B1">
        <w:rPr>
          <w:rFonts w:ascii="彩虹粗仿宋" w:eastAsia="彩虹粗仿宋" w:hAnsi="宋体" w:cs="Arial" w:hint="eastAsia"/>
          <w:sz w:val="24"/>
        </w:rPr>
        <w:t>临时基金管理人：新任基金管理人产生之前，由中国证监会指定临时基金管理人；</w:t>
      </w:r>
    </w:p>
    <w:p w14:paraId="6DB7C346" w14:textId="69D40710" w:rsidR="000024B1" w:rsidRPr="000024B1" w:rsidRDefault="000024B1" w:rsidP="005B7F6E">
      <w:pPr>
        <w:adjustRightInd w:val="0"/>
        <w:snapToGrid w:val="0"/>
        <w:spacing w:line="360" w:lineRule="auto"/>
        <w:ind w:firstLineChars="200" w:firstLine="480"/>
        <w:rPr>
          <w:rFonts w:ascii="彩虹粗仿宋" w:eastAsia="彩虹粗仿宋" w:hAnsi="宋体" w:cs="Arial"/>
          <w:sz w:val="24"/>
        </w:rPr>
      </w:pPr>
      <w:r w:rsidRPr="000024B1">
        <w:rPr>
          <w:rFonts w:ascii="彩虹粗仿宋" w:eastAsia="彩虹粗仿宋" w:hAnsi="宋体" w:cs="Arial" w:hint="eastAsia"/>
          <w:sz w:val="24"/>
        </w:rPr>
        <w:t>4</w:t>
      </w:r>
      <w:r>
        <w:rPr>
          <w:rFonts w:ascii="彩虹粗仿宋" w:eastAsia="彩虹粗仿宋" w:hAnsi="宋体" w:cs="Arial" w:hint="eastAsia"/>
          <w:sz w:val="24"/>
        </w:rPr>
        <w:t>.</w:t>
      </w:r>
      <w:r w:rsidRPr="000024B1">
        <w:rPr>
          <w:rFonts w:ascii="彩虹粗仿宋" w:eastAsia="彩虹粗仿宋" w:hAnsi="宋体" w:cs="Arial" w:hint="eastAsia"/>
          <w:sz w:val="24"/>
        </w:rPr>
        <w:t>备案：基金份额持有人大会选任基金管理人的决议须报中国证监会备案；</w:t>
      </w:r>
    </w:p>
    <w:p w14:paraId="3DCB52FC" w14:textId="10125349" w:rsidR="000024B1" w:rsidRPr="000024B1" w:rsidRDefault="000024B1" w:rsidP="005B7F6E">
      <w:pPr>
        <w:adjustRightInd w:val="0"/>
        <w:snapToGrid w:val="0"/>
        <w:spacing w:line="360" w:lineRule="auto"/>
        <w:ind w:firstLineChars="200" w:firstLine="480"/>
        <w:rPr>
          <w:rFonts w:ascii="彩虹粗仿宋" w:eastAsia="彩虹粗仿宋" w:hAnsi="宋体" w:cs="Arial"/>
          <w:sz w:val="24"/>
        </w:rPr>
      </w:pPr>
      <w:r w:rsidRPr="000024B1">
        <w:rPr>
          <w:rFonts w:ascii="彩虹粗仿宋" w:eastAsia="彩虹粗仿宋" w:hAnsi="宋体" w:cs="Arial" w:hint="eastAsia"/>
          <w:sz w:val="24"/>
        </w:rPr>
        <w:t>5</w:t>
      </w:r>
      <w:r>
        <w:rPr>
          <w:rFonts w:ascii="彩虹粗仿宋" w:eastAsia="彩虹粗仿宋" w:hAnsi="宋体" w:cs="Arial" w:hint="eastAsia"/>
          <w:sz w:val="24"/>
        </w:rPr>
        <w:t>.</w:t>
      </w:r>
      <w:r w:rsidRPr="000024B1">
        <w:rPr>
          <w:rFonts w:ascii="彩虹粗仿宋" w:eastAsia="彩虹粗仿宋" w:hAnsi="宋体" w:cs="Arial" w:hint="eastAsia"/>
          <w:sz w:val="24"/>
        </w:rPr>
        <w:t>公告：基金管理人更换后，由基金托管人在更换基金管理人的基金份额持有人大会决议生效后2日内在指定媒介公告。</w:t>
      </w:r>
    </w:p>
    <w:p w14:paraId="3C3B5F72" w14:textId="0ACA461A" w:rsidR="000024B1" w:rsidRPr="000024B1" w:rsidRDefault="000024B1" w:rsidP="005B7F6E">
      <w:pPr>
        <w:adjustRightInd w:val="0"/>
        <w:snapToGrid w:val="0"/>
        <w:spacing w:line="360" w:lineRule="auto"/>
        <w:ind w:firstLineChars="200" w:firstLine="480"/>
        <w:rPr>
          <w:rFonts w:ascii="彩虹粗仿宋" w:eastAsia="彩虹粗仿宋" w:hAnsi="宋体" w:cs="Arial"/>
          <w:sz w:val="24"/>
        </w:rPr>
      </w:pPr>
      <w:r w:rsidRPr="000024B1">
        <w:rPr>
          <w:rFonts w:ascii="彩虹粗仿宋" w:eastAsia="彩虹粗仿宋" w:hAnsi="宋体" w:cs="Arial" w:hint="eastAsia"/>
          <w:sz w:val="24"/>
        </w:rPr>
        <w:t>6</w:t>
      </w:r>
      <w:r>
        <w:rPr>
          <w:rFonts w:ascii="彩虹粗仿宋" w:eastAsia="彩虹粗仿宋" w:hAnsi="宋体" w:cs="Arial" w:hint="eastAsia"/>
          <w:sz w:val="24"/>
        </w:rPr>
        <w:t>.</w:t>
      </w:r>
      <w:r w:rsidRPr="000024B1">
        <w:rPr>
          <w:rFonts w:ascii="彩虹粗仿宋" w:eastAsia="彩虹粗仿宋" w:hAnsi="宋体" w:cs="Arial" w:hint="eastAsia"/>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14:paraId="4CC96058" w14:textId="22F1E7EC" w:rsidR="000024B1" w:rsidRPr="000024B1" w:rsidRDefault="000024B1" w:rsidP="005B7F6E">
      <w:pPr>
        <w:adjustRightInd w:val="0"/>
        <w:snapToGrid w:val="0"/>
        <w:spacing w:line="360" w:lineRule="auto"/>
        <w:ind w:firstLineChars="200" w:firstLine="480"/>
        <w:rPr>
          <w:rFonts w:ascii="彩虹粗仿宋" w:eastAsia="彩虹粗仿宋" w:hAnsi="宋体" w:cs="Arial"/>
          <w:sz w:val="24"/>
        </w:rPr>
      </w:pPr>
      <w:r w:rsidRPr="000024B1">
        <w:rPr>
          <w:rFonts w:ascii="彩虹粗仿宋" w:eastAsia="彩虹粗仿宋" w:hAnsi="宋体" w:cs="Arial" w:hint="eastAsia"/>
          <w:sz w:val="24"/>
        </w:rPr>
        <w:t>7</w:t>
      </w:r>
      <w:r>
        <w:rPr>
          <w:rFonts w:ascii="彩虹粗仿宋" w:eastAsia="彩虹粗仿宋" w:hAnsi="宋体" w:cs="Arial" w:hint="eastAsia"/>
          <w:sz w:val="24"/>
        </w:rPr>
        <w:t>.</w:t>
      </w:r>
      <w:r w:rsidRPr="000024B1">
        <w:rPr>
          <w:rFonts w:ascii="彩虹粗仿宋" w:eastAsia="彩虹粗仿宋" w:hAnsi="宋体" w:cs="Arial" w:hint="eastAsia"/>
          <w:sz w:val="24"/>
        </w:rPr>
        <w:t>审计：基金管理人职责终止的，应当按照法律法规规定聘请会计师事务所对基金财产进行审计，并将审计结果予以公告，同时报中国证监会备案</w:t>
      </w:r>
      <w:r w:rsidR="003E5253" w:rsidRPr="003E5253">
        <w:rPr>
          <w:rFonts w:ascii="彩虹粗仿宋" w:eastAsia="彩虹粗仿宋" w:hAnsi="宋体" w:cs="Arial" w:hint="eastAsia"/>
          <w:bCs/>
          <w:sz w:val="24"/>
        </w:rPr>
        <w:t>，审计费用从基金财产中列支</w:t>
      </w:r>
      <w:r w:rsidRPr="000024B1">
        <w:rPr>
          <w:rFonts w:ascii="彩虹粗仿宋" w:eastAsia="彩虹粗仿宋" w:hAnsi="宋体" w:cs="Arial" w:hint="eastAsia"/>
          <w:sz w:val="24"/>
        </w:rPr>
        <w:t>；</w:t>
      </w:r>
    </w:p>
    <w:p w14:paraId="6481F831" w14:textId="491354F5" w:rsidR="000024B1" w:rsidRPr="000024B1" w:rsidRDefault="000024B1" w:rsidP="005B7F6E">
      <w:pPr>
        <w:adjustRightInd w:val="0"/>
        <w:snapToGrid w:val="0"/>
        <w:spacing w:line="360" w:lineRule="auto"/>
        <w:ind w:firstLineChars="200" w:firstLine="480"/>
        <w:rPr>
          <w:rFonts w:ascii="彩虹粗仿宋" w:eastAsia="彩虹粗仿宋" w:hAnsi="宋体" w:cs="Arial"/>
          <w:sz w:val="24"/>
        </w:rPr>
      </w:pPr>
      <w:r w:rsidRPr="000024B1">
        <w:rPr>
          <w:rFonts w:ascii="彩虹粗仿宋" w:eastAsia="彩虹粗仿宋" w:hAnsi="宋体" w:cs="Arial" w:hint="eastAsia"/>
          <w:sz w:val="24"/>
        </w:rPr>
        <w:t>8</w:t>
      </w:r>
      <w:r>
        <w:rPr>
          <w:rFonts w:ascii="彩虹粗仿宋" w:eastAsia="彩虹粗仿宋" w:hAnsi="宋体" w:cs="Arial" w:hint="eastAsia"/>
          <w:sz w:val="24"/>
        </w:rPr>
        <w:t>.</w:t>
      </w:r>
      <w:r w:rsidRPr="000024B1">
        <w:rPr>
          <w:rFonts w:ascii="彩虹粗仿宋" w:eastAsia="彩虹粗仿宋" w:hAnsi="宋体" w:cs="Arial" w:hint="eastAsia"/>
          <w:sz w:val="24"/>
        </w:rPr>
        <w:t>基金名称变更：基金管理人更换后，如果原任或新任基金管理人要求，应按其要求替换或删除基金名称中与原基金管理人有关的名称字样。</w:t>
      </w:r>
    </w:p>
    <w:p w14:paraId="691B630A" w14:textId="77777777" w:rsidR="000024B1" w:rsidRPr="000024B1" w:rsidRDefault="000024B1" w:rsidP="005B7F6E">
      <w:pPr>
        <w:adjustRightInd w:val="0"/>
        <w:snapToGrid w:val="0"/>
        <w:spacing w:line="360" w:lineRule="auto"/>
        <w:ind w:firstLineChars="200" w:firstLine="480"/>
        <w:rPr>
          <w:rFonts w:ascii="彩虹粗仿宋" w:eastAsia="彩虹粗仿宋" w:hAnsi="宋体" w:cs="Arial"/>
          <w:sz w:val="24"/>
        </w:rPr>
      </w:pPr>
      <w:r w:rsidRPr="000024B1">
        <w:rPr>
          <w:rFonts w:ascii="彩虹粗仿宋" w:eastAsia="彩虹粗仿宋" w:hAnsi="宋体" w:cs="Arial" w:hint="eastAsia"/>
          <w:sz w:val="24"/>
        </w:rPr>
        <w:t>（二）</w:t>
      </w:r>
      <w:r w:rsidRPr="000024B1">
        <w:rPr>
          <w:rFonts w:ascii="彩虹粗仿宋" w:eastAsia="彩虹粗仿宋" w:hAnsi="宋体" w:cs="Arial" w:hint="eastAsia"/>
          <w:sz w:val="24"/>
        </w:rPr>
        <w:tab/>
        <w:t>基金托管人的更换程序</w:t>
      </w:r>
    </w:p>
    <w:p w14:paraId="5AB35E68" w14:textId="28F611AF" w:rsidR="000024B1" w:rsidRPr="000024B1" w:rsidRDefault="000024B1" w:rsidP="005B7F6E">
      <w:pPr>
        <w:adjustRightInd w:val="0"/>
        <w:snapToGrid w:val="0"/>
        <w:spacing w:line="360" w:lineRule="auto"/>
        <w:ind w:firstLineChars="200" w:firstLine="480"/>
        <w:rPr>
          <w:rFonts w:ascii="彩虹粗仿宋" w:eastAsia="彩虹粗仿宋" w:hAnsi="宋体" w:cs="Arial"/>
          <w:sz w:val="24"/>
        </w:rPr>
      </w:pPr>
      <w:r w:rsidRPr="000024B1">
        <w:rPr>
          <w:rFonts w:ascii="彩虹粗仿宋" w:eastAsia="彩虹粗仿宋" w:hAnsi="宋体" w:cs="Arial" w:hint="eastAsia"/>
          <w:sz w:val="24"/>
        </w:rPr>
        <w:t>1</w:t>
      </w:r>
      <w:r>
        <w:rPr>
          <w:rFonts w:ascii="彩虹粗仿宋" w:eastAsia="彩虹粗仿宋" w:hAnsi="宋体" w:cs="Arial" w:hint="eastAsia"/>
          <w:sz w:val="24"/>
        </w:rPr>
        <w:t>.</w:t>
      </w:r>
      <w:r w:rsidRPr="000024B1">
        <w:rPr>
          <w:rFonts w:ascii="彩虹粗仿宋" w:eastAsia="彩虹粗仿宋" w:hAnsi="宋体" w:cs="Arial" w:hint="eastAsia"/>
          <w:sz w:val="24"/>
        </w:rPr>
        <w:t>提名：新任基金托管人由基金管理人或由单独或合计持有10%以上（含10%）基金份额的基金份额持有人提名；</w:t>
      </w:r>
    </w:p>
    <w:p w14:paraId="2E39AB93" w14:textId="479357AC" w:rsidR="000024B1" w:rsidRPr="000024B1" w:rsidRDefault="000024B1" w:rsidP="005B7F6E">
      <w:pPr>
        <w:adjustRightInd w:val="0"/>
        <w:snapToGrid w:val="0"/>
        <w:spacing w:line="360" w:lineRule="auto"/>
        <w:ind w:firstLineChars="200" w:firstLine="480"/>
        <w:rPr>
          <w:rFonts w:ascii="彩虹粗仿宋" w:eastAsia="彩虹粗仿宋" w:hAnsi="宋体" w:cs="Arial"/>
          <w:sz w:val="24"/>
        </w:rPr>
      </w:pPr>
      <w:r w:rsidRPr="000024B1">
        <w:rPr>
          <w:rFonts w:ascii="彩虹粗仿宋" w:eastAsia="彩虹粗仿宋" w:hAnsi="宋体" w:cs="Arial" w:hint="eastAsia"/>
          <w:sz w:val="24"/>
        </w:rPr>
        <w:t>2</w:t>
      </w:r>
      <w:r>
        <w:rPr>
          <w:rFonts w:ascii="彩虹粗仿宋" w:eastAsia="彩虹粗仿宋" w:hAnsi="宋体" w:cs="Arial" w:hint="eastAsia"/>
          <w:sz w:val="24"/>
        </w:rPr>
        <w:t>.</w:t>
      </w:r>
      <w:r w:rsidRPr="000024B1">
        <w:rPr>
          <w:rFonts w:ascii="彩虹粗仿宋" w:eastAsia="彩虹粗仿宋" w:hAnsi="宋体" w:cs="Arial" w:hint="eastAsia"/>
          <w:sz w:val="24"/>
        </w:rPr>
        <w:t>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7578008A" w14:textId="1627EF34" w:rsidR="000024B1" w:rsidRPr="000024B1" w:rsidRDefault="000024B1" w:rsidP="005B7F6E">
      <w:pPr>
        <w:adjustRightInd w:val="0"/>
        <w:snapToGrid w:val="0"/>
        <w:spacing w:line="360" w:lineRule="auto"/>
        <w:ind w:firstLineChars="200" w:firstLine="480"/>
        <w:rPr>
          <w:rFonts w:ascii="彩虹粗仿宋" w:eastAsia="彩虹粗仿宋" w:hAnsi="宋体" w:cs="Arial"/>
          <w:sz w:val="24"/>
        </w:rPr>
      </w:pPr>
      <w:r w:rsidRPr="000024B1">
        <w:rPr>
          <w:rFonts w:ascii="彩虹粗仿宋" w:eastAsia="彩虹粗仿宋" w:hAnsi="宋体" w:cs="Arial" w:hint="eastAsia"/>
          <w:sz w:val="24"/>
        </w:rPr>
        <w:t>3</w:t>
      </w:r>
      <w:r>
        <w:rPr>
          <w:rFonts w:ascii="彩虹粗仿宋" w:eastAsia="彩虹粗仿宋" w:hAnsi="宋体" w:cs="Arial" w:hint="eastAsia"/>
          <w:sz w:val="24"/>
        </w:rPr>
        <w:t>.</w:t>
      </w:r>
      <w:r w:rsidRPr="000024B1">
        <w:rPr>
          <w:rFonts w:ascii="彩虹粗仿宋" w:eastAsia="彩虹粗仿宋" w:hAnsi="宋体" w:cs="Arial" w:hint="eastAsia"/>
          <w:sz w:val="24"/>
        </w:rPr>
        <w:t>临时基金托管人：新任基金托管人产生之前，由中国证监会指定临时基金托管人；</w:t>
      </w:r>
    </w:p>
    <w:p w14:paraId="17B99BAE" w14:textId="2D565D19" w:rsidR="000024B1" w:rsidRPr="000024B1" w:rsidRDefault="000024B1" w:rsidP="005B7F6E">
      <w:pPr>
        <w:adjustRightInd w:val="0"/>
        <w:snapToGrid w:val="0"/>
        <w:spacing w:line="360" w:lineRule="auto"/>
        <w:ind w:firstLineChars="200" w:firstLine="480"/>
        <w:rPr>
          <w:rFonts w:ascii="彩虹粗仿宋" w:eastAsia="彩虹粗仿宋" w:hAnsi="宋体" w:cs="Arial"/>
          <w:sz w:val="24"/>
        </w:rPr>
      </w:pPr>
      <w:r w:rsidRPr="000024B1">
        <w:rPr>
          <w:rFonts w:ascii="彩虹粗仿宋" w:eastAsia="彩虹粗仿宋" w:hAnsi="宋体" w:cs="Arial" w:hint="eastAsia"/>
          <w:sz w:val="24"/>
        </w:rPr>
        <w:t>4</w:t>
      </w:r>
      <w:r>
        <w:rPr>
          <w:rFonts w:ascii="彩虹粗仿宋" w:eastAsia="彩虹粗仿宋" w:hAnsi="宋体" w:cs="Arial" w:hint="eastAsia"/>
          <w:sz w:val="24"/>
        </w:rPr>
        <w:t>.</w:t>
      </w:r>
      <w:r w:rsidRPr="000024B1">
        <w:rPr>
          <w:rFonts w:ascii="彩虹粗仿宋" w:eastAsia="彩虹粗仿宋" w:hAnsi="宋体" w:cs="Arial" w:hint="eastAsia"/>
          <w:sz w:val="24"/>
        </w:rPr>
        <w:t>备案：基金份额持有人大会更换基金托管人的决议须报中国证监会备案；</w:t>
      </w:r>
    </w:p>
    <w:p w14:paraId="46962B1E" w14:textId="24763576" w:rsidR="000024B1" w:rsidRPr="000024B1" w:rsidRDefault="000024B1" w:rsidP="005B7F6E">
      <w:pPr>
        <w:adjustRightInd w:val="0"/>
        <w:snapToGrid w:val="0"/>
        <w:spacing w:line="360" w:lineRule="auto"/>
        <w:ind w:firstLineChars="200" w:firstLine="480"/>
        <w:rPr>
          <w:rFonts w:ascii="彩虹粗仿宋" w:eastAsia="彩虹粗仿宋" w:hAnsi="宋体" w:cs="Arial"/>
          <w:sz w:val="24"/>
        </w:rPr>
      </w:pPr>
      <w:r w:rsidRPr="000024B1">
        <w:rPr>
          <w:rFonts w:ascii="彩虹粗仿宋" w:eastAsia="彩虹粗仿宋" w:hAnsi="宋体" w:cs="Arial" w:hint="eastAsia"/>
          <w:sz w:val="24"/>
        </w:rPr>
        <w:t>5</w:t>
      </w:r>
      <w:r>
        <w:rPr>
          <w:rFonts w:ascii="彩虹粗仿宋" w:eastAsia="彩虹粗仿宋" w:hAnsi="宋体" w:cs="Arial" w:hint="eastAsia"/>
          <w:sz w:val="24"/>
        </w:rPr>
        <w:t>.</w:t>
      </w:r>
      <w:r w:rsidRPr="000024B1">
        <w:rPr>
          <w:rFonts w:ascii="彩虹粗仿宋" w:eastAsia="彩虹粗仿宋" w:hAnsi="宋体" w:cs="Arial" w:hint="eastAsia"/>
          <w:sz w:val="24"/>
        </w:rPr>
        <w:t>公告：基金托管人更换后，由基金管理人在更换基金托管人的基金份额持有人大会决议生效后2日内在指定媒介公告。</w:t>
      </w:r>
    </w:p>
    <w:p w14:paraId="0A00EDA0" w14:textId="6B8B9703" w:rsidR="000024B1" w:rsidRPr="000024B1" w:rsidRDefault="000024B1" w:rsidP="005B7F6E">
      <w:pPr>
        <w:adjustRightInd w:val="0"/>
        <w:snapToGrid w:val="0"/>
        <w:spacing w:line="360" w:lineRule="auto"/>
        <w:ind w:firstLineChars="200" w:firstLine="480"/>
        <w:rPr>
          <w:rFonts w:ascii="彩虹粗仿宋" w:eastAsia="彩虹粗仿宋" w:hAnsi="宋体" w:cs="Arial"/>
          <w:sz w:val="24"/>
        </w:rPr>
      </w:pPr>
      <w:r w:rsidRPr="000024B1">
        <w:rPr>
          <w:rFonts w:ascii="彩虹粗仿宋" w:eastAsia="彩虹粗仿宋" w:hAnsi="宋体" w:cs="Arial" w:hint="eastAsia"/>
          <w:sz w:val="24"/>
        </w:rPr>
        <w:t>6</w:t>
      </w:r>
      <w:r>
        <w:rPr>
          <w:rFonts w:ascii="彩虹粗仿宋" w:eastAsia="彩虹粗仿宋" w:hAnsi="宋体" w:cs="Arial" w:hint="eastAsia"/>
          <w:sz w:val="24"/>
        </w:rPr>
        <w:t>.</w:t>
      </w:r>
      <w:r w:rsidRPr="000024B1">
        <w:rPr>
          <w:rFonts w:ascii="彩虹粗仿宋" w:eastAsia="彩虹粗仿宋" w:hAnsi="宋体" w:cs="Arial" w:hint="eastAsia"/>
          <w:sz w:val="24"/>
        </w:rPr>
        <w:t xml:space="preserve">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 </w:t>
      </w:r>
    </w:p>
    <w:p w14:paraId="60A8D0CA" w14:textId="4E4C8E39" w:rsidR="000024B1" w:rsidRPr="000024B1" w:rsidRDefault="000024B1" w:rsidP="005B7F6E">
      <w:pPr>
        <w:adjustRightInd w:val="0"/>
        <w:snapToGrid w:val="0"/>
        <w:spacing w:line="360" w:lineRule="auto"/>
        <w:ind w:firstLineChars="200" w:firstLine="480"/>
        <w:rPr>
          <w:rFonts w:ascii="彩虹粗仿宋" w:eastAsia="彩虹粗仿宋" w:hAnsi="宋体" w:cs="Arial"/>
          <w:sz w:val="24"/>
        </w:rPr>
      </w:pPr>
      <w:r w:rsidRPr="000024B1">
        <w:rPr>
          <w:rFonts w:ascii="彩虹粗仿宋" w:eastAsia="彩虹粗仿宋" w:hAnsi="宋体" w:cs="Arial" w:hint="eastAsia"/>
          <w:sz w:val="24"/>
        </w:rPr>
        <w:t>7</w:t>
      </w:r>
      <w:r>
        <w:rPr>
          <w:rFonts w:ascii="彩虹粗仿宋" w:eastAsia="彩虹粗仿宋" w:hAnsi="宋体" w:cs="Arial" w:hint="eastAsia"/>
          <w:sz w:val="24"/>
        </w:rPr>
        <w:t>.</w:t>
      </w:r>
      <w:r w:rsidRPr="000024B1">
        <w:rPr>
          <w:rFonts w:ascii="彩虹粗仿宋" w:eastAsia="彩虹粗仿宋" w:hAnsi="宋体" w:cs="Arial" w:hint="eastAsia"/>
          <w:sz w:val="24"/>
        </w:rPr>
        <w:t>审计：基金托管人职责终止的，应当按照法律法规规定聘请会计师事务所对</w:t>
      </w:r>
      <w:r w:rsidRPr="000024B1">
        <w:rPr>
          <w:rFonts w:ascii="彩虹粗仿宋" w:eastAsia="彩虹粗仿宋" w:hAnsi="宋体" w:cs="Arial" w:hint="eastAsia"/>
          <w:sz w:val="24"/>
        </w:rPr>
        <w:lastRenderedPageBreak/>
        <w:t>基金财产进行审计，并将审计结果予以公告，同时报中国证监会备案</w:t>
      </w:r>
      <w:r w:rsidR="003E5253" w:rsidRPr="003E5253">
        <w:rPr>
          <w:rFonts w:ascii="彩虹粗仿宋" w:eastAsia="彩虹粗仿宋" w:hAnsi="宋体" w:cs="Arial" w:hint="eastAsia"/>
          <w:bCs/>
          <w:sz w:val="24"/>
        </w:rPr>
        <w:t>，审计费用从基金财产中列支</w:t>
      </w:r>
      <w:r w:rsidRPr="000024B1">
        <w:rPr>
          <w:rFonts w:ascii="彩虹粗仿宋" w:eastAsia="彩虹粗仿宋" w:hAnsi="宋体" w:cs="Arial" w:hint="eastAsia"/>
          <w:sz w:val="24"/>
        </w:rPr>
        <w:t>。</w:t>
      </w:r>
    </w:p>
    <w:p w14:paraId="475EC207" w14:textId="77777777" w:rsidR="000024B1" w:rsidRPr="000024B1" w:rsidRDefault="000024B1" w:rsidP="005B7F6E">
      <w:pPr>
        <w:adjustRightInd w:val="0"/>
        <w:snapToGrid w:val="0"/>
        <w:spacing w:line="360" w:lineRule="auto"/>
        <w:ind w:firstLineChars="200" w:firstLine="480"/>
        <w:rPr>
          <w:rFonts w:ascii="彩虹粗仿宋" w:eastAsia="彩虹粗仿宋" w:hAnsi="宋体" w:cs="Arial"/>
          <w:sz w:val="24"/>
        </w:rPr>
      </w:pPr>
      <w:r w:rsidRPr="000024B1">
        <w:rPr>
          <w:rFonts w:ascii="彩虹粗仿宋" w:eastAsia="彩虹粗仿宋" w:hAnsi="宋体" w:cs="Arial" w:hint="eastAsia"/>
          <w:sz w:val="24"/>
        </w:rPr>
        <w:t>（三）基金管理人与基金托管人同时更换的条件和程序。</w:t>
      </w:r>
    </w:p>
    <w:p w14:paraId="19466EEC" w14:textId="12432B0B" w:rsidR="000024B1" w:rsidRPr="000024B1" w:rsidRDefault="000024B1" w:rsidP="005B7F6E">
      <w:pPr>
        <w:adjustRightInd w:val="0"/>
        <w:snapToGrid w:val="0"/>
        <w:spacing w:line="360" w:lineRule="auto"/>
        <w:ind w:firstLineChars="200" w:firstLine="480"/>
        <w:rPr>
          <w:rFonts w:ascii="彩虹粗仿宋" w:eastAsia="彩虹粗仿宋" w:hAnsi="宋体" w:cs="Arial"/>
          <w:sz w:val="24"/>
        </w:rPr>
      </w:pPr>
      <w:r w:rsidRPr="000024B1">
        <w:rPr>
          <w:rFonts w:ascii="彩虹粗仿宋" w:eastAsia="彩虹粗仿宋" w:hAnsi="宋体" w:cs="Arial" w:hint="eastAsia"/>
          <w:sz w:val="24"/>
        </w:rPr>
        <w:t>1</w:t>
      </w:r>
      <w:r>
        <w:rPr>
          <w:rFonts w:ascii="彩虹粗仿宋" w:eastAsia="彩虹粗仿宋" w:hAnsi="宋体" w:cs="Arial" w:hint="eastAsia"/>
          <w:sz w:val="24"/>
        </w:rPr>
        <w:t>.</w:t>
      </w:r>
      <w:r w:rsidRPr="000024B1">
        <w:rPr>
          <w:rFonts w:ascii="彩虹粗仿宋" w:eastAsia="彩虹粗仿宋" w:hAnsi="宋体" w:cs="Arial" w:hint="eastAsia"/>
          <w:sz w:val="24"/>
        </w:rPr>
        <w:t>提名：如果基金管理人和基金托管人同时更换，由单独或合计持有基金总份额10%以上（含10%）的基金份额持有人提名新的基金管理人和基金托管人；</w:t>
      </w:r>
    </w:p>
    <w:p w14:paraId="3E1A082F" w14:textId="12633301" w:rsidR="000024B1" w:rsidRPr="000024B1" w:rsidRDefault="000024B1" w:rsidP="005B7F6E">
      <w:pPr>
        <w:adjustRightInd w:val="0"/>
        <w:snapToGrid w:val="0"/>
        <w:spacing w:line="360" w:lineRule="auto"/>
        <w:ind w:firstLineChars="200" w:firstLine="480"/>
        <w:rPr>
          <w:rFonts w:ascii="彩虹粗仿宋" w:eastAsia="彩虹粗仿宋" w:hAnsi="宋体" w:cs="Arial"/>
          <w:sz w:val="24"/>
        </w:rPr>
      </w:pPr>
      <w:r w:rsidRPr="000024B1">
        <w:rPr>
          <w:rFonts w:ascii="彩虹粗仿宋" w:eastAsia="彩虹粗仿宋" w:hAnsi="宋体" w:cs="Arial" w:hint="eastAsia"/>
          <w:sz w:val="24"/>
        </w:rPr>
        <w:t>2</w:t>
      </w:r>
      <w:r>
        <w:rPr>
          <w:rFonts w:ascii="彩虹粗仿宋" w:eastAsia="彩虹粗仿宋" w:hAnsi="宋体" w:cs="Arial" w:hint="eastAsia"/>
          <w:sz w:val="24"/>
        </w:rPr>
        <w:t>.</w:t>
      </w:r>
      <w:r w:rsidRPr="000024B1">
        <w:rPr>
          <w:rFonts w:ascii="彩虹粗仿宋" w:eastAsia="彩虹粗仿宋" w:hAnsi="宋体" w:cs="Arial" w:hint="eastAsia"/>
          <w:sz w:val="24"/>
        </w:rPr>
        <w:t>基金管理人和基金托管人的更换分别按上述程序进行；</w:t>
      </w:r>
    </w:p>
    <w:p w14:paraId="3635C78E" w14:textId="314ADA9A" w:rsidR="00EE076D" w:rsidRDefault="000024B1" w:rsidP="005B7F6E">
      <w:pPr>
        <w:adjustRightInd w:val="0"/>
        <w:snapToGrid w:val="0"/>
        <w:spacing w:line="360" w:lineRule="auto"/>
        <w:ind w:firstLineChars="200" w:firstLine="480"/>
        <w:rPr>
          <w:rFonts w:ascii="彩虹粗仿宋" w:eastAsia="彩虹粗仿宋" w:hAnsi="宋体" w:cs="Arial"/>
          <w:sz w:val="24"/>
        </w:rPr>
      </w:pPr>
      <w:r w:rsidRPr="000024B1">
        <w:rPr>
          <w:rFonts w:ascii="彩虹粗仿宋" w:eastAsia="彩虹粗仿宋" w:hAnsi="宋体" w:cs="Arial" w:hint="eastAsia"/>
          <w:sz w:val="24"/>
        </w:rPr>
        <w:t>3</w:t>
      </w:r>
      <w:r>
        <w:rPr>
          <w:rFonts w:ascii="彩虹粗仿宋" w:eastAsia="彩虹粗仿宋" w:hAnsi="宋体" w:cs="Arial" w:hint="eastAsia"/>
          <w:sz w:val="24"/>
        </w:rPr>
        <w:t>.</w:t>
      </w:r>
      <w:r w:rsidRPr="000024B1">
        <w:rPr>
          <w:rFonts w:ascii="彩虹粗仿宋" w:eastAsia="彩虹粗仿宋" w:hAnsi="宋体" w:cs="Arial" w:hint="eastAsia"/>
          <w:sz w:val="24"/>
        </w:rPr>
        <w:t>公告：新任基金管理人和新任基金托管人应在更换基金管理人和基金托管人的基金份额持有人大会决议生效后2日内在指定媒介上联合公告。</w:t>
      </w:r>
    </w:p>
    <w:p w14:paraId="48355559"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sidRPr="00504093">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sidRPr="00504093">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p w14:paraId="41180B1A" w14:textId="77777777" w:rsidR="00EE076D" w:rsidRPr="004565B1" w:rsidRDefault="00EE076D" w:rsidP="005B7F6E">
      <w:pPr>
        <w:adjustRightInd w:val="0"/>
        <w:snapToGrid w:val="0"/>
        <w:spacing w:line="360" w:lineRule="auto"/>
        <w:rPr>
          <w:rFonts w:ascii="彩虹粗仿宋" w:eastAsia="彩虹粗仿宋" w:hAnsi="宋体" w:cs="Arial"/>
          <w:sz w:val="24"/>
        </w:rPr>
      </w:pPr>
    </w:p>
    <w:p w14:paraId="526EC121" w14:textId="77777777" w:rsidR="00EE076D" w:rsidRPr="004565B1" w:rsidRDefault="00EE076D" w:rsidP="005B7F6E">
      <w:pPr>
        <w:pStyle w:val="2"/>
        <w:spacing w:line="360" w:lineRule="auto"/>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14:paraId="7DF40346" w14:textId="77777777"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14:paraId="152E910A" w14:textId="77777777" w:rsidR="00EE076D" w:rsidRPr="004565B1" w:rsidRDefault="00EE076D" w:rsidP="005B7F6E">
      <w:pPr>
        <w:spacing w:line="360" w:lineRule="auto"/>
        <w:ind w:firstLineChars="200" w:firstLine="480"/>
        <w:rPr>
          <w:rFonts w:ascii="彩虹粗仿宋" w:eastAsia="彩虹粗仿宋"/>
          <w:sz w:val="24"/>
        </w:rPr>
      </w:pPr>
      <w:r w:rsidRPr="004565B1">
        <w:rPr>
          <w:rFonts w:ascii="彩虹粗仿宋" w:eastAsia="彩虹粗仿宋" w:hint="eastAsia"/>
          <w:sz w:val="24"/>
        </w:rPr>
        <w:t>（一）基金管理人、基金托管人将其固有财产或者他人财产混同于基金财产从事证券投资。</w:t>
      </w:r>
    </w:p>
    <w:p w14:paraId="367EE2CF" w14:textId="77777777" w:rsidR="00EE076D" w:rsidRPr="004565B1" w:rsidRDefault="00EE076D" w:rsidP="005B7F6E">
      <w:pPr>
        <w:spacing w:line="360" w:lineRule="auto"/>
        <w:ind w:firstLineChars="200" w:firstLine="480"/>
        <w:rPr>
          <w:rFonts w:ascii="彩虹粗仿宋" w:eastAsia="彩虹粗仿宋"/>
        </w:rPr>
      </w:pPr>
      <w:r w:rsidRPr="004565B1">
        <w:rPr>
          <w:rFonts w:ascii="彩虹粗仿宋" w:eastAsia="彩虹粗仿宋" w:hint="eastAsia"/>
          <w:sz w:val="24"/>
        </w:rPr>
        <w:t>（二）基金管理人不公平地对待其管理的不同基金财产，基金托管人不公平地对待其托管的不同基金财产。</w:t>
      </w:r>
    </w:p>
    <w:p w14:paraId="3CCFDF30" w14:textId="77777777" w:rsidR="00EE076D" w:rsidRPr="004565B1" w:rsidRDefault="00EE076D" w:rsidP="005B7F6E">
      <w:pPr>
        <w:spacing w:line="360" w:lineRule="auto"/>
        <w:ind w:firstLineChars="200" w:firstLine="480"/>
        <w:rPr>
          <w:rFonts w:ascii="彩虹粗仿宋" w:eastAsia="彩虹粗仿宋"/>
          <w:sz w:val="24"/>
        </w:rPr>
      </w:pPr>
      <w:r w:rsidRPr="004565B1">
        <w:rPr>
          <w:rFonts w:ascii="彩虹粗仿宋" w:eastAsia="彩虹粗仿宋" w:hint="eastAsia"/>
          <w:sz w:val="24"/>
        </w:rPr>
        <w:t>（三）基金管理人、基金托管人利用基金财产为基金份额持有人以外的第三人牟取利益。</w:t>
      </w:r>
    </w:p>
    <w:p w14:paraId="0DB212ED" w14:textId="77777777" w:rsidR="00EE076D" w:rsidRPr="004565B1" w:rsidRDefault="00EE076D" w:rsidP="005B7F6E">
      <w:pPr>
        <w:spacing w:line="360" w:lineRule="auto"/>
        <w:ind w:firstLineChars="200" w:firstLine="480"/>
        <w:rPr>
          <w:rFonts w:ascii="彩虹粗仿宋" w:eastAsia="彩虹粗仿宋"/>
          <w:sz w:val="24"/>
        </w:rPr>
      </w:pPr>
      <w:r w:rsidRPr="004565B1">
        <w:rPr>
          <w:rFonts w:ascii="彩虹粗仿宋" w:eastAsia="彩虹粗仿宋" w:hint="eastAsia"/>
          <w:sz w:val="24"/>
        </w:rPr>
        <w:t>（四）基金管理人、基金托管人向基金份额持有人违规承诺收益或者承担损失。</w:t>
      </w:r>
    </w:p>
    <w:p w14:paraId="038CC373" w14:textId="77777777"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14:paraId="4A32D2D7" w14:textId="77777777" w:rsidR="00EE076D" w:rsidRPr="004565B1" w:rsidRDefault="00EE076D" w:rsidP="005B7F6E">
      <w:pPr>
        <w:pStyle w:val="aa"/>
        <w:spacing w:line="360" w:lineRule="auto"/>
        <w:outlineLvl w:val="0"/>
        <w:rPr>
          <w:rFonts w:ascii="彩虹粗仿宋" w:eastAsia="彩虹粗仿宋" w:hAnsi="宋体" w:cs="Arial"/>
          <w:szCs w:val="24"/>
        </w:rPr>
      </w:pPr>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1ACF6790" w14:textId="77777777"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14:paraId="21C4B08B" w14:textId="77777777" w:rsidR="00EE076D" w:rsidRPr="004565B1" w:rsidRDefault="00EE076D" w:rsidP="005B7F6E">
      <w:pPr>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w:t>
      </w:r>
      <w:r w:rsidRPr="004565B1">
        <w:rPr>
          <w:rFonts w:ascii="彩虹粗仿宋" w:eastAsia="彩虹粗仿宋" w:hAnsi="宋体" w:cs="Arial" w:hint="eastAsia"/>
          <w:sz w:val="24"/>
        </w:rPr>
        <w:lastRenderedPageBreak/>
        <w:t>金合同》或托管协议的规定进行处分的除外。</w:t>
      </w:r>
    </w:p>
    <w:p w14:paraId="11B584F0" w14:textId="77777777" w:rsidR="00EE076D" w:rsidRPr="00B60D99" w:rsidRDefault="00EE076D" w:rsidP="005B7F6E">
      <w:pPr>
        <w:spacing w:line="360" w:lineRule="auto"/>
        <w:ind w:firstLineChars="200" w:firstLine="480"/>
        <w:rPr>
          <w:rFonts w:ascii="彩虹粗仿宋" w:eastAsia="彩虹粗仿宋" w:hAnsi="Calibri"/>
          <w:sz w:val="24"/>
        </w:rPr>
      </w:pPr>
      <w:r w:rsidRPr="004565B1">
        <w:rPr>
          <w:rFonts w:ascii="彩虹粗仿宋" w:eastAsia="彩虹粗仿宋" w:hint="eastAsia"/>
          <w:sz w:val="24"/>
        </w:rPr>
        <w:t>（九）</w:t>
      </w:r>
      <w:r w:rsidRPr="004565B1">
        <w:rPr>
          <w:rFonts w:ascii="彩虹粗仿宋" w:eastAsia="彩虹粗仿宋" w:hAnsi="宋体" w:cs="Arial" w:hint="eastAsia"/>
          <w:sz w:val="24"/>
        </w:rPr>
        <w:t>基金财产</w:t>
      </w:r>
      <w:r w:rsidRPr="004565B1">
        <w:rPr>
          <w:rFonts w:ascii="彩虹粗仿宋" w:eastAsia="彩虹粗仿宋" w:hint="eastAsia"/>
          <w:sz w:val="24"/>
        </w:rPr>
        <w:t>用于下列投资或者活动：1.承销证券；2.</w:t>
      </w:r>
      <w:r>
        <w:rPr>
          <w:rFonts w:ascii="彩虹粗仿宋" w:eastAsia="彩虹粗仿宋" w:hint="eastAsia"/>
          <w:sz w:val="24"/>
        </w:rPr>
        <w:t>违反规定</w:t>
      </w:r>
      <w:r w:rsidRPr="004565B1">
        <w:rPr>
          <w:rFonts w:ascii="彩虹粗仿宋" w:eastAsia="彩虹粗仿宋" w:hint="eastAsia"/>
          <w:sz w:val="24"/>
        </w:rPr>
        <w:t>向他人贷款或者提供担保；3.从事承担无限责任的投资；4.</w:t>
      </w:r>
      <w:r w:rsidRPr="00751C03">
        <w:rPr>
          <w:rFonts w:hint="eastAsia"/>
        </w:rPr>
        <w:t xml:space="preserve"> </w:t>
      </w:r>
      <w:r w:rsidRPr="00751C03">
        <w:rPr>
          <w:rFonts w:ascii="彩虹粗仿宋" w:eastAsia="彩虹粗仿宋" w:hint="eastAsia"/>
          <w:sz w:val="24"/>
        </w:rPr>
        <w:t>买卖其他基金份额，但是国务院证券监督管理机构另有规定的除外；</w:t>
      </w:r>
      <w:r>
        <w:rPr>
          <w:rFonts w:ascii="彩虹粗仿宋" w:eastAsia="彩虹粗仿宋" w:hint="eastAsia"/>
          <w:sz w:val="24"/>
        </w:rPr>
        <w:t>5.</w:t>
      </w:r>
      <w:r w:rsidRPr="004565B1">
        <w:rPr>
          <w:rFonts w:ascii="彩虹粗仿宋" w:eastAsia="彩虹粗仿宋" w:hint="eastAsia"/>
          <w:sz w:val="24"/>
        </w:rPr>
        <w:t>向其基金管理人、基金托管人出资；</w:t>
      </w:r>
      <w:r>
        <w:rPr>
          <w:rFonts w:ascii="彩虹粗仿宋" w:eastAsia="彩虹粗仿宋" w:hint="eastAsia"/>
          <w:sz w:val="24"/>
        </w:rPr>
        <w:t>6</w:t>
      </w:r>
      <w:r w:rsidRPr="004565B1">
        <w:rPr>
          <w:rFonts w:ascii="彩虹粗仿宋" w:eastAsia="彩虹粗仿宋" w:hint="eastAsia"/>
          <w:sz w:val="24"/>
        </w:rPr>
        <w:t>.从事内幕交易、操纵证券交易价格及其他不正当的证券交易活动；</w:t>
      </w:r>
      <w:r>
        <w:rPr>
          <w:rFonts w:ascii="彩虹粗仿宋" w:eastAsia="彩虹粗仿宋" w:hint="eastAsia"/>
          <w:sz w:val="24"/>
        </w:rPr>
        <w:t>7</w:t>
      </w:r>
      <w:r w:rsidRPr="004565B1">
        <w:rPr>
          <w:rFonts w:ascii="彩虹粗仿宋" w:eastAsia="彩虹粗仿宋" w:hint="eastAsia"/>
          <w:sz w:val="24"/>
        </w:rPr>
        <w:t>.法律、行政法规</w:t>
      </w:r>
      <w:r>
        <w:rPr>
          <w:rFonts w:ascii="彩虹粗仿宋" w:eastAsia="彩虹粗仿宋" w:hint="eastAsia"/>
          <w:sz w:val="24"/>
        </w:rPr>
        <w:t>和</w:t>
      </w:r>
      <w:r w:rsidRPr="004565B1">
        <w:rPr>
          <w:rFonts w:ascii="彩虹粗仿宋" w:eastAsia="彩虹粗仿宋" w:hint="eastAsia"/>
          <w:sz w:val="24"/>
        </w:rPr>
        <w:t>国务院证券监督管理机构规定禁止的其他活动。</w:t>
      </w:r>
      <w:r w:rsidRPr="004565B1">
        <w:rPr>
          <w:rFonts w:ascii="彩虹粗仿宋" w:eastAsia="彩虹粗仿宋" w:cs="Arial" w:hint="eastAsia"/>
          <w:sz w:val="24"/>
        </w:rPr>
        <w:t>法律法规或监管部门取消上述限制，如适用于本基金，则本基金投资不再受相关限制</w:t>
      </w:r>
      <w:r w:rsidRPr="004565B1">
        <w:rPr>
          <w:rFonts w:ascii="彩虹粗仿宋" w:eastAsia="彩虹粗仿宋" w:hint="eastAsia"/>
          <w:sz w:val="24"/>
        </w:rPr>
        <w:t>。</w:t>
      </w:r>
    </w:p>
    <w:p w14:paraId="7BB9A6C1" w14:textId="77777777"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（十）法律法规和《基金合同》禁止的其他行为，以及</w:t>
      </w:r>
      <w:r w:rsidRPr="004565B1">
        <w:rPr>
          <w:rFonts w:ascii="彩虹粗仿宋" w:eastAsia="彩虹粗仿宋" w:hint="eastAsia"/>
          <w:sz w:val="24"/>
        </w:rPr>
        <w:t>依照法律、行政法规有关规定，由国务院证券监督管理机构规定禁止基金管理人、基金托管人从事的其他行为。</w:t>
      </w:r>
    </w:p>
    <w:p w14:paraId="1C3F2377" w14:textId="77777777" w:rsidR="00EE076D" w:rsidRPr="004565B1" w:rsidRDefault="00EE076D" w:rsidP="005B7F6E">
      <w:pPr>
        <w:adjustRightInd w:val="0"/>
        <w:snapToGrid w:val="0"/>
        <w:spacing w:line="360" w:lineRule="auto"/>
        <w:rPr>
          <w:rFonts w:ascii="彩虹粗仿宋" w:eastAsia="彩虹粗仿宋"/>
          <w:sz w:val="30"/>
          <w:szCs w:val="30"/>
        </w:rPr>
      </w:pPr>
    </w:p>
    <w:p w14:paraId="3D404EB1" w14:textId="77777777" w:rsidR="00EE076D" w:rsidRPr="004565B1" w:rsidRDefault="00EE076D" w:rsidP="005B7F6E">
      <w:pPr>
        <w:pStyle w:val="2"/>
        <w:spacing w:line="360" w:lineRule="auto"/>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14:paraId="6717BA8F"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14:paraId="145CED1F" w14:textId="77777777" w:rsidR="00EE076D" w:rsidRPr="004565B1" w:rsidRDefault="00EE076D" w:rsidP="005B7F6E">
      <w:pPr>
        <w:adjustRightInd w:val="0"/>
        <w:snapToGrid w:val="0"/>
        <w:spacing w:line="360" w:lineRule="auto"/>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14:paraId="4C018AB0"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14:paraId="72326644"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14:paraId="128A20DD"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14:paraId="581B6FF6" w14:textId="77777777" w:rsidR="00EE076D"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14:paraId="2FA31A9E" w14:textId="7CBBE1F8" w:rsidR="00EE076D" w:rsidRPr="004565B1" w:rsidRDefault="00807834" w:rsidP="005B7F6E">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w:t>
      </w:r>
      <w:r w:rsidR="00EE076D" w:rsidRPr="004565B1">
        <w:rPr>
          <w:rFonts w:ascii="彩虹粗仿宋" w:eastAsia="彩虹粗仿宋" w:hAnsi="宋体" w:cs="Arial" w:hint="eastAsia"/>
          <w:sz w:val="24"/>
        </w:rPr>
        <w:t>.发生法律法规或《基金合同》规定的终止事项。</w:t>
      </w:r>
    </w:p>
    <w:p w14:paraId="1F40E89B"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14:paraId="230C8BE9" w14:textId="77777777" w:rsidR="00B21C4E" w:rsidRPr="00B21C4E" w:rsidRDefault="00B21C4E" w:rsidP="005B7F6E">
      <w:pPr>
        <w:adjustRightInd w:val="0"/>
        <w:snapToGrid w:val="0"/>
        <w:spacing w:line="360" w:lineRule="auto"/>
        <w:ind w:firstLineChars="200" w:firstLine="480"/>
        <w:rPr>
          <w:rFonts w:ascii="彩虹粗仿宋" w:eastAsia="彩虹粗仿宋" w:hAnsi="宋体" w:cs="Arial"/>
          <w:sz w:val="24"/>
        </w:rPr>
      </w:pPr>
      <w:r w:rsidRPr="00B21C4E">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33602C42" w14:textId="77777777" w:rsidR="00B21C4E" w:rsidRPr="00B21C4E" w:rsidRDefault="00B21C4E" w:rsidP="005B7F6E">
      <w:pPr>
        <w:adjustRightInd w:val="0"/>
        <w:snapToGrid w:val="0"/>
        <w:spacing w:line="360" w:lineRule="auto"/>
        <w:ind w:firstLineChars="200" w:firstLine="480"/>
        <w:rPr>
          <w:rFonts w:ascii="彩虹粗仿宋" w:eastAsia="彩虹粗仿宋" w:hAnsi="宋体" w:cs="Arial"/>
          <w:sz w:val="24"/>
        </w:rPr>
      </w:pPr>
      <w:r w:rsidRPr="00B21C4E">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7A7BDB20" w14:textId="77777777" w:rsidR="00B21C4E" w:rsidRDefault="00B21C4E" w:rsidP="005B7F6E">
      <w:pPr>
        <w:adjustRightInd w:val="0"/>
        <w:snapToGrid w:val="0"/>
        <w:spacing w:line="360" w:lineRule="auto"/>
        <w:ind w:firstLineChars="200" w:firstLine="480"/>
        <w:rPr>
          <w:rFonts w:ascii="彩虹粗仿宋" w:eastAsia="彩虹粗仿宋" w:hAnsi="宋体" w:cs="Arial"/>
          <w:sz w:val="24"/>
        </w:rPr>
      </w:pPr>
      <w:r w:rsidRPr="00B21C4E">
        <w:rPr>
          <w:rFonts w:ascii="彩虹粗仿宋" w:eastAsia="彩虹粗仿宋" w:hAnsi="宋体" w:cs="Arial" w:hint="eastAsia"/>
          <w:sz w:val="24"/>
        </w:rPr>
        <w:lastRenderedPageBreak/>
        <w:t>3、基金财产清算小组职责：基金财产清算小组负责基金财产的保管、清理、估价、变现和分配。基金财产清算小组可以依法进行必要的民事活动。</w:t>
      </w:r>
    </w:p>
    <w:p w14:paraId="074C9096"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14:paraId="0F543CDA" w14:textId="77777777" w:rsidR="00731517" w:rsidRPr="00731517" w:rsidRDefault="00731517" w:rsidP="005B7F6E">
      <w:pPr>
        <w:adjustRightInd w:val="0"/>
        <w:snapToGrid w:val="0"/>
        <w:spacing w:line="360" w:lineRule="auto"/>
        <w:ind w:firstLineChars="200" w:firstLine="480"/>
        <w:rPr>
          <w:rFonts w:ascii="彩虹粗仿宋" w:eastAsia="彩虹粗仿宋" w:hAnsi="宋体" w:cs="Arial"/>
          <w:sz w:val="24"/>
        </w:rPr>
      </w:pPr>
      <w:r w:rsidRPr="00731517">
        <w:rPr>
          <w:rFonts w:ascii="彩虹粗仿宋" w:eastAsia="彩虹粗仿宋" w:hAnsi="宋体" w:cs="Arial" w:hint="eastAsia"/>
          <w:sz w:val="24"/>
        </w:rPr>
        <w:t>（1）《基金合同》终止情形出现时，由基金财产清算小组统一接管基金；</w:t>
      </w:r>
    </w:p>
    <w:p w14:paraId="2DAF3098" w14:textId="77777777" w:rsidR="00731517" w:rsidRPr="00731517" w:rsidRDefault="00731517" w:rsidP="005B7F6E">
      <w:pPr>
        <w:adjustRightInd w:val="0"/>
        <w:snapToGrid w:val="0"/>
        <w:spacing w:line="360" w:lineRule="auto"/>
        <w:ind w:firstLineChars="200" w:firstLine="480"/>
        <w:rPr>
          <w:rFonts w:ascii="彩虹粗仿宋" w:eastAsia="彩虹粗仿宋" w:hAnsi="宋体" w:cs="Arial"/>
          <w:sz w:val="24"/>
        </w:rPr>
      </w:pPr>
      <w:r w:rsidRPr="00731517">
        <w:rPr>
          <w:rFonts w:ascii="彩虹粗仿宋" w:eastAsia="彩虹粗仿宋" w:hAnsi="宋体" w:cs="Arial" w:hint="eastAsia"/>
          <w:sz w:val="24"/>
        </w:rPr>
        <w:t>（2）对基金财产和债权债务进行清理和确认；</w:t>
      </w:r>
    </w:p>
    <w:p w14:paraId="34E7EFF1" w14:textId="77777777" w:rsidR="00731517" w:rsidRPr="00731517" w:rsidRDefault="00731517" w:rsidP="005B7F6E">
      <w:pPr>
        <w:adjustRightInd w:val="0"/>
        <w:snapToGrid w:val="0"/>
        <w:spacing w:line="360" w:lineRule="auto"/>
        <w:ind w:firstLineChars="200" w:firstLine="480"/>
        <w:rPr>
          <w:rFonts w:ascii="彩虹粗仿宋" w:eastAsia="彩虹粗仿宋" w:hAnsi="宋体" w:cs="Arial"/>
          <w:sz w:val="24"/>
        </w:rPr>
      </w:pPr>
      <w:r w:rsidRPr="00731517">
        <w:rPr>
          <w:rFonts w:ascii="彩虹粗仿宋" w:eastAsia="彩虹粗仿宋" w:hAnsi="宋体" w:cs="Arial" w:hint="eastAsia"/>
          <w:sz w:val="24"/>
        </w:rPr>
        <w:t>（3）对基金财产进行估值和变现；</w:t>
      </w:r>
    </w:p>
    <w:p w14:paraId="40ECB749" w14:textId="77777777" w:rsidR="00731517" w:rsidRPr="00731517" w:rsidRDefault="00731517" w:rsidP="005B7F6E">
      <w:pPr>
        <w:adjustRightInd w:val="0"/>
        <w:snapToGrid w:val="0"/>
        <w:spacing w:line="360" w:lineRule="auto"/>
        <w:ind w:firstLineChars="200" w:firstLine="480"/>
        <w:rPr>
          <w:rFonts w:ascii="彩虹粗仿宋" w:eastAsia="彩虹粗仿宋" w:hAnsi="宋体" w:cs="Arial"/>
          <w:sz w:val="24"/>
        </w:rPr>
      </w:pPr>
      <w:r w:rsidRPr="00731517">
        <w:rPr>
          <w:rFonts w:ascii="彩虹粗仿宋" w:eastAsia="彩虹粗仿宋" w:hAnsi="宋体" w:cs="Arial" w:hint="eastAsia"/>
          <w:sz w:val="24"/>
        </w:rPr>
        <w:t>（4）制作清算报告；</w:t>
      </w:r>
    </w:p>
    <w:p w14:paraId="544030FA" w14:textId="77777777" w:rsidR="00731517" w:rsidRPr="00731517" w:rsidRDefault="00731517" w:rsidP="005B7F6E">
      <w:pPr>
        <w:adjustRightInd w:val="0"/>
        <w:snapToGrid w:val="0"/>
        <w:spacing w:line="360" w:lineRule="auto"/>
        <w:ind w:firstLineChars="200" w:firstLine="480"/>
        <w:rPr>
          <w:rFonts w:ascii="彩虹粗仿宋" w:eastAsia="彩虹粗仿宋" w:hAnsi="宋体" w:cs="Arial"/>
          <w:sz w:val="24"/>
        </w:rPr>
      </w:pPr>
      <w:r w:rsidRPr="00731517">
        <w:rPr>
          <w:rFonts w:ascii="彩虹粗仿宋" w:eastAsia="彩虹粗仿宋" w:hAnsi="宋体" w:cs="Arial" w:hint="eastAsia"/>
          <w:sz w:val="24"/>
        </w:rPr>
        <w:t>（5）聘请会计师事务所对清算报告进行外部审计，聘请律师事务所对清算报告出具法律意见书；</w:t>
      </w:r>
    </w:p>
    <w:p w14:paraId="3DA3CF45" w14:textId="77777777" w:rsidR="00731517" w:rsidRPr="00731517" w:rsidRDefault="00731517" w:rsidP="005B7F6E">
      <w:pPr>
        <w:adjustRightInd w:val="0"/>
        <w:snapToGrid w:val="0"/>
        <w:spacing w:line="360" w:lineRule="auto"/>
        <w:ind w:firstLineChars="200" w:firstLine="480"/>
        <w:rPr>
          <w:rFonts w:ascii="彩虹粗仿宋" w:eastAsia="彩虹粗仿宋" w:hAnsi="宋体" w:cs="Arial"/>
          <w:sz w:val="24"/>
        </w:rPr>
      </w:pPr>
      <w:r w:rsidRPr="00731517">
        <w:rPr>
          <w:rFonts w:ascii="彩虹粗仿宋" w:eastAsia="彩虹粗仿宋" w:hAnsi="宋体" w:cs="Arial" w:hint="eastAsia"/>
          <w:sz w:val="24"/>
        </w:rPr>
        <w:t>（6）将清算报告报中国证监会备案并公告；</w:t>
      </w:r>
    </w:p>
    <w:p w14:paraId="2B5D3F3F" w14:textId="77777777" w:rsidR="00731517" w:rsidRDefault="00731517" w:rsidP="005B7F6E">
      <w:pPr>
        <w:adjustRightInd w:val="0"/>
        <w:snapToGrid w:val="0"/>
        <w:spacing w:line="360" w:lineRule="auto"/>
        <w:ind w:firstLineChars="200" w:firstLine="480"/>
        <w:rPr>
          <w:rFonts w:ascii="彩虹粗仿宋" w:eastAsia="彩虹粗仿宋" w:hAnsi="宋体" w:cs="Arial"/>
          <w:sz w:val="24"/>
        </w:rPr>
      </w:pPr>
      <w:r w:rsidRPr="00731517">
        <w:rPr>
          <w:rFonts w:ascii="彩虹粗仿宋" w:eastAsia="彩虹粗仿宋" w:hAnsi="宋体" w:cs="Arial" w:hint="eastAsia"/>
          <w:sz w:val="24"/>
        </w:rPr>
        <w:t>（7）对基金剩余财产进行分配。</w:t>
      </w:r>
    </w:p>
    <w:p w14:paraId="31346438" w14:textId="6CBF3DAD" w:rsidR="00731517"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5.</w:t>
      </w:r>
      <w:r w:rsidR="00731517" w:rsidRPr="00731517">
        <w:rPr>
          <w:rFonts w:hint="eastAsia"/>
        </w:rPr>
        <w:t xml:space="preserve"> </w:t>
      </w:r>
      <w:r w:rsidR="00FE130A">
        <w:rPr>
          <w:bCs/>
          <w:sz w:val="24"/>
        </w:rPr>
        <w:t>基金财产清算的期限为</w:t>
      </w:r>
      <w:r w:rsidR="00FE130A">
        <w:rPr>
          <w:rFonts w:hint="eastAsia"/>
          <w:bCs/>
          <w:sz w:val="24"/>
        </w:rPr>
        <w:t>6</w:t>
      </w:r>
      <w:r w:rsidR="00FE130A">
        <w:rPr>
          <w:bCs/>
          <w:sz w:val="24"/>
        </w:rPr>
        <w:t>个月</w:t>
      </w:r>
      <w:r w:rsidR="00FE130A">
        <w:rPr>
          <w:rFonts w:hint="eastAsia"/>
          <w:bCs/>
          <w:sz w:val="24"/>
        </w:rPr>
        <w:t>，</w:t>
      </w:r>
      <w:r w:rsidR="00FE130A" w:rsidRPr="008A1953">
        <w:rPr>
          <w:rFonts w:hint="eastAsia"/>
          <w:bCs/>
          <w:sz w:val="24"/>
        </w:rPr>
        <w:t>但因基金所持证券流动性受限等客观因素影响情形下，</w:t>
      </w:r>
      <w:r w:rsidR="00FE130A">
        <w:rPr>
          <w:rFonts w:hint="eastAsia"/>
          <w:bCs/>
          <w:sz w:val="24"/>
        </w:rPr>
        <w:t>基金财产清算小组可根据清算的具体情况适当延长清算期限，并提前公告</w:t>
      </w:r>
      <w:r w:rsidR="00FE130A">
        <w:rPr>
          <w:bCs/>
          <w:sz w:val="24"/>
        </w:rPr>
        <w:t>。</w:t>
      </w:r>
    </w:p>
    <w:p w14:paraId="68376FDE" w14:textId="41F586DE"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14:paraId="31CB98C0"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6AAFD650"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14:paraId="76BDAFB9"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660B454A"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14:paraId="596E161A"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w:t>
      </w:r>
      <w:r w:rsidRPr="0037741C">
        <w:rPr>
          <w:rFonts w:ascii="彩虹粗仿宋" w:eastAsia="彩虹粗仿宋" w:hAnsi="宋体" w:cs="Arial" w:hint="eastAsia"/>
          <w:sz w:val="24"/>
        </w:rPr>
        <w:t>案</w:t>
      </w:r>
      <w:r w:rsidR="00BA5326">
        <w:rPr>
          <w:rFonts w:ascii="彩虹粗仿宋" w:eastAsia="彩虹粗仿宋" w:hAnsi="宋体" w:cs="Arial" w:hint="eastAsia"/>
          <w:sz w:val="24"/>
        </w:rPr>
        <w:t>确认</w:t>
      </w:r>
      <w:r w:rsidRPr="002303DF">
        <w:rPr>
          <w:rFonts w:ascii="彩虹粗仿宋" w:eastAsia="彩虹粗仿宋" w:hAnsi="宋体" w:cs="Arial" w:hint="eastAsia"/>
          <w:sz w:val="24"/>
        </w:rPr>
        <w:t>后5个</w:t>
      </w:r>
      <w:r w:rsidRPr="0037741C">
        <w:rPr>
          <w:rFonts w:ascii="彩虹粗仿宋" w:eastAsia="彩虹粗仿宋" w:hAnsi="宋体" w:cs="Arial" w:hint="eastAsia"/>
          <w:sz w:val="24"/>
        </w:rPr>
        <w:t>工</w:t>
      </w:r>
      <w:r w:rsidRPr="004565B1">
        <w:rPr>
          <w:rFonts w:ascii="彩虹粗仿宋" w:eastAsia="彩虹粗仿宋" w:hAnsi="宋体" w:cs="Arial" w:hint="eastAsia"/>
          <w:sz w:val="24"/>
        </w:rPr>
        <w:t>作日内由基金财产清算小组进行公告。</w:t>
      </w:r>
    </w:p>
    <w:p w14:paraId="6F52C4B3"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14:paraId="5550FE63"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14:paraId="1F3C0371" w14:textId="77777777" w:rsidR="00EE076D" w:rsidRPr="004565B1" w:rsidRDefault="00EE076D" w:rsidP="005B7F6E">
      <w:pPr>
        <w:adjustRightInd w:val="0"/>
        <w:snapToGrid w:val="0"/>
        <w:spacing w:line="360" w:lineRule="auto"/>
        <w:rPr>
          <w:rFonts w:ascii="彩虹粗仿宋" w:eastAsia="彩虹粗仿宋" w:hAnsi="宋体" w:cs="Arial"/>
          <w:sz w:val="24"/>
        </w:rPr>
      </w:pPr>
    </w:p>
    <w:p w14:paraId="5C5CD9F8" w14:textId="77777777" w:rsidR="00EE076D" w:rsidRPr="004565B1" w:rsidRDefault="00EE076D" w:rsidP="005B7F6E">
      <w:pPr>
        <w:pStyle w:val="2"/>
        <w:spacing w:line="360" w:lineRule="auto"/>
        <w:jc w:val="center"/>
        <w:rPr>
          <w:rFonts w:ascii="彩虹粗仿宋" w:eastAsia="彩虹粗仿宋"/>
          <w:sz w:val="30"/>
        </w:rPr>
      </w:pPr>
      <w:bookmarkStart w:id="95" w:name="_Toc124325901"/>
      <w:r w:rsidRPr="004565B1">
        <w:rPr>
          <w:rFonts w:ascii="彩虹粗仿宋" w:eastAsia="彩虹粗仿宋" w:hint="eastAsia"/>
          <w:sz w:val="30"/>
        </w:rPr>
        <w:lastRenderedPageBreak/>
        <w:t>十七、违约责任</w:t>
      </w:r>
      <w:bookmarkEnd w:id="95"/>
    </w:p>
    <w:p w14:paraId="7122E9B7" w14:textId="77777777"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14:paraId="636CFD86" w14:textId="77777777"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6746FB2F" w14:textId="7FAE1765"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291F1D6E"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29B8D942"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14:paraId="337379B7"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3.在没有过错的情况下，基金管理人由于按照《基金合同》规定的投资原则投资或不投资造成的直接损失或潜在损失等；</w:t>
      </w:r>
    </w:p>
    <w:p w14:paraId="701138EB"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356B4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14:paraId="5FC18E99" w14:textId="77777777"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1F886DE8" w14:textId="77777777" w:rsidR="00EE076D" w:rsidRPr="004565B1" w:rsidRDefault="00EE076D" w:rsidP="005B7F6E">
      <w:pPr>
        <w:adjustRightInd w:val="0"/>
        <w:snapToGrid w:val="0"/>
        <w:spacing w:line="36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4FED2D74" w14:textId="77777777" w:rsidR="00EE076D" w:rsidRPr="004565B1" w:rsidRDefault="00EE076D" w:rsidP="00AE0093"/>
    <w:p w14:paraId="58F5A29E" w14:textId="77777777" w:rsidR="00EE076D" w:rsidRPr="004565B1" w:rsidRDefault="00EE076D" w:rsidP="005B7F6E">
      <w:pPr>
        <w:pStyle w:val="2"/>
        <w:spacing w:line="360" w:lineRule="auto"/>
        <w:jc w:val="center"/>
        <w:rPr>
          <w:rFonts w:ascii="彩虹粗仿宋" w:eastAsia="彩虹粗仿宋"/>
          <w:sz w:val="30"/>
        </w:rPr>
      </w:pPr>
      <w:bookmarkStart w:id="96" w:name="_Toc124325902"/>
      <w:r w:rsidRPr="004565B1">
        <w:rPr>
          <w:rFonts w:ascii="彩虹粗仿宋" w:eastAsia="彩虹粗仿宋" w:hint="eastAsia"/>
          <w:sz w:val="30"/>
        </w:rPr>
        <w:t>十八、争议解决方式</w:t>
      </w:r>
      <w:bookmarkEnd w:id="96"/>
    </w:p>
    <w:p w14:paraId="626C5B51"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w:t>
      </w:r>
      <w:r w:rsidRPr="004565B1">
        <w:rPr>
          <w:rFonts w:ascii="彩虹粗仿宋" w:eastAsia="彩虹粗仿宋" w:hAnsi="宋体" w:cs="Arial" w:hint="eastAsia"/>
          <w:sz w:val="24"/>
        </w:rPr>
        <w:lastRenderedPageBreak/>
        <w:t>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71F81D0C"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567F4168"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14:paraId="6AFD09EC" w14:textId="77777777" w:rsidR="00EE076D" w:rsidRPr="004565B1" w:rsidRDefault="00EE076D" w:rsidP="005B7F6E">
      <w:pPr>
        <w:adjustRightInd w:val="0"/>
        <w:snapToGrid w:val="0"/>
        <w:spacing w:line="360" w:lineRule="auto"/>
        <w:rPr>
          <w:rFonts w:ascii="彩虹粗仿宋" w:eastAsia="彩虹粗仿宋" w:hAnsi="宋体" w:cs="Arial"/>
          <w:sz w:val="24"/>
        </w:rPr>
      </w:pPr>
    </w:p>
    <w:p w14:paraId="08728618" w14:textId="77777777" w:rsidR="00EE076D" w:rsidRPr="004565B1" w:rsidRDefault="00EE076D" w:rsidP="005B7F6E">
      <w:pPr>
        <w:pStyle w:val="2"/>
        <w:spacing w:line="360" w:lineRule="auto"/>
        <w:jc w:val="center"/>
        <w:rPr>
          <w:rFonts w:ascii="彩虹粗仿宋" w:eastAsia="彩虹粗仿宋"/>
          <w:sz w:val="30"/>
        </w:rPr>
      </w:pPr>
      <w:bookmarkStart w:id="97" w:name="_Toc124325903"/>
      <w:r w:rsidRPr="004565B1">
        <w:rPr>
          <w:rFonts w:ascii="彩虹粗仿宋" w:eastAsia="彩虹粗仿宋" w:hint="eastAsia"/>
          <w:sz w:val="30"/>
        </w:rPr>
        <w:t>十九、托管协议的效力</w:t>
      </w:r>
      <w:bookmarkEnd w:id="97"/>
    </w:p>
    <w:p w14:paraId="2C8EF4CD"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14:paraId="03522B27"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Pr>
          <w:rFonts w:ascii="彩虹粗仿宋" w:eastAsia="彩虹粗仿宋" w:hAnsi="宋体" w:cs="Arial" w:hint="eastAsia"/>
          <w:sz w:val="24"/>
        </w:rPr>
        <w:t>备案</w:t>
      </w:r>
      <w:r w:rsidRPr="004565B1">
        <w:rPr>
          <w:rFonts w:ascii="彩虹粗仿宋" w:eastAsia="彩虹粗仿宋" w:hAnsi="宋体" w:cs="Arial" w:hint="eastAsia"/>
          <w:sz w:val="24"/>
        </w:rPr>
        <w:t>的文本为正式文本。</w:t>
      </w:r>
    </w:p>
    <w:p w14:paraId="024E2002"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0A2E9FFC"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14:paraId="39BC33F3" w14:textId="77777777" w:rsidR="00EE076D" w:rsidRPr="004565B1" w:rsidRDefault="00EE076D" w:rsidP="005B7F6E">
      <w:pPr>
        <w:adjustRightInd w:val="0"/>
        <w:snapToGrid w:val="0"/>
        <w:spacing w:line="360" w:lineRule="auto"/>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14:paraId="0421C658" w14:textId="77777777" w:rsidR="00EE076D" w:rsidRPr="004565B1" w:rsidRDefault="00EE076D" w:rsidP="005B7F6E">
      <w:pPr>
        <w:adjustRightInd w:val="0"/>
        <w:snapToGrid w:val="0"/>
        <w:spacing w:line="360" w:lineRule="auto"/>
        <w:rPr>
          <w:rFonts w:ascii="彩虹粗仿宋" w:eastAsia="彩虹粗仿宋" w:hAnsi="宋体" w:cs="Arial"/>
          <w:sz w:val="24"/>
        </w:rPr>
      </w:pPr>
    </w:p>
    <w:p w14:paraId="1EC2CFCC" w14:textId="77777777" w:rsidR="00EE076D" w:rsidRPr="004565B1" w:rsidRDefault="00EE076D" w:rsidP="005B7F6E">
      <w:pPr>
        <w:pStyle w:val="2"/>
        <w:spacing w:line="360" w:lineRule="auto"/>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14:paraId="32AA96EF"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14:paraId="556D0FC9"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54037E5D" w14:textId="77777777" w:rsidR="00EE076D" w:rsidRPr="004565B1" w:rsidRDefault="00EE076D" w:rsidP="005B7F6E">
      <w:pPr>
        <w:adjustRightInd w:val="0"/>
        <w:snapToGrid w:val="0"/>
        <w:spacing w:line="360" w:lineRule="auto"/>
        <w:rPr>
          <w:rFonts w:ascii="彩虹粗仿宋" w:eastAsia="彩虹粗仿宋"/>
          <w:b/>
          <w:bCs/>
        </w:rPr>
      </w:pPr>
    </w:p>
    <w:p w14:paraId="2513A8A7" w14:textId="77777777" w:rsidR="00EE076D" w:rsidRPr="004565B1" w:rsidRDefault="00EE076D" w:rsidP="005B7F6E">
      <w:pPr>
        <w:pStyle w:val="2"/>
        <w:spacing w:line="360" w:lineRule="auto"/>
        <w:jc w:val="center"/>
        <w:rPr>
          <w:rFonts w:ascii="彩虹粗仿宋" w:eastAsia="彩虹粗仿宋"/>
          <w:sz w:val="30"/>
        </w:rPr>
      </w:pPr>
      <w:bookmarkStart w:id="99" w:name="_Toc124325905"/>
      <w:r w:rsidRPr="004565B1">
        <w:rPr>
          <w:rFonts w:ascii="彩虹粗仿宋" w:eastAsia="彩虹粗仿宋" w:hint="eastAsia"/>
          <w:sz w:val="30"/>
        </w:rPr>
        <w:lastRenderedPageBreak/>
        <w:t>二十一、托管协议的签订</w:t>
      </w:r>
      <w:bookmarkEnd w:id="99"/>
    </w:p>
    <w:p w14:paraId="7E39D399"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14:paraId="0B7798FC" w14:textId="77777777" w:rsidR="00EE076D" w:rsidRPr="004565B1" w:rsidRDefault="00EE076D" w:rsidP="005B7F6E">
      <w:pPr>
        <w:adjustRightInd w:val="0"/>
        <w:snapToGrid w:val="0"/>
        <w:spacing w:line="360" w:lineRule="auto"/>
        <w:ind w:firstLineChars="200" w:firstLine="480"/>
        <w:rPr>
          <w:rFonts w:ascii="彩虹粗仿宋" w:eastAsia="彩虹粗仿宋" w:hAnsi="宋体" w:cs="Arial"/>
          <w:sz w:val="24"/>
        </w:rPr>
        <w:sectPr w:rsidR="00EE076D" w:rsidRPr="004565B1" w:rsidSect="00397615">
          <w:footerReference w:type="default" r:id="rId8"/>
          <w:pgSz w:w="11906" w:h="16838" w:code="9"/>
          <w:pgMar w:top="1418" w:right="1701" w:bottom="1418" w:left="1701" w:header="851" w:footer="992" w:gutter="0"/>
          <w:pgNumType w:start="0"/>
          <w:cols w:space="425"/>
          <w:titlePg/>
          <w:docGrid w:type="lines" w:linePitch="312"/>
        </w:sectPr>
      </w:pPr>
    </w:p>
    <w:p w14:paraId="0634AD87" w14:textId="5753300A" w:rsidR="007124F6" w:rsidRPr="005B7F6E" w:rsidRDefault="007124F6" w:rsidP="005B7F6E">
      <w:pPr>
        <w:pStyle w:val="aa"/>
        <w:spacing w:before="100" w:beforeAutospacing="1" w:after="100" w:afterAutospacing="1" w:line="360" w:lineRule="auto"/>
        <w:rPr>
          <w:rFonts w:ascii="彩虹粗仿宋" w:eastAsia="彩虹粗仿宋" w:hAnsi="宋体" w:cs="Arial"/>
          <w:szCs w:val="22"/>
        </w:rPr>
      </w:pPr>
      <w:r w:rsidRPr="005B7F6E">
        <w:rPr>
          <w:rFonts w:ascii="彩虹粗仿宋" w:eastAsia="彩虹粗仿宋" w:hAnsi="宋体" w:cs="Arial" w:hint="eastAsia"/>
          <w:szCs w:val="22"/>
        </w:rPr>
        <w:lastRenderedPageBreak/>
        <w:t>（本页为《</w:t>
      </w:r>
      <w:r w:rsidR="00DA7499" w:rsidRPr="005B7F6E">
        <w:rPr>
          <w:rFonts w:ascii="彩虹粗仿宋" w:eastAsia="彩虹粗仿宋" w:hAnsi="宋体" w:cs="Arial" w:hint="eastAsia"/>
          <w:szCs w:val="22"/>
        </w:rPr>
        <w:t>广发</w:t>
      </w:r>
      <w:r w:rsidR="00FE130A">
        <w:rPr>
          <w:rFonts w:ascii="彩虹粗仿宋" w:eastAsia="彩虹粗仿宋" w:hAnsi="宋体" w:cs="Arial" w:hint="eastAsia"/>
          <w:szCs w:val="22"/>
        </w:rPr>
        <w:t>价值领先</w:t>
      </w:r>
      <w:r w:rsidRPr="005B7F6E">
        <w:rPr>
          <w:rFonts w:ascii="彩虹粗仿宋" w:eastAsia="彩虹粗仿宋" w:hAnsi="宋体" w:cs="Arial" w:hint="eastAsia"/>
          <w:szCs w:val="22"/>
        </w:rPr>
        <w:t>混合型证券投资基金托管协议》签署页，无正文）</w:t>
      </w:r>
    </w:p>
    <w:p w14:paraId="2DF1CD71" w14:textId="77777777" w:rsidR="007124F6" w:rsidRPr="005B7F6E" w:rsidRDefault="007124F6" w:rsidP="005B7F6E">
      <w:pPr>
        <w:pStyle w:val="Web"/>
        <w:spacing w:line="360" w:lineRule="auto"/>
        <w:rPr>
          <w:rFonts w:ascii="彩虹粗仿宋" w:eastAsia="彩虹粗仿宋" w:cs="Arial"/>
          <w:kern w:val="2"/>
          <w:szCs w:val="22"/>
        </w:rPr>
      </w:pPr>
      <w:r w:rsidRPr="005B7F6E">
        <w:rPr>
          <w:rFonts w:ascii="彩虹粗仿宋" w:eastAsia="彩虹粗仿宋" w:cs="Arial"/>
          <w:kern w:val="2"/>
          <w:szCs w:val="22"/>
        </w:rPr>
        <w:t xml:space="preserve">　　</w:t>
      </w:r>
    </w:p>
    <w:p w14:paraId="306320C6" w14:textId="77777777" w:rsidR="007124F6" w:rsidRPr="005B7F6E" w:rsidRDefault="007124F6" w:rsidP="005B7F6E">
      <w:pPr>
        <w:pStyle w:val="Web"/>
        <w:spacing w:line="360" w:lineRule="auto"/>
        <w:ind w:firstLine="403"/>
        <w:rPr>
          <w:rFonts w:ascii="彩虹粗仿宋" w:eastAsia="彩虹粗仿宋" w:cs="Arial"/>
          <w:kern w:val="2"/>
          <w:szCs w:val="22"/>
        </w:rPr>
      </w:pPr>
      <w:r w:rsidRPr="005B7F6E">
        <w:rPr>
          <w:rFonts w:ascii="彩虹粗仿宋" w:eastAsia="彩虹粗仿宋" w:cs="Arial"/>
          <w:kern w:val="2"/>
          <w:szCs w:val="22"/>
        </w:rPr>
        <w:t>基金托管人:中国建设银行股份有限公司</w:t>
      </w:r>
    </w:p>
    <w:p w14:paraId="65ED12A9" w14:textId="77777777" w:rsidR="007124F6" w:rsidRPr="005B7F6E" w:rsidRDefault="007124F6" w:rsidP="005B7F6E">
      <w:pPr>
        <w:pStyle w:val="Web"/>
        <w:spacing w:line="360" w:lineRule="auto"/>
        <w:ind w:firstLine="403"/>
        <w:rPr>
          <w:rFonts w:ascii="彩虹粗仿宋" w:eastAsia="彩虹粗仿宋" w:cs="Arial"/>
          <w:kern w:val="2"/>
          <w:szCs w:val="22"/>
        </w:rPr>
      </w:pPr>
    </w:p>
    <w:p w14:paraId="52F1C937" w14:textId="77777777" w:rsidR="007124F6" w:rsidRPr="005B7F6E" w:rsidRDefault="007124F6" w:rsidP="005B7F6E">
      <w:pPr>
        <w:pStyle w:val="Web"/>
        <w:spacing w:line="360" w:lineRule="auto"/>
        <w:ind w:firstLine="403"/>
        <w:rPr>
          <w:rFonts w:ascii="彩虹粗仿宋" w:eastAsia="彩虹粗仿宋" w:cs="Arial"/>
          <w:kern w:val="2"/>
          <w:szCs w:val="22"/>
        </w:rPr>
      </w:pPr>
      <w:r w:rsidRPr="005B7F6E">
        <w:rPr>
          <w:rFonts w:ascii="彩虹粗仿宋" w:eastAsia="彩虹粗仿宋" w:cs="Arial"/>
          <w:kern w:val="2"/>
          <w:szCs w:val="22"/>
        </w:rPr>
        <w:t>法定代表人</w:t>
      </w:r>
      <w:r w:rsidRPr="005B7F6E">
        <w:rPr>
          <w:rFonts w:ascii="彩虹粗仿宋" w:eastAsia="彩虹粗仿宋" w:cs="Arial" w:hint="eastAsia"/>
          <w:kern w:val="2"/>
          <w:szCs w:val="22"/>
        </w:rPr>
        <w:t>或授权签字人：</w:t>
      </w:r>
    </w:p>
    <w:p w14:paraId="2DABFCBE" w14:textId="77777777" w:rsidR="007124F6" w:rsidRPr="005B7F6E" w:rsidRDefault="007124F6" w:rsidP="00AE0093">
      <w:pPr>
        <w:pStyle w:val="Web"/>
        <w:spacing w:line="360" w:lineRule="auto"/>
        <w:rPr>
          <w:rFonts w:ascii="彩虹粗仿宋" w:eastAsia="彩虹粗仿宋" w:cs="Arial"/>
          <w:kern w:val="2"/>
          <w:szCs w:val="22"/>
        </w:rPr>
      </w:pPr>
    </w:p>
    <w:p w14:paraId="3A0BE070" w14:textId="77777777" w:rsidR="007124F6" w:rsidRPr="005B7F6E" w:rsidRDefault="007124F6" w:rsidP="005B7F6E">
      <w:pPr>
        <w:pStyle w:val="Web"/>
        <w:spacing w:line="360" w:lineRule="auto"/>
        <w:ind w:firstLine="403"/>
        <w:rPr>
          <w:rFonts w:ascii="彩虹粗仿宋" w:eastAsia="彩虹粗仿宋" w:cs="Arial"/>
          <w:kern w:val="2"/>
          <w:szCs w:val="22"/>
        </w:rPr>
      </w:pPr>
      <w:r w:rsidRPr="005B7F6E">
        <w:rPr>
          <w:rFonts w:ascii="彩虹粗仿宋" w:eastAsia="彩虹粗仿宋" w:cs="Arial"/>
          <w:kern w:val="2"/>
          <w:szCs w:val="22"/>
        </w:rPr>
        <w:t>签订日：</w:t>
      </w:r>
      <w:r w:rsidRPr="005B7F6E">
        <w:rPr>
          <w:rFonts w:ascii="彩虹粗仿宋" w:eastAsia="彩虹粗仿宋" w:cs="Arial"/>
          <w:kern w:val="2"/>
          <w:szCs w:val="22"/>
        </w:rPr>
        <w:tab/>
      </w:r>
    </w:p>
    <w:p w14:paraId="5A85A18D" w14:textId="77777777" w:rsidR="00AE0093" w:rsidRDefault="007124F6" w:rsidP="00AE0093">
      <w:pPr>
        <w:pStyle w:val="Web"/>
        <w:spacing w:line="360" w:lineRule="auto"/>
        <w:ind w:firstLine="420"/>
        <w:rPr>
          <w:rFonts w:ascii="彩虹粗仿宋" w:eastAsia="彩虹粗仿宋" w:cs="Arial"/>
          <w:kern w:val="2"/>
          <w:szCs w:val="22"/>
        </w:rPr>
      </w:pPr>
      <w:r w:rsidRPr="005B7F6E">
        <w:rPr>
          <w:rFonts w:ascii="彩虹粗仿宋" w:eastAsia="彩虹粗仿宋" w:cs="Arial"/>
          <w:kern w:val="2"/>
          <w:szCs w:val="22"/>
        </w:rPr>
        <w:t xml:space="preserve">签订地：　</w:t>
      </w:r>
    </w:p>
    <w:p w14:paraId="3629E46B" w14:textId="5393876C" w:rsidR="007124F6" w:rsidRPr="00AE0093" w:rsidRDefault="007124F6" w:rsidP="00AE0093">
      <w:pPr>
        <w:pStyle w:val="Web"/>
        <w:spacing w:line="360" w:lineRule="auto"/>
        <w:ind w:firstLine="420"/>
        <w:rPr>
          <w:rFonts w:ascii="彩虹粗仿宋" w:eastAsia="彩虹粗仿宋" w:cs="Arial"/>
          <w:kern w:val="2"/>
          <w:szCs w:val="22"/>
        </w:rPr>
      </w:pPr>
      <w:r w:rsidRPr="005B7F6E">
        <w:rPr>
          <w:rFonts w:ascii="彩虹粗仿宋" w:eastAsia="彩虹粗仿宋" w:cs="Arial"/>
        </w:rPr>
        <w:t>基金管理人：</w:t>
      </w:r>
      <w:r w:rsidRPr="005B7F6E">
        <w:rPr>
          <w:rFonts w:ascii="彩虹粗仿宋" w:eastAsia="彩虹粗仿宋" w:cs="Arial" w:hint="eastAsia"/>
        </w:rPr>
        <w:t>广发基金管理有限公司</w:t>
      </w:r>
    </w:p>
    <w:p w14:paraId="002CBF7B" w14:textId="77777777" w:rsidR="007124F6" w:rsidRPr="005B7F6E" w:rsidRDefault="007124F6" w:rsidP="005B7F6E">
      <w:pPr>
        <w:pStyle w:val="Web"/>
        <w:spacing w:line="360" w:lineRule="auto"/>
        <w:rPr>
          <w:rFonts w:ascii="彩虹粗仿宋" w:eastAsia="彩虹粗仿宋" w:cs="Arial"/>
          <w:kern w:val="2"/>
          <w:szCs w:val="22"/>
        </w:rPr>
      </w:pPr>
    </w:p>
    <w:p w14:paraId="4FBA86A8" w14:textId="77777777" w:rsidR="007124F6" w:rsidRPr="005B7F6E" w:rsidRDefault="007124F6" w:rsidP="005B7F6E">
      <w:pPr>
        <w:pStyle w:val="Web"/>
        <w:spacing w:line="360" w:lineRule="auto"/>
        <w:ind w:firstLine="403"/>
        <w:rPr>
          <w:rFonts w:ascii="彩虹粗仿宋" w:eastAsia="彩虹粗仿宋" w:cs="Arial"/>
          <w:kern w:val="2"/>
          <w:szCs w:val="22"/>
        </w:rPr>
      </w:pPr>
      <w:r w:rsidRPr="005B7F6E">
        <w:rPr>
          <w:rFonts w:ascii="彩虹粗仿宋" w:eastAsia="彩虹粗仿宋" w:cs="Arial"/>
          <w:kern w:val="2"/>
          <w:szCs w:val="22"/>
        </w:rPr>
        <w:t>法定代表人</w:t>
      </w:r>
      <w:r w:rsidRPr="005B7F6E">
        <w:rPr>
          <w:rFonts w:ascii="彩虹粗仿宋" w:eastAsia="彩虹粗仿宋" w:cs="Arial" w:hint="eastAsia"/>
          <w:kern w:val="2"/>
          <w:szCs w:val="22"/>
        </w:rPr>
        <w:t>或授权签字人：</w:t>
      </w:r>
      <w:r w:rsidRPr="005B7F6E">
        <w:rPr>
          <w:rFonts w:ascii="彩虹粗仿宋" w:eastAsia="彩虹粗仿宋" w:cs="Arial"/>
          <w:kern w:val="2"/>
          <w:szCs w:val="22"/>
        </w:rPr>
        <w:t xml:space="preserve"> </w:t>
      </w:r>
    </w:p>
    <w:p w14:paraId="41CCC4FB" w14:textId="77777777" w:rsidR="007124F6" w:rsidRPr="005B7F6E" w:rsidRDefault="007124F6" w:rsidP="005B7F6E">
      <w:pPr>
        <w:pStyle w:val="Web"/>
        <w:spacing w:line="360" w:lineRule="auto"/>
        <w:ind w:firstLine="420"/>
        <w:rPr>
          <w:rFonts w:ascii="彩虹粗仿宋" w:eastAsia="彩虹粗仿宋" w:cs="Arial"/>
          <w:kern w:val="2"/>
          <w:szCs w:val="22"/>
        </w:rPr>
      </w:pPr>
    </w:p>
    <w:p w14:paraId="67ADB343" w14:textId="77777777" w:rsidR="007124F6" w:rsidRPr="005B7F6E" w:rsidRDefault="007124F6" w:rsidP="005B7F6E">
      <w:pPr>
        <w:pStyle w:val="Web"/>
        <w:spacing w:line="360" w:lineRule="auto"/>
        <w:ind w:firstLine="420"/>
        <w:rPr>
          <w:rFonts w:ascii="彩虹粗仿宋" w:eastAsia="彩虹粗仿宋" w:cs="Arial"/>
          <w:kern w:val="2"/>
          <w:szCs w:val="22"/>
        </w:rPr>
      </w:pPr>
    </w:p>
    <w:p w14:paraId="0DC308A1" w14:textId="77777777" w:rsidR="007124F6" w:rsidRPr="005B7F6E" w:rsidRDefault="007124F6" w:rsidP="005B7F6E">
      <w:pPr>
        <w:pStyle w:val="Web"/>
        <w:spacing w:line="360" w:lineRule="auto"/>
        <w:ind w:firstLine="420"/>
        <w:rPr>
          <w:rFonts w:ascii="彩虹粗仿宋" w:eastAsia="彩虹粗仿宋" w:cs="Arial"/>
          <w:kern w:val="2"/>
          <w:szCs w:val="22"/>
        </w:rPr>
      </w:pPr>
      <w:r w:rsidRPr="005B7F6E">
        <w:rPr>
          <w:rFonts w:ascii="彩虹粗仿宋" w:eastAsia="彩虹粗仿宋" w:cs="Arial"/>
          <w:kern w:val="2"/>
          <w:szCs w:val="22"/>
        </w:rPr>
        <w:t>签订日：</w:t>
      </w:r>
    </w:p>
    <w:p w14:paraId="0E2EC290" w14:textId="77777777" w:rsidR="00367AC9" w:rsidRPr="005B7F6E" w:rsidRDefault="007124F6" w:rsidP="005B7F6E">
      <w:pPr>
        <w:pStyle w:val="Web"/>
        <w:spacing w:line="360" w:lineRule="auto"/>
        <w:rPr>
          <w:rFonts w:ascii="彩虹粗仿宋" w:eastAsia="彩虹粗仿宋" w:cs="Arial"/>
          <w:kern w:val="2"/>
          <w:szCs w:val="22"/>
        </w:rPr>
      </w:pPr>
      <w:r w:rsidRPr="005B7F6E">
        <w:rPr>
          <w:rFonts w:ascii="彩虹粗仿宋" w:eastAsia="彩虹粗仿宋" w:cs="Arial"/>
          <w:kern w:val="2"/>
          <w:szCs w:val="22"/>
        </w:rPr>
        <w:t xml:space="preserve">   签订地：　</w:t>
      </w:r>
      <w:r w:rsidRPr="005B7F6E">
        <w:rPr>
          <w:rFonts w:ascii="彩虹粗仿宋" w:eastAsia="彩虹粗仿宋" w:cs="Arial"/>
          <w:kern w:val="2"/>
          <w:szCs w:val="22"/>
        </w:rPr>
        <w:tab/>
      </w:r>
    </w:p>
    <w:sectPr w:rsidR="00367AC9" w:rsidRPr="005B7F6E">
      <w:headerReference w:type="default" r:id="rId9"/>
      <w:footerReference w:type="default" r:id="rId10"/>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4F57B" w14:textId="77777777" w:rsidR="00A01F60" w:rsidRDefault="00A01F60">
      <w:r>
        <w:separator/>
      </w:r>
    </w:p>
  </w:endnote>
  <w:endnote w:type="continuationSeparator" w:id="0">
    <w:p w14:paraId="121D5498" w14:textId="77777777" w:rsidR="00A01F60" w:rsidRDefault="00A0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彩虹粗仿宋">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5129004"/>
      <w:docPartObj>
        <w:docPartGallery w:val="Page Numbers (Bottom of Page)"/>
        <w:docPartUnique/>
      </w:docPartObj>
    </w:sdtPr>
    <w:sdtEndPr/>
    <w:sdtContent>
      <w:p w14:paraId="5221C5E5" w14:textId="319FD40F" w:rsidR="00560949" w:rsidRDefault="00560949" w:rsidP="00397615">
        <w:pPr>
          <w:pStyle w:val="a4"/>
          <w:jc w:val="center"/>
        </w:pPr>
        <w:r>
          <w:fldChar w:fldCharType="begin"/>
        </w:r>
        <w:r>
          <w:instrText>PAGE   \* MERGEFORMAT</w:instrText>
        </w:r>
        <w:r>
          <w:fldChar w:fldCharType="separate"/>
        </w:r>
        <w:r w:rsidR="00A50DE4" w:rsidRPr="00A50DE4">
          <w:rPr>
            <w:noProof/>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5D244" w14:textId="77777777" w:rsidR="002648C5" w:rsidRDefault="002648C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40B06" w14:textId="77777777" w:rsidR="00A01F60" w:rsidRDefault="00A01F60">
      <w:r>
        <w:separator/>
      </w:r>
    </w:p>
  </w:footnote>
  <w:footnote w:type="continuationSeparator" w:id="0">
    <w:p w14:paraId="0DF63D24" w14:textId="77777777" w:rsidR="00A01F60" w:rsidRDefault="00A01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D3E74" w14:textId="77777777" w:rsidR="002648C5" w:rsidRDefault="002648C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76D"/>
    <w:rsid w:val="000024B1"/>
    <w:rsid w:val="00033661"/>
    <w:rsid w:val="00046EED"/>
    <w:rsid w:val="0005434F"/>
    <w:rsid w:val="00055836"/>
    <w:rsid w:val="00070EE7"/>
    <w:rsid w:val="000728B2"/>
    <w:rsid w:val="000859AF"/>
    <w:rsid w:val="0009376C"/>
    <w:rsid w:val="00095694"/>
    <w:rsid w:val="00097892"/>
    <w:rsid w:val="000F2535"/>
    <w:rsid w:val="001230AA"/>
    <w:rsid w:val="00125B55"/>
    <w:rsid w:val="001358E0"/>
    <w:rsid w:val="00144C04"/>
    <w:rsid w:val="00150776"/>
    <w:rsid w:val="0016436B"/>
    <w:rsid w:val="001650C1"/>
    <w:rsid w:val="001906B9"/>
    <w:rsid w:val="00193A05"/>
    <w:rsid w:val="00196F64"/>
    <w:rsid w:val="001B32BC"/>
    <w:rsid w:val="001C4FE4"/>
    <w:rsid w:val="001F0DD2"/>
    <w:rsid w:val="00204E3D"/>
    <w:rsid w:val="00205DCC"/>
    <w:rsid w:val="00210635"/>
    <w:rsid w:val="0021396A"/>
    <w:rsid w:val="0021747D"/>
    <w:rsid w:val="002216D9"/>
    <w:rsid w:val="00223BF6"/>
    <w:rsid w:val="00225994"/>
    <w:rsid w:val="002648C5"/>
    <w:rsid w:val="00265E78"/>
    <w:rsid w:val="00267704"/>
    <w:rsid w:val="002A6991"/>
    <w:rsid w:val="002D674D"/>
    <w:rsid w:val="002D7944"/>
    <w:rsid w:val="002E47F0"/>
    <w:rsid w:val="0033360B"/>
    <w:rsid w:val="00342F20"/>
    <w:rsid w:val="003452CA"/>
    <w:rsid w:val="00367AC9"/>
    <w:rsid w:val="00371057"/>
    <w:rsid w:val="0039470D"/>
    <w:rsid w:val="003970D9"/>
    <w:rsid w:val="00397615"/>
    <w:rsid w:val="003A3E74"/>
    <w:rsid w:val="003C47DA"/>
    <w:rsid w:val="003E5253"/>
    <w:rsid w:val="004059F0"/>
    <w:rsid w:val="0040772D"/>
    <w:rsid w:val="00423154"/>
    <w:rsid w:val="004B1F68"/>
    <w:rsid w:val="004C1AD9"/>
    <w:rsid w:val="004D0452"/>
    <w:rsid w:val="004F7E3F"/>
    <w:rsid w:val="0050059D"/>
    <w:rsid w:val="005216E7"/>
    <w:rsid w:val="005563DA"/>
    <w:rsid w:val="00560949"/>
    <w:rsid w:val="00565215"/>
    <w:rsid w:val="005B7729"/>
    <w:rsid w:val="005B7F6E"/>
    <w:rsid w:val="005F00A7"/>
    <w:rsid w:val="005F6E5D"/>
    <w:rsid w:val="00605999"/>
    <w:rsid w:val="00614296"/>
    <w:rsid w:val="006373C7"/>
    <w:rsid w:val="006412EB"/>
    <w:rsid w:val="006664DF"/>
    <w:rsid w:val="006A38F5"/>
    <w:rsid w:val="006B76EF"/>
    <w:rsid w:val="006C1F58"/>
    <w:rsid w:val="006D3B66"/>
    <w:rsid w:val="006D64C2"/>
    <w:rsid w:val="006F050A"/>
    <w:rsid w:val="006F1DBC"/>
    <w:rsid w:val="00702932"/>
    <w:rsid w:val="00705CF2"/>
    <w:rsid w:val="007124F6"/>
    <w:rsid w:val="007314F2"/>
    <w:rsid w:val="00731517"/>
    <w:rsid w:val="00741162"/>
    <w:rsid w:val="00772BF3"/>
    <w:rsid w:val="00777CD8"/>
    <w:rsid w:val="00786CEA"/>
    <w:rsid w:val="00795675"/>
    <w:rsid w:val="00796C88"/>
    <w:rsid w:val="007B76E9"/>
    <w:rsid w:val="007F2843"/>
    <w:rsid w:val="00807834"/>
    <w:rsid w:val="00825BFF"/>
    <w:rsid w:val="008423D8"/>
    <w:rsid w:val="0086281D"/>
    <w:rsid w:val="00894074"/>
    <w:rsid w:val="008A24FC"/>
    <w:rsid w:val="008B40BE"/>
    <w:rsid w:val="008D383D"/>
    <w:rsid w:val="00905F13"/>
    <w:rsid w:val="009537E0"/>
    <w:rsid w:val="009578EF"/>
    <w:rsid w:val="009616D5"/>
    <w:rsid w:val="00967A7F"/>
    <w:rsid w:val="00977224"/>
    <w:rsid w:val="009A2A5A"/>
    <w:rsid w:val="009A4051"/>
    <w:rsid w:val="009C5E31"/>
    <w:rsid w:val="009D5F6A"/>
    <w:rsid w:val="009E1362"/>
    <w:rsid w:val="009E1649"/>
    <w:rsid w:val="009E372F"/>
    <w:rsid w:val="00A01303"/>
    <w:rsid w:val="00A01F60"/>
    <w:rsid w:val="00A07413"/>
    <w:rsid w:val="00A10AB5"/>
    <w:rsid w:val="00A124AC"/>
    <w:rsid w:val="00A20330"/>
    <w:rsid w:val="00A20B74"/>
    <w:rsid w:val="00A267D7"/>
    <w:rsid w:val="00A37A16"/>
    <w:rsid w:val="00A50DE4"/>
    <w:rsid w:val="00A65D90"/>
    <w:rsid w:val="00A67398"/>
    <w:rsid w:val="00A76CDE"/>
    <w:rsid w:val="00A8756A"/>
    <w:rsid w:val="00A95CEA"/>
    <w:rsid w:val="00AD437D"/>
    <w:rsid w:val="00AE0093"/>
    <w:rsid w:val="00AE6E4A"/>
    <w:rsid w:val="00AF5CE6"/>
    <w:rsid w:val="00B21C4E"/>
    <w:rsid w:val="00B44E8B"/>
    <w:rsid w:val="00BA0993"/>
    <w:rsid w:val="00BA5326"/>
    <w:rsid w:val="00BB19AF"/>
    <w:rsid w:val="00BB6FEB"/>
    <w:rsid w:val="00BD202E"/>
    <w:rsid w:val="00BE19DE"/>
    <w:rsid w:val="00C13218"/>
    <w:rsid w:val="00C2315D"/>
    <w:rsid w:val="00C47F8F"/>
    <w:rsid w:val="00C50FBE"/>
    <w:rsid w:val="00C6023C"/>
    <w:rsid w:val="00C67FEF"/>
    <w:rsid w:val="00C74E49"/>
    <w:rsid w:val="00C947C0"/>
    <w:rsid w:val="00CC3DC4"/>
    <w:rsid w:val="00CD1BE0"/>
    <w:rsid w:val="00CE391B"/>
    <w:rsid w:val="00D1196F"/>
    <w:rsid w:val="00D415BC"/>
    <w:rsid w:val="00D9047C"/>
    <w:rsid w:val="00DA437F"/>
    <w:rsid w:val="00DA7499"/>
    <w:rsid w:val="00DD12CC"/>
    <w:rsid w:val="00DD6C62"/>
    <w:rsid w:val="00E13490"/>
    <w:rsid w:val="00E244A9"/>
    <w:rsid w:val="00E30A47"/>
    <w:rsid w:val="00E648E6"/>
    <w:rsid w:val="00E676C0"/>
    <w:rsid w:val="00E975DD"/>
    <w:rsid w:val="00EB2429"/>
    <w:rsid w:val="00EE076D"/>
    <w:rsid w:val="00EE33C7"/>
    <w:rsid w:val="00EF55A0"/>
    <w:rsid w:val="00F1705E"/>
    <w:rsid w:val="00F312AA"/>
    <w:rsid w:val="00F37516"/>
    <w:rsid w:val="00F400A3"/>
    <w:rsid w:val="00F82648"/>
    <w:rsid w:val="00F97147"/>
    <w:rsid w:val="00FB3596"/>
    <w:rsid w:val="00FB78C2"/>
    <w:rsid w:val="00FE130A"/>
    <w:rsid w:val="00FE4857"/>
    <w:rsid w:val="00FE4B8F"/>
    <w:rsid w:val="00FE6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30173F2A"/>
  <w15:docId w15:val="{DA120050-840D-4AA9-8CCC-08C54BC4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0"/>
    <w:link w:val="2Char"/>
    <w:qFormat/>
    <w:rsid w:val="00EE076D"/>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EE076D"/>
    <w:rPr>
      <w:rFonts w:ascii="Arial" w:eastAsia="黑体" w:hAnsi="Arial" w:cs="Times New Roman"/>
      <w:b/>
      <w:sz w:val="32"/>
      <w:szCs w:val="20"/>
    </w:rPr>
  </w:style>
  <w:style w:type="paragraph" w:styleId="a4">
    <w:name w:val="footer"/>
    <w:basedOn w:val="a"/>
    <w:link w:val="Char"/>
    <w:uiPriority w:val="99"/>
    <w:rsid w:val="00EE076D"/>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1"/>
    <w:link w:val="a4"/>
    <w:uiPriority w:val="99"/>
    <w:rsid w:val="00EE076D"/>
    <w:rPr>
      <w:rFonts w:ascii="Times New Roman" w:eastAsia="宋体" w:hAnsi="Times New Roman" w:cs="Times New Roman"/>
      <w:sz w:val="18"/>
      <w:szCs w:val="18"/>
    </w:rPr>
  </w:style>
  <w:style w:type="character" w:styleId="a5">
    <w:name w:val="page number"/>
    <w:basedOn w:val="a1"/>
    <w:rsid w:val="00EE076D"/>
  </w:style>
  <w:style w:type="paragraph" w:styleId="a6">
    <w:name w:val="Normal (Web)"/>
    <w:basedOn w:val="a"/>
    <w:rsid w:val="00EE076D"/>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7">
    <w:name w:val="Strong"/>
    <w:qFormat/>
    <w:rsid w:val="00EE076D"/>
    <w:rPr>
      <w:b/>
      <w:bCs/>
    </w:rPr>
  </w:style>
  <w:style w:type="character" w:styleId="a8">
    <w:name w:val="Hyperlink"/>
    <w:rsid w:val="00EE076D"/>
    <w:rPr>
      <w:color w:val="0000FF"/>
      <w:u w:val="single"/>
    </w:rPr>
  </w:style>
  <w:style w:type="paragraph" w:customStyle="1" w:styleId="wz1">
    <w:name w:val="wz1"/>
    <w:basedOn w:val="a"/>
    <w:rsid w:val="00EE076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9">
    <w:name w:val="Body Text"/>
    <w:basedOn w:val="a"/>
    <w:link w:val="Char0"/>
    <w:rsid w:val="00EE076D"/>
    <w:pPr>
      <w:spacing w:line="360" w:lineRule="auto"/>
    </w:pPr>
    <w:rPr>
      <w:rFonts w:ascii="仿宋_GB2312" w:eastAsia="仿宋_GB2312" w:hAnsi="Times New Roman" w:cs="Times New Roman"/>
      <w:color w:val="000000"/>
      <w:kern w:val="0"/>
      <w:sz w:val="24"/>
      <w:szCs w:val="28"/>
    </w:rPr>
  </w:style>
  <w:style w:type="character" w:customStyle="1" w:styleId="Char0">
    <w:name w:val="正文文本 Char"/>
    <w:basedOn w:val="a1"/>
    <w:link w:val="a9"/>
    <w:rsid w:val="00EE076D"/>
    <w:rPr>
      <w:rFonts w:ascii="仿宋_GB2312" w:eastAsia="仿宋_GB2312" w:hAnsi="Times New Roman" w:cs="Times New Roman"/>
      <w:color w:val="000000"/>
      <w:kern w:val="0"/>
      <w:sz w:val="24"/>
      <w:szCs w:val="28"/>
    </w:rPr>
  </w:style>
  <w:style w:type="character" w:customStyle="1" w:styleId="read">
    <w:name w:val="read"/>
    <w:basedOn w:val="a1"/>
    <w:rsid w:val="00EE076D"/>
  </w:style>
  <w:style w:type="paragraph" w:styleId="a0">
    <w:name w:val="Normal Indent"/>
    <w:basedOn w:val="a"/>
    <w:rsid w:val="00EE076D"/>
    <w:pPr>
      <w:ind w:firstLineChars="200" w:firstLine="420"/>
    </w:pPr>
    <w:rPr>
      <w:rFonts w:ascii="Times New Roman" w:eastAsia="宋体" w:hAnsi="Times New Roman" w:cs="Times New Roman"/>
      <w:szCs w:val="24"/>
    </w:rPr>
  </w:style>
  <w:style w:type="paragraph" w:styleId="aa">
    <w:name w:val="Body Text Indent"/>
    <w:basedOn w:val="a"/>
    <w:link w:val="Char1"/>
    <w:rsid w:val="00EE076D"/>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1">
    <w:name w:val="正文文本缩进 Char"/>
    <w:basedOn w:val="a1"/>
    <w:link w:val="aa"/>
    <w:rsid w:val="00EE076D"/>
    <w:rPr>
      <w:rFonts w:ascii="Times New Roman" w:eastAsia="方正仿宋简体" w:hAnsi="Times New Roman" w:cs="Times New Roman"/>
      <w:sz w:val="24"/>
      <w:szCs w:val="30"/>
    </w:rPr>
  </w:style>
  <w:style w:type="paragraph" w:styleId="20">
    <w:name w:val="Body Text Indent 2"/>
    <w:basedOn w:val="a"/>
    <w:link w:val="2Char0"/>
    <w:rsid w:val="00EE076D"/>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EE076D"/>
    <w:rPr>
      <w:rFonts w:ascii="宋体" w:eastAsia="宋体" w:hAnsi="宋体" w:cs="Times New Roman"/>
      <w:sz w:val="28"/>
      <w:szCs w:val="20"/>
    </w:rPr>
  </w:style>
  <w:style w:type="paragraph" w:styleId="3">
    <w:name w:val="Body Text Indent 3"/>
    <w:basedOn w:val="a"/>
    <w:link w:val="3Char"/>
    <w:rsid w:val="00EE076D"/>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EE076D"/>
    <w:rPr>
      <w:rFonts w:ascii="仿宋_GB2312" w:eastAsia="仿宋_GB2312" w:hAnsi="宋体" w:cs="Arial"/>
      <w:color w:val="000000"/>
      <w:sz w:val="24"/>
      <w:szCs w:val="24"/>
    </w:rPr>
  </w:style>
  <w:style w:type="paragraph" w:styleId="1">
    <w:name w:val="toc 1"/>
    <w:basedOn w:val="a"/>
    <w:next w:val="a"/>
    <w:autoRedefine/>
    <w:semiHidden/>
    <w:rsid w:val="00EE076D"/>
    <w:rPr>
      <w:rFonts w:ascii="Times New Roman" w:eastAsia="宋体" w:hAnsi="Times New Roman" w:cs="Times New Roman"/>
      <w:szCs w:val="24"/>
    </w:rPr>
  </w:style>
  <w:style w:type="paragraph" w:styleId="21">
    <w:name w:val="toc 2"/>
    <w:basedOn w:val="a"/>
    <w:next w:val="a"/>
    <w:autoRedefine/>
    <w:semiHidden/>
    <w:rsid w:val="00EE076D"/>
    <w:pPr>
      <w:ind w:leftChars="200" w:left="420"/>
    </w:pPr>
    <w:rPr>
      <w:rFonts w:ascii="Times New Roman" w:eastAsia="宋体" w:hAnsi="Times New Roman" w:cs="Times New Roman"/>
      <w:szCs w:val="24"/>
    </w:rPr>
  </w:style>
  <w:style w:type="paragraph" w:styleId="30">
    <w:name w:val="toc 3"/>
    <w:basedOn w:val="a"/>
    <w:next w:val="a"/>
    <w:autoRedefine/>
    <w:semiHidden/>
    <w:rsid w:val="00EE076D"/>
    <w:pPr>
      <w:ind w:leftChars="400" w:left="840"/>
    </w:pPr>
    <w:rPr>
      <w:rFonts w:ascii="Times New Roman" w:eastAsia="宋体" w:hAnsi="Times New Roman" w:cs="Times New Roman"/>
      <w:szCs w:val="24"/>
    </w:rPr>
  </w:style>
  <w:style w:type="paragraph" w:styleId="4">
    <w:name w:val="toc 4"/>
    <w:basedOn w:val="a"/>
    <w:next w:val="a"/>
    <w:autoRedefine/>
    <w:semiHidden/>
    <w:rsid w:val="00EE076D"/>
    <w:pPr>
      <w:ind w:leftChars="600" w:left="1260"/>
    </w:pPr>
    <w:rPr>
      <w:rFonts w:ascii="Times New Roman" w:eastAsia="宋体" w:hAnsi="Times New Roman" w:cs="Times New Roman"/>
      <w:szCs w:val="24"/>
    </w:rPr>
  </w:style>
  <w:style w:type="paragraph" w:styleId="5">
    <w:name w:val="toc 5"/>
    <w:basedOn w:val="a"/>
    <w:next w:val="a"/>
    <w:autoRedefine/>
    <w:semiHidden/>
    <w:rsid w:val="00EE076D"/>
    <w:pPr>
      <w:ind w:leftChars="800" w:left="1680"/>
    </w:pPr>
    <w:rPr>
      <w:rFonts w:ascii="Times New Roman" w:eastAsia="宋体" w:hAnsi="Times New Roman" w:cs="Times New Roman"/>
      <w:szCs w:val="24"/>
    </w:rPr>
  </w:style>
  <w:style w:type="paragraph" w:styleId="6">
    <w:name w:val="toc 6"/>
    <w:basedOn w:val="a"/>
    <w:next w:val="a"/>
    <w:autoRedefine/>
    <w:semiHidden/>
    <w:rsid w:val="00EE076D"/>
    <w:pPr>
      <w:ind w:leftChars="1000" w:left="2100"/>
    </w:pPr>
    <w:rPr>
      <w:rFonts w:ascii="Times New Roman" w:eastAsia="宋体" w:hAnsi="Times New Roman" w:cs="Times New Roman"/>
      <w:szCs w:val="24"/>
    </w:rPr>
  </w:style>
  <w:style w:type="paragraph" w:styleId="7">
    <w:name w:val="toc 7"/>
    <w:basedOn w:val="a"/>
    <w:next w:val="a"/>
    <w:autoRedefine/>
    <w:semiHidden/>
    <w:rsid w:val="00EE076D"/>
    <w:pPr>
      <w:ind w:leftChars="1200" w:left="2520"/>
    </w:pPr>
    <w:rPr>
      <w:rFonts w:ascii="Times New Roman" w:eastAsia="宋体" w:hAnsi="Times New Roman" w:cs="Times New Roman"/>
      <w:szCs w:val="24"/>
    </w:rPr>
  </w:style>
  <w:style w:type="paragraph" w:styleId="8">
    <w:name w:val="toc 8"/>
    <w:basedOn w:val="a"/>
    <w:next w:val="a"/>
    <w:autoRedefine/>
    <w:semiHidden/>
    <w:rsid w:val="00EE076D"/>
    <w:pPr>
      <w:ind w:leftChars="1400" w:left="2940"/>
    </w:pPr>
    <w:rPr>
      <w:rFonts w:ascii="Times New Roman" w:eastAsia="宋体" w:hAnsi="Times New Roman" w:cs="Times New Roman"/>
      <w:szCs w:val="24"/>
    </w:rPr>
  </w:style>
  <w:style w:type="paragraph" w:styleId="9">
    <w:name w:val="toc 9"/>
    <w:basedOn w:val="a"/>
    <w:next w:val="a"/>
    <w:autoRedefine/>
    <w:semiHidden/>
    <w:rsid w:val="00EE076D"/>
    <w:pPr>
      <w:ind w:leftChars="1600" w:left="3360"/>
    </w:pPr>
    <w:rPr>
      <w:rFonts w:ascii="Times New Roman" w:eastAsia="宋体" w:hAnsi="Times New Roman" w:cs="Times New Roman"/>
      <w:szCs w:val="24"/>
    </w:rPr>
  </w:style>
  <w:style w:type="paragraph" w:customStyle="1" w:styleId="ab">
    <w:rsid w:val="00EE076D"/>
    <w:pPr>
      <w:widowControl w:val="0"/>
      <w:jc w:val="both"/>
    </w:pPr>
  </w:style>
  <w:style w:type="paragraph" w:styleId="ac">
    <w:name w:val="Balloon Text"/>
    <w:basedOn w:val="a"/>
    <w:link w:val="Char2"/>
    <w:semiHidden/>
    <w:rsid w:val="00EE076D"/>
    <w:rPr>
      <w:rFonts w:ascii="Times New Roman" w:eastAsia="宋体" w:hAnsi="Times New Roman" w:cs="Times New Roman"/>
      <w:sz w:val="18"/>
      <w:szCs w:val="18"/>
    </w:rPr>
  </w:style>
  <w:style w:type="character" w:customStyle="1" w:styleId="Char2">
    <w:name w:val="批注框文本 Char"/>
    <w:basedOn w:val="a1"/>
    <w:link w:val="ac"/>
    <w:semiHidden/>
    <w:rsid w:val="00EE076D"/>
    <w:rPr>
      <w:rFonts w:ascii="Times New Roman" w:eastAsia="宋体" w:hAnsi="Times New Roman" w:cs="Times New Roman"/>
      <w:sz w:val="18"/>
      <w:szCs w:val="18"/>
    </w:rPr>
  </w:style>
  <w:style w:type="paragraph" w:styleId="ad">
    <w:name w:val="header"/>
    <w:basedOn w:val="a"/>
    <w:link w:val="Char3"/>
    <w:rsid w:val="00EE076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basedOn w:val="a1"/>
    <w:link w:val="ad"/>
    <w:rsid w:val="00EE076D"/>
    <w:rPr>
      <w:rFonts w:ascii="Times New Roman" w:eastAsia="宋体" w:hAnsi="Times New Roman" w:cs="Times New Roman"/>
      <w:sz w:val="18"/>
      <w:szCs w:val="18"/>
    </w:rPr>
  </w:style>
  <w:style w:type="paragraph" w:customStyle="1" w:styleId="Char4">
    <w:name w:val="Char"/>
    <w:basedOn w:val="a"/>
    <w:rsid w:val="00EE076D"/>
    <w:rPr>
      <w:rFonts w:ascii="Times New Roman" w:eastAsia="宋体" w:hAnsi="Times New Roman" w:cs="Times New Roman"/>
      <w:szCs w:val="24"/>
    </w:rPr>
  </w:style>
  <w:style w:type="paragraph" w:customStyle="1" w:styleId="Char10">
    <w:name w:val="Char1"/>
    <w:basedOn w:val="a"/>
    <w:autoRedefine/>
    <w:rsid w:val="00EE076D"/>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EE076D"/>
    <w:rPr>
      <w:rFonts w:ascii="Times New Roman" w:eastAsia="宋体" w:hAnsi="Times New Roman" w:cs="Times New Roman"/>
      <w:szCs w:val="24"/>
    </w:rPr>
  </w:style>
  <w:style w:type="character" w:styleId="ae">
    <w:name w:val="annotation reference"/>
    <w:rsid w:val="00EE076D"/>
    <w:rPr>
      <w:sz w:val="21"/>
      <w:szCs w:val="21"/>
    </w:rPr>
  </w:style>
  <w:style w:type="paragraph" w:styleId="af">
    <w:name w:val="annotation text"/>
    <w:basedOn w:val="a"/>
    <w:link w:val="Char5"/>
    <w:rsid w:val="00EE076D"/>
    <w:pPr>
      <w:jc w:val="left"/>
    </w:pPr>
    <w:rPr>
      <w:rFonts w:ascii="Times New Roman" w:eastAsia="宋体" w:hAnsi="Times New Roman" w:cs="Times New Roman"/>
      <w:szCs w:val="24"/>
      <w:lang w:val="x-none" w:eastAsia="x-none"/>
    </w:rPr>
  </w:style>
  <w:style w:type="character" w:customStyle="1" w:styleId="Char5">
    <w:name w:val="批注文字 Char"/>
    <w:basedOn w:val="a1"/>
    <w:link w:val="af"/>
    <w:semiHidden/>
    <w:rsid w:val="00EE076D"/>
    <w:rPr>
      <w:rFonts w:ascii="Times New Roman" w:eastAsia="宋体" w:hAnsi="Times New Roman" w:cs="Times New Roman"/>
      <w:szCs w:val="24"/>
      <w:lang w:val="x-none" w:eastAsia="x-none"/>
    </w:rPr>
  </w:style>
  <w:style w:type="paragraph" w:customStyle="1" w:styleId="CharCharCharCharCharCharChar1CharCharCharCharCharChar">
    <w:name w:val="Char Char Char Char Char Char Char1 Char Char Char Char Char Char"/>
    <w:basedOn w:val="a"/>
    <w:rsid w:val="00EE076D"/>
    <w:rPr>
      <w:rFonts w:ascii="Times New Roman" w:eastAsia="宋体" w:hAnsi="Times New Roman" w:cs="Times New Roman"/>
      <w:szCs w:val="24"/>
    </w:rPr>
  </w:style>
  <w:style w:type="paragraph" w:customStyle="1" w:styleId="CharChar">
    <w:name w:val="Char Char"/>
    <w:basedOn w:val="a"/>
    <w:rsid w:val="00EE076D"/>
    <w:rPr>
      <w:rFonts w:ascii="Times New Roman" w:eastAsia="宋体" w:hAnsi="Times New Roman" w:cs="Times New Roman"/>
      <w:szCs w:val="20"/>
    </w:rPr>
  </w:style>
  <w:style w:type="paragraph" w:styleId="HTML">
    <w:name w:val="HTML Preformatted"/>
    <w:basedOn w:val="a"/>
    <w:link w:val="HTMLChar"/>
    <w:uiPriority w:val="99"/>
    <w:unhideWhenUsed/>
    <w:rsid w:val="00EE0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lang w:val="x-none" w:eastAsia="x-none"/>
    </w:rPr>
  </w:style>
  <w:style w:type="character" w:customStyle="1" w:styleId="HTMLChar">
    <w:name w:val="HTML 预设格式 Char"/>
    <w:basedOn w:val="a1"/>
    <w:link w:val="HTML"/>
    <w:uiPriority w:val="99"/>
    <w:rsid w:val="00EE076D"/>
    <w:rPr>
      <w:rFonts w:ascii="宋体" w:eastAsia="宋体" w:hAnsi="宋体" w:cs="Times New Roman"/>
      <w:kern w:val="0"/>
      <w:sz w:val="24"/>
      <w:szCs w:val="24"/>
      <w:lang w:val="x-none" w:eastAsia="x-none"/>
    </w:rPr>
  </w:style>
  <w:style w:type="paragraph" w:styleId="af0">
    <w:name w:val="annotation subject"/>
    <w:basedOn w:val="af"/>
    <w:next w:val="af"/>
    <w:link w:val="Char6"/>
    <w:rsid w:val="00EE076D"/>
    <w:rPr>
      <w:b/>
      <w:bCs/>
    </w:rPr>
  </w:style>
  <w:style w:type="character" w:customStyle="1" w:styleId="Char6">
    <w:name w:val="批注主题 Char"/>
    <w:basedOn w:val="Char5"/>
    <w:link w:val="af0"/>
    <w:rsid w:val="00EE076D"/>
    <w:rPr>
      <w:rFonts w:ascii="Times New Roman" w:eastAsia="宋体" w:hAnsi="Times New Roman" w:cs="Times New Roman"/>
      <w:b/>
      <w:bCs/>
      <w:szCs w:val="24"/>
      <w:lang w:val="x-none" w:eastAsia="x-none"/>
    </w:rPr>
  </w:style>
  <w:style w:type="paragraph" w:styleId="af1">
    <w:name w:val="Revision"/>
    <w:hidden/>
    <w:uiPriority w:val="99"/>
    <w:semiHidden/>
    <w:rsid w:val="00EE076D"/>
    <w:rPr>
      <w:rFonts w:ascii="Times New Roman" w:eastAsia="宋体" w:hAnsi="Times New Roman" w:cs="Times New Roman"/>
      <w:szCs w:val="24"/>
    </w:rPr>
  </w:style>
  <w:style w:type="character" w:styleId="af2">
    <w:name w:val="FollowedHyperlink"/>
    <w:basedOn w:val="a1"/>
    <w:uiPriority w:val="99"/>
    <w:semiHidden/>
    <w:unhideWhenUsed/>
    <w:rsid w:val="00EE076D"/>
    <w:rPr>
      <w:color w:val="800080" w:themeColor="followedHyperlink"/>
      <w:u w:val="single"/>
    </w:rPr>
  </w:style>
  <w:style w:type="paragraph" w:customStyle="1" w:styleId="Web">
    <w:name w:val="普通 (Web)"/>
    <w:basedOn w:val="a"/>
    <w:rsid w:val="007124F6"/>
    <w:pPr>
      <w:widowControl/>
      <w:spacing w:before="100" w:beforeAutospacing="1" w:after="100" w:afterAutospacing="1"/>
      <w:jc w:val="left"/>
    </w:pPr>
    <w:rPr>
      <w:rFonts w:ascii="宋体" w:eastAsia="宋体"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191EC-4E16-400E-80AE-142F0CF93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4554</Words>
  <Characters>25961</Characters>
  <Application>Microsoft Office Word</Application>
  <DocSecurity>0</DocSecurity>
  <Lines>216</Lines>
  <Paragraphs>60</Paragraphs>
  <ScaleCrop>false</ScaleCrop>
  <Company>Lenovo</Company>
  <LinksUpToDate>false</LinksUpToDate>
  <CharactersWithSpaces>30455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戴维</dc:creator>
  <cp:lastModifiedBy>戴维</cp:lastModifiedBy>
  <cp:revision>2</cp:revision>
  <cp:lastPrinted>2019-09-09T05:36:00Z</cp:lastPrinted>
  <dcterms:created xsi:type="dcterms:W3CDTF">2020-03-09T03:47:00Z</dcterms:created>
  <dcterms:modified xsi:type="dcterms:W3CDTF">2020-03-09T03:47:00Z</dcterms:modified>
</cp:coreProperties>
</file>