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E73DE" w14:textId="77777777" w:rsidR="00804057" w:rsidRPr="004565B1" w:rsidRDefault="00804057" w:rsidP="00804057">
      <w:pPr>
        <w:adjustRightInd w:val="0"/>
        <w:snapToGrid w:val="0"/>
        <w:jc w:val="center"/>
        <w:rPr>
          <w:rFonts w:ascii="彩虹粗仿宋" w:eastAsia="彩虹粗仿宋" w:hAnsi="宋体" w:cs="Arial"/>
          <w:sz w:val="24"/>
        </w:rPr>
      </w:pPr>
    </w:p>
    <w:p w14:paraId="537FF2E6" w14:textId="77777777" w:rsidR="00804057" w:rsidRPr="004565B1" w:rsidRDefault="00804057" w:rsidP="00804057">
      <w:pPr>
        <w:adjustRightInd w:val="0"/>
        <w:snapToGrid w:val="0"/>
        <w:jc w:val="center"/>
        <w:rPr>
          <w:rFonts w:ascii="彩虹粗仿宋" w:eastAsia="彩虹粗仿宋" w:hAnsi="宋体" w:cs="Arial"/>
          <w:sz w:val="24"/>
        </w:rPr>
      </w:pPr>
    </w:p>
    <w:p w14:paraId="6E9646EE" w14:textId="77777777" w:rsidR="00804057" w:rsidRPr="004565B1" w:rsidRDefault="00804057" w:rsidP="00804057">
      <w:pPr>
        <w:adjustRightInd w:val="0"/>
        <w:snapToGrid w:val="0"/>
        <w:jc w:val="center"/>
        <w:rPr>
          <w:rFonts w:ascii="彩虹粗仿宋" w:eastAsia="彩虹粗仿宋" w:hAnsi="宋体" w:cs="Arial"/>
          <w:sz w:val="24"/>
        </w:rPr>
      </w:pPr>
    </w:p>
    <w:p w14:paraId="162C0F73" w14:textId="77777777" w:rsidR="00804057" w:rsidRPr="004565B1" w:rsidRDefault="00804057" w:rsidP="00804057">
      <w:pPr>
        <w:adjustRightInd w:val="0"/>
        <w:snapToGrid w:val="0"/>
        <w:jc w:val="center"/>
        <w:rPr>
          <w:rFonts w:ascii="彩虹粗仿宋" w:eastAsia="彩虹粗仿宋" w:hAnsi="宋体" w:cs="Arial"/>
          <w:sz w:val="24"/>
        </w:rPr>
      </w:pPr>
    </w:p>
    <w:p w14:paraId="33597356" w14:textId="77777777" w:rsidR="00804057" w:rsidRPr="004565B1" w:rsidRDefault="00804057" w:rsidP="00804057">
      <w:pPr>
        <w:adjustRightInd w:val="0"/>
        <w:snapToGrid w:val="0"/>
        <w:jc w:val="center"/>
        <w:rPr>
          <w:rFonts w:ascii="彩虹粗仿宋" w:eastAsia="彩虹粗仿宋" w:hAnsi="宋体" w:cs="Arial"/>
          <w:sz w:val="24"/>
        </w:rPr>
      </w:pPr>
    </w:p>
    <w:p w14:paraId="09AA8BCD" w14:textId="77777777" w:rsidR="00804057" w:rsidRPr="004565B1" w:rsidRDefault="00804057" w:rsidP="00804057">
      <w:pPr>
        <w:adjustRightInd w:val="0"/>
        <w:snapToGrid w:val="0"/>
        <w:jc w:val="center"/>
        <w:rPr>
          <w:rFonts w:ascii="彩虹粗仿宋" w:eastAsia="彩虹粗仿宋" w:hAnsi="宋体" w:cs="Arial"/>
          <w:sz w:val="24"/>
        </w:rPr>
      </w:pPr>
    </w:p>
    <w:p w14:paraId="6EC1FDFA" w14:textId="77777777" w:rsidR="00804057" w:rsidRPr="004565B1" w:rsidRDefault="00804057" w:rsidP="00804057">
      <w:pPr>
        <w:adjustRightInd w:val="0"/>
        <w:snapToGrid w:val="0"/>
        <w:jc w:val="center"/>
        <w:rPr>
          <w:rFonts w:ascii="彩虹粗仿宋" w:eastAsia="彩虹粗仿宋" w:hAnsi="宋体" w:cs="Arial"/>
          <w:sz w:val="24"/>
        </w:rPr>
      </w:pPr>
    </w:p>
    <w:p w14:paraId="23395D1A" w14:textId="77777777" w:rsidR="00804057" w:rsidRPr="004565B1" w:rsidRDefault="00804057" w:rsidP="00804057">
      <w:pPr>
        <w:adjustRightInd w:val="0"/>
        <w:snapToGrid w:val="0"/>
        <w:jc w:val="center"/>
        <w:rPr>
          <w:rFonts w:ascii="彩虹粗仿宋" w:eastAsia="彩虹粗仿宋" w:hAnsi="宋体" w:cs="Arial"/>
          <w:sz w:val="24"/>
        </w:rPr>
      </w:pPr>
    </w:p>
    <w:p w14:paraId="6AB57CE5" w14:textId="77777777" w:rsidR="00804057" w:rsidRPr="004565B1" w:rsidRDefault="00804057" w:rsidP="00804057">
      <w:pPr>
        <w:adjustRightInd w:val="0"/>
        <w:snapToGrid w:val="0"/>
        <w:jc w:val="center"/>
        <w:rPr>
          <w:rFonts w:ascii="彩虹粗仿宋" w:eastAsia="彩虹粗仿宋" w:hAnsi="宋体" w:cs="Arial"/>
          <w:sz w:val="24"/>
        </w:rPr>
      </w:pPr>
    </w:p>
    <w:p w14:paraId="4F853DD9" w14:textId="77777777" w:rsidR="00804057" w:rsidRPr="004565B1" w:rsidRDefault="00804057" w:rsidP="00804057">
      <w:pPr>
        <w:adjustRightInd w:val="0"/>
        <w:snapToGrid w:val="0"/>
        <w:jc w:val="center"/>
        <w:rPr>
          <w:rFonts w:ascii="彩虹粗仿宋" w:eastAsia="彩虹粗仿宋" w:hAnsi="宋体" w:cs="Arial"/>
          <w:sz w:val="24"/>
        </w:rPr>
      </w:pPr>
    </w:p>
    <w:p w14:paraId="45A293CF" w14:textId="4C807F6D" w:rsidR="0019079D" w:rsidRDefault="0019079D" w:rsidP="0019079D">
      <w:pPr>
        <w:adjustRightInd w:val="0"/>
        <w:snapToGrid w:val="0"/>
        <w:jc w:val="center"/>
        <w:rPr>
          <w:rFonts w:ascii="彩虹粗仿宋" w:eastAsia="彩虹粗仿宋" w:hAnsi="宋体" w:cs="Arial"/>
          <w:b/>
          <w:sz w:val="44"/>
        </w:rPr>
      </w:pPr>
      <w:r w:rsidRPr="0019079D">
        <w:rPr>
          <w:rFonts w:ascii="彩虹粗仿宋" w:eastAsia="彩虹粗仿宋" w:hAnsi="宋体" w:cs="Arial" w:hint="eastAsia"/>
          <w:b/>
          <w:sz w:val="44"/>
        </w:rPr>
        <w:t>易方达</w:t>
      </w:r>
      <w:r w:rsidR="0092463B">
        <w:rPr>
          <w:rFonts w:ascii="彩虹粗仿宋" w:eastAsia="彩虹粗仿宋" w:hAnsi="宋体" w:cs="Arial" w:hint="eastAsia"/>
          <w:b/>
          <w:sz w:val="44"/>
        </w:rPr>
        <w:t>裕富债券型</w:t>
      </w:r>
      <w:r w:rsidRPr="0019079D">
        <w:rPr>
          <w:rFonts w:ascii="彩虹粗仿宋" w:eastAsia="彩虹粗仿宋" w:hAnsi="宋体" w:cs="Arial" w:hint="eastAsia"/>
          <w:b/>
          <w:sz w:val="44"/>
        </w:rPr>
        <w:t>证券投资基金</w:t>
      </w:r>
      <w:r w:rsidR="00804057" w:rsidRPr="004565B1">
        <w:rPr>
          <w:rFonts w:ascii="彩虹粗仿宋" w:eastAsia="彩虹粗仿宋" w:hAnsi="宋体" w:cs="Arial" w:hint="eastAsia"/>
          <w:b/>
          <w:sz w:val="44"/>
        </w:rPr>
        <w:t>托管协议</w:t>
      </w:r>
    </w:p>
    <w:p w14:paraId="090D4E36" w14:textId="2CBB6CA9" w:rsidR="00804057" w:rsidRPr="004565B1" w:rsidRDefault="00804057" w:rsidP="0019079D">
      <w:pPr>
        <w:adjustRightInd w:val="0"/>
        <w:snapToGrid w:val="0"/>
        <w:jc w:val="center"/>
        <w:rPr>
          <w:rFonts w:ascii="彩虹粗仿宋" w:eastAsia="彩虹粗仿宋" w:hAnsi="宋体" w:cs="Arial"/>
          <w:b/>
          <w:sz w:val="44"/>
        </w:rPr>
      </w:pPr>
    </w:p>
    <w:p w14:paraId="5E7E1135"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256702CF"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7BE38FE5"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64143615"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766BA110"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1A0ED010"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4550A2FF" w14:textId="77777777" w:rsidR="00804057" w:rsidRPr="009473EB" w:rsidRDefault="00804057" w:rsidP="00804057">
      <w:pPr>
        <w:adjustRightInd w:val="0"/>
        <w:snapToGrid w:val="0"/>
        <w:jc w:val="center"/>
        <w:outlineLvl w:val="0"/>
        <w:rPr>
          <w:rFonts w:ascii="彩虹粗仿宋" w:eastAsia="彩虹粗仿宋" w:hAnsi="宋体" w:cs="Arial"/>
          <w:sz w:val="24"/>
        </w:rPr>
      </w:pPr>
    </w:p>
    <w:p w14:paraId="4189D86B"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60405B28"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1FF60904" w14:textId="77777777" w:rsidR="00804057" w:rsidRPr="004565B1" w:rsidRDefault="00804057" w:rsidP="00804057">
      <w:pPr>
        <w:adjustRightInd w:val="0"/>
        <w:snapToGrid w:val="0"/>
        <w:jc w:val="center"/>
        <w:outlineLvl w:val="0"/>
        <w:rPr>
          <w:rFonts w:ascii="彩虹粗仿宋" w:eastAsia="彩虹粗仿宋" w:hAnsi="宋体" w:cs="Arial"/>
          <w:b/>
          <w:bCs/>
          <w:sz w:val="28"/>
        </w:rPr>
      </w:pPr>
      <w:r w:rsidRPr="004565B1">
        <w:rPr>
          <w:rFonts w:ascii="彩虹粗仿宋" w:eastAsia="彩虹粗仿宋" w:hAnsi="宋体" w:cs="Arial" w:hint="eastAsia"/>
          <w:b/>
          <w:bCs/>
          <w:sz w:val="28"/>
        </w:rPr>
        <w:t>基金管理人：</w:t>
      </w:r>
      <w:r w:rsidR="004C5FC3" w:rsidRPr="004C5FC3">
        <w:rPr>
          <w:rFonts w:ascii="彩虹粗仿宋" w:eastAsia="彩虹粗仿宋" w:hAnsi="宋体" w:cs="Arial" w:hint="eastAsia"/>
          <w:b/>
          <w:bCs/>
          <w:sz w:val="28"/>
        </w:rPr>
        <w:t>易方达</w:t>
      </w:r>
      <w:r w:rsidRPr="004565B1">
        <w:rPr>
          <w:rFonts w:ascii="彩虹粗仿宋" w:eastAsia="彩虹粗仿宋" w:hAnsi="宋体" w:cs="Arial" w:hint="eastAsia"/>
          <w:b/>
          <w:bCs/>
          <w:sz w:val="28"/>
        </w:rPr>
        <w:t>基金管理有限公司</w:t>
      </w:r>
    </w:p>
    <w:p w14:paraId="3CC49F1E" w14:textId="78A55069" w:rsidR="00804057" w:rsidRPr="004565B1" w:rsidRDefault="00804057" w:rsidP="00804057">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 xml:space="preserve">  </w:t>
      </w:r>
      <w:r w:rsidRPr="004565B1">
        <w:rPr>
          <w:rFonts w:ascii="彩虹粗仿宋" w:eastAsia="彩虹粗仿宋" w:hAnsi="宋体" w:cs="Arial" w:hint="eastAsia"/>
          <w:b/>
          <w:bCs/>
          <w:sz w:val="28"/>
        </w:rPr>
        <w:t>基金托管人：中国建设银行股份有限公司</w:t>
      </w:r>
    </w:p>
    <w:p w14:paraId="5E19125F"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02E2A380"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4BA728EF"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66DA44F2"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5E93ECE0"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6BF33BF8" w14:textId="5233E385" w:rsidR="00804057" w:rsidRDefault="00804057" w:rsidP="00712545">
      <w:pPr>
        <w:adjustRightInd w:val="0"/>
        <w:snapToGrid w:val="0"/>
        <w:outlineLvl w:val="0"/>
        <w:rPr>
          <w:rFonts w:ascii="彩虹粗仿宋" w:eastAsia="彩虹粗仿宋" w:hAnsi="宋体" w:cs="Arial"/>
          <w:sz w:val="24"/>
        </w:rPr>
      </w:pPr>
      <w:r w:rsidRPr="004565B1">
        <w:rPr>
          <w:rFonts w:ascii="彩虹粗仿宋" w:eastAsia="彩虹粗仿宋" w:hAnsi="宋体" w:cs="Arial" w:hint="eastAsia"/>
          <w:sz w:val="24"/>
        </w:rPr>
        <w:t xml:space="preserve">                            </w:t>
      </w:r>
      <w:r w:rsidR="0019079D">
        <w:rPr>
          <w:rFonts w:ascii="彩虹粗仿宋" w:eastAsia="彩虹粗仿宋" w:hAnsi="宋体" w:cs="Arial"/>
          <w:sz w:val="24"/>
        </w:rPr>
        <w:t xml:space="preserve"> </w:t>
      </w:r>
      <w:r w:rsidRPr="004565B1">
        <w:rPr>
          <w:rFonts w:ascii="彩虹粗仿宋" w:eastAsia="彩虹粗仿宋" w:hAnsi="宋体" w:cs="Arial" w:hint="eastAsia"/>
          <w:sz w:val="24"/>
        </w:rPr>
        <w:t>二零</w:t>
      </w:r>
      <w:r w:rsidR="003F11C2" w:rsidRPr="004565B1">
        <w:rPr>
          <w:rFonts w:ascii="彩虹粗仿宋" w:eastAsia="彩虹粗仿宋" w:hAnsi="宋体" w:cs="Arial" w:hint="eastAsia"/>
          <w:sz w:val="24"/>
        </w:rPr>
        <w:t>二零</w:t>
      </w:r>
      <w:r w:rsidRPr="004565B1">
        <w:rPr>
          <w:rFonts w:ascii="彩虹粗仿宋" w:eastAsia="彩虹粗仿宋" w:hAnsi="宋体" w:cs="Arial" w:hint="eastAsia"/>
          <w:sz w:val="24"/>
        </w:rPr>
        <w:t>年</w:t>
      </w:r>
      <w:r w:rsidR="003F11C2">
        <w:rPr>
          <w:rFonts w:ascii="彩虹粗仿宋" w:eastAsia="彩虹粗仿宋" w:hAnsi="宋体" w:cs="Arial" w:hint="eastAsia"/>
          <w:sz w:val="24"/>
        </w:rPr>
        <w:t>一</w:t>
      </w:r>
      <w:r w:rsidRPr="004565B1">
        <w:rPr>
          <w:rFonts w:ascii="彩虹粗仿宋" w:eastAsia="彩虹粗仿宋" w:hAnsi="宋体" w:cs="Arial" w:hint="eastAsia"/>
          <w:sz w:val="24"/>
        </w:rPr>
        <w:t>月</w:t>
      </w:r>
    </w:p>
    <w:p w14:paraId="6D5076D4" w14:textId="77777777" w:rsidR="0092463B" w:rsidRDefault="0092463B" w:rsidP="00712545">
      <w:pPr>
        <w:adjustRightInd w:val="0"/>
        <w:snapToGrid w:val="0"/>
        <w:outlineLvl w:val="0"/>
        <w:rPr>
          <w:rFonts w:ascii="彩虹粗仿宋" w:eastAsia="彩虹粗仿宋" w:hAnsi="宋体" w:cs="Arial"/>
          <w:sz w:val="24"/>
        </w:rPr>
      </w:pPr>
    </w:p>
    <w:p w14:paraId="42EB85D9" w14:textId="77777777" w:rsidR="0092463B" w:rsidRPr="00712545" w:rsidRDefault="0092463B" w:rsidP="00712545">
      <w:pPr>
        <w:adjustRightInd w:val="0"/>
        <w:snapToGrid w:val="0"/>
        <w:outlineLvl w:val="0"/>
        <w:rPr>
          <w:rFonts w:ascii="彩虹粗仿宋" w:eastAsia="彩虹粗仿宋" w:hAnsi="宋体" w:cs="Arial"/>
          <w:sz w:val="24"/>
        </w:rPr>
      </w:pPr>
    </w:p>
    <w:p w14:paraId="607A9FC9" w14:textId="77777777" w:rsidR="00804057" w:rsidRPr="004565B1" w:rsidRDefault="00804057" w:rsidP="00804057">
      <w:pPr>
        <w:jc w:val="center"/>
        <w:rPr>
          <w:rFonts w:ascii="彩虹粗仿宋" w:eastAsia="彩虹粗仿宋"/>
          <w:b/>
          <w:bCs/>
          <w:sz w:val="30"/>
        </w:rPr>
      </w:pPr>
      <w:r w:rsidRPr="004565B1">
        <w:rPr>
          <w:rFonts w:ascii="彩虹粗仿宋" w:eastAsia="彩虹粗仿宋" w:hint="eastAsia"/>
          <w:b/>
          <w:bCs/>
          <w:sz w:val="30"/>
        </w:rPr>
        <w:lastRenderedPageBreak/>
        <w:t>目    录</w:t>
      </w:r>
    </w:p>
    <w:p w14:paraId="5B50C692" w14:textId="77777777" w:rsidR="00804057" w:rsidRPr="004565B1" w:rsidRDefault="00804057" w:rsidP="00804057">
      <w:pPr>
        <w:pStyle w:val="21"/>
        <w:tabs>
          <w:tab w:val="right" w:leader="dot" w:pos="8494"/>
        </w:tabs>
        <w:rPr>
          <w:rFonts w:ascii="彩虹粗仿宋" w:eastAsia="彩虹粗仿宋" w:hAnsi="宋体"/>
          <w:noProof/>
          <w:sz w:val="28"/>
        </w:rPr>
      </w:pPr>
      <w:r w:rsidRPr="004565B1">
        <w:rPr>
          <w:rFonts w:ascii="彩虹粗仿宋" w:eastAsia="彩虹粗仿宋" w:hAnsi="宋体" w:hint="eastAsia"/>
          <w:sz w:val="28"/>
        </w:rPr>
        <w:fldChar w:fldCharType="begin"/>
      </w:r>
      <w:r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124325885" w:history="1">
        <w:r w:rsidRPr="004565B1">
          <w:rPr>
            <w:rStyle w:val="a9"/>
            <w:rFonts w:ascii="彩虹粗仿宋" w:eastAsia="彩虹粗仿宋" w:hAnsi="宋体" w:hint="eastAsia"/>
            <w:noProof/>
            <w:sz w:val="28"/>
            <w:szCs w:val="32"/>
          </w:rPr>
          <w:t>一、基金托管协议当事人</w:t>
        </w:r>
        <w:r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Pr="004565B1">
          <w:rPr>
            <w:rFonts w:ascii="彩虹粗仿宋" w:eastAsia="彩虹粗仿宋" w:hAnsi="宋体" w:hint="eastAsia"/>
            <w:noProof/>
            <w:webHidden/>
            <w:sz w:val="28"/>
          </w:rPr>
          <w:instrText xml:space="preserve"> PAGEREF _Toc124325885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C06BA8">
          <w:rPr>
            <w:rFonts w:ascii="彩虹粗仿宋" w:eastAsia="彩虹粗仿宋" w:hAnsi="宋体"/>
            <w:noProof/>
            <w:webHidden/>
            <w:sz w:val="28"/>
          </w:rPr>
          <w:t>3</w:t>
        </w:r>
        <w:r w:rsidRPr="004565B1">
          <w:rPr>
            <w:rFonts w:ascii="彩虹粗仿宋" w:eastAsia="彩虹粗仿宋" w:hAnsi="宋体" w:hint="eastAsia"/>
            <w:noProof/>
            <w:webHidden/>
            <w:sz w:val="28"/>
          </w:rPr>
          <w:fldChar w:fldCharType="end"/>
        </w:r>
      </w:hyperlink>
    </w:p>
    <w:p w14:paraId="44DEC61A" w14:textId="77777777" w:rsidR="00804057" w:rsidRPr="004565B1" w:rsidRDefault="007A2564" w:rsidP="00804057">
      <w:pPr>
        <w:pStyle w:val="21"/>
        <w:tabs>
          <w:tab w:val="right" w:leader="dot" w:pos="8494"/>
        </w:tabs>
        <w:rPr>
          <w:rFonts w:ascii="彩虹粗仿宋" w:eastAsia="彩虹粗仿宋" w:hAnsi="宋体"/>
          <w:noProof/>
          <w:sz w:val="28"/>
        </w:rPr>
      </w:pPr>
      <w:hyperlink w:anchor="_Toc124325886" w:history="1">
        <w:r w:rsidR="00804057" w:rsidRPr="004565B1">
          <w:rPr>
            <w:rStyle w:val="a9"/>
            <w:rFonts w:ascii="彩虹粗仿宋" w:eastAsia="彩虹粗仿宋" w:hAnsi="宋体" w:hint="eastAsia"/>
            <w:noProof/>
            <w:sz w:val="28"/>
            <w:szCs w:val="32"/>
          </w:rPr>
          <w:t>二、基金托管协议的依据、目的和原则</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_Toc124325886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C06BA8">
          <w:rPr>
            <w:rFonts w:ascii="彩虹粗仿宋" w:eastAsia="彩虹粗仿宋" w:hAnsi="宋体"/>
            <w:noProof/>
            <w:webHidden/>
            <w:sz w:val="28"/>
          </w:rPr>
          <w:t>4</w:t>
        </w:r>
        <w:r w:rsidR="00804057" w:rsidRPr="004565B1">
          <w:rPr>
            <w:rFonts w:ascii="彩虹粗仿宋" w:eastAsia="彩虹粗仿宋" w:hAnsi="宋体" w:hint="eastAsia"/>
            <w:noProof/>
            <w:webHidden/>
            <w:sz w:val="28"/>
          </w:rPr>
          <w:fldChar w:fldCharType="end"/>
        </w:r>
      </w:hyperlink>
    </w:p>
    <w:p w14:paraId="31629EF9" w14:textId="77777777" w:rsidR="00804057" w:rsidRPr="004565B1" w:rsidRDefault="007A2564" w:rsidP="00804057">
      <w:pPr>
        <w:pStyle w:val="21"/>
        <w:tabs>
          <w:tab w:val="right" w:leader="dot" w:pos="8494"/>
        </w:tabs>
        <w:rPr>
          <w:rFonts w:ascii="彩虹粗仿宋" w:eastAsia="彩虹粗仿宋" w:hAnsi="宋体"/>
          <w:noProof/>
          <w:sz w:val="28"/>
        </w:rPr>
      </w:pPr>
      <w:hyperlink w:anchor="_Toc124325887" w:history="1">
        <w:r w:rsidR="00804057" w:rsidRPr="004565B1">
          <w:rPr>
            <w:rStyle w:val="a9"/>
            <w:rFonts w:ascii="彩虹粗仿宋" w:eastAsia="彩虹粗仿宋" w:hAnsi="宋体" w:hint="eastAsia"/>
            <w:noProof/>
            <w:sz w:val="28"/>
            <w:szCs w:val="32"/>
          </w:rPr>
          <w:t>三、基金托管人对基金管理人的业务监督和核查</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_Toc124325887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C06BA8">
          <w:rPr>
            <w:rFonts w:ascii="彩虹粗仿宋" w:eastAsia="彩虹粗仿宋" w:hAnsi="宋体"/>
            <w:noProof/>
            <w:webHidden/>
            <w:sz w:val="28"/>
          </w:rPr>
          <w:t>4</w:t>
        </w:r>
        <w:r w:rsidR="00804057" w:rsidRPr="004565B1">
          <w:rPr>
            <w:rFonts w:ascii="彩虹粗仿宋" w:eastAsia="彩虹粗仿宋" w:hAnsi="宋体" w:hint="eastAsia"/>
            <w:noProof/>
            <w:webHidden/>
            <w:sz w:val="28"/>
          </w:rPr>
          <w:fldChar w:fldCharType="end"/>
        </w:r>
      </w:hyperlink>
    </w:p>
    <w:p w14:paraId="2F7993E5" w14:textId="56583C2F" w:rsidR="00804057" w:rsidRPr="004565B1" w:rsidRDefault="007A2564" w:rsidP="00804057">
      <w:pPr>
        <w:pStyle w:val="21"/>
        <w:tabs>
          <w:tab w:val="right" w:leader="dot" w:pos="8494"/>
        </w:tabs>
        <w:rPr>
          <w:rFonts w:ascii="彩虹粗仿宋" w:eastAsia="彩虹粗仿宋" w:hAnsi="宋体"/>
          <w:noProof/>
          <w:sz w:val="28"/>
        </w:rPr>
      </w:pPr>
      <w:hyperlink w:anchor="_Toc124325888" w:history="1">
        <w:r w:rsidR="00804057" w:rsidRPr="004565B1">
          <w:rPr>
            <w:rStyle w:val="a9"/>
            <w:rFonts w:ascii="彩虹粗仿宋" w:eastAsia="彩虹粗仿宋" w:hAnsi="宋体" w:hint="eastAsia"/>
            <w:noProof/>
            <w:sz w:val="28"/>
            <w:szCs w:val="32"/>
          </w:rPr>
          <w:t>四、基金管理人对基金托管人的业务核查</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_Toc124325888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C06BA8">
          <w:rPr>
            <w:rFonts w:ascii="彩虹粗仿宋" w:eastAsia="彩虹粗仿宋" w:hAnsi="宋体"/>
            <w:noProof/>
            <w:webHidden/>
            <w:sz w:val="28"/>
          </w:rPr>
          <w:t>11</w:t>
        </w:r>
        <w:r w:rsidR="00804057" w:rsidRPr="004565B1">
          <w:rPr>
            <w:rFonts w:ascii="彩虹粗仿宋" w:eastAsia="彩虹粗仿宋" w:hAnsi="宋体" w:hint="eastAsia"/>
            <w:noProof/>
            <w:webHidden/>
            <w:sz w:val="28"/>
          </w:rPr>
          <w:fldChar w:fldCharType="end"/>
        </w:r>
      </w:hyperlink>
    </w:p>
    <w:p w14:paraId="662B7F12" w14:textId="2DA1CBD7" w:rsidR="00804057" w:rsidRPr="004565B1" w:rsidRDefault="007A2564" w:rsidP="00804057">
      <w:pPr>
        <w:pStyle w:val="21"/>
        <w:tabs>
          <w:tab w:val="right" w:leader="dot" w:pos="8494"/>
        </w:tabs>
        <w:rPr>
          <w:rFonts w:ascii="彩虹粗仿宋" w:eastAsia="彩虹粗仿宋" w:hAnsi="宋体"/>
          <w:noProof/>
          <w:sz w:val="28"/>
        </w:rPr>
      </w:pPr>
      <w:hyperlink w:anchor="_Toc124325889" w:history="1">
        <w:r w:rsidR="00804057" w:rsidRPr="004565B1">
          <w:rPr>
            <w:rStyle w:val="a9"/>
            <w:rFonts w:ascii="彩虹粗仿宋" w:eastAsia="彩虹粗仿宋" w:hAnsi="宋体" w:hint="eastAsia"/>
            <w:noProof/>
            <w:sz w:val="28"/>
            <w:szCs w:val="32"/>
          </w:rPr>
          <w:t>五、基金财产的保管</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_Toc124325889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C06BA8">
          <w:rPr>
            <w:rFonts w:ascii="彩虹粗仿宋" w:eastAsia="彩虹粗仿宋" w:hAnsi="宋体"/>
            <w:noProof/>
            <w:webHidden/>
            <w:sz w:val="28"/>
          </w:rPr>
          <w:t>11</w:t>
        </w:r>
        <w:r w:rsidR="00804057" w:rsidRPr="004565B1">
          <w:rPr>
            <w:rFonts w:ascii="彩虹粗仿宋" w:eastAsia="彩虹粗仿宋" w:hAnsi="宋体" w:hint="eastAsia"/>
            <w:noProof/>
            <w:webHidden/>
            <w:sz w:val="28"/>
          </w:rPr>
          <w:fldChar w:fldCharType="end"/>
        </w:r>
      </w:hyperlink>
    </w:p>
    <w:p w14:paraId="2DB6CF4D" w14:textId="3315C242" w:rsidR="00804057" w:rsidRPr="004565B1" w:rsidRDefault="007A2564" w:rsidP="00804057">
      <w:pPr>
        <w:pStyle w:val="21"/>
        <w:tabs>
          <w:tab w:val="right" w:leader="dot" w:pos="8494"/>
        </w:tabs>
        <w:rPr>
          <w:rFonts w:ascii="彩虹粗仿宋" w:eastAsia="彩虹粗仿宋" w:hAnsi="宋体"/>
          <w:noProof/>
          <w:sz w:val="28"/>
        </w:rPr>
      </w:pPr>
      <w:hyperlink w:anchor="_Toc124325890" w:history="1">
        <w:r w:rsidR="00804057" w:rsidRPr="004565B1">
          <w:rPr>
            <w:rStyle w:val="a9"/>
            <w:rFonts w:ascii="彩虹粗仿宋" w:eastAsia="彩虹粗仿宋" w:hAnsi="宋体" w:hint="eastAsia"/>
            <w:noProof/>
            <w:sz w:val="28"/>
            <w:szCs w:val="32"/>
          </w:rPr>
          <w:t>六、指令的发送、确认及执行</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_Toc124325890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C06BA8">
          <w:rPr>
            <w:rFonts w:ascii="彩虹粗仿宋" w:eastAsia="彩虹粗仿宋" w:hAnsi="宋体"/>
            <w:noProof/>
            <w:webHidden/>
            <w:sz w:val="28"/>
          </w:rPr>
          <w:t>14</w:t>
        </w:r>
        <w:r w:rsidR="00804057" w:rsidRPr="004565B1">
          <w:rPr>
            <w:rFonts w:ascii="彩虹粗仿宋" w:eastAsia="彩虹粗仿宋" w:hAnsi="宋体" w:hint="eastAsia"/>
            <w:noProof/>
            <w:webHidden/>
            <w:sz w:val="28"/>
          </w:rPr>
          <w:fldChar w:fldCharType="end"/>
        </w:r>
      </w:hyperlink>
    </w:p>
    <w:p w14:paraId="593B76D1" w14:textId="1209C453" w:rsidR="00804057" w:rsidRPr="004565B1" w:rsidRDefault="007A2564" w:rsidP="00804057">
      <w:pPr>
        <w:pStyle w:val="21"/>
        <w:tabs>
          <w:tab w:val="right" w:leader="dot" w:pos="8494"/>
        </w:tabs>
        <w:rPr>
          <w:rFonts w:ascii="彩虹粗仿宋" w:eastAsia="彩虹粗仿宋" w:hAnsi="宋体"/>
          <w:noProof/>
          <w:sz w:val="28"/>
        </w:rPr>
      </w:pPr>
      <w:hyperlink w:anchor="_Toc124325891" w:history="1">
        <w:r w:rsidR="00804057" w:rsidRPr="004565B1">
          <w:rPr>
            <w:rStyle w:val="a9"/>
            <w:rFonts w:ascii="彩虹粗仿宋" w:eastAsia="彩虹粗仿宋" w:hAnsi="宋体" w:hint="eastAsia"/>
            <w:noProof/>
            <w:sz w:val="28"/>
            <w:szCs w:val="32"/>
          </w:rPr>
          <w:t>七、交易及清算交收安排</w:t>
        </w:r>
        <w:bookmarkStart w:id="0" w:name="_GoBack"/>
        <w:bookmarkEnd w:id="0"/>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_Toc124325891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C06BA8">
          <w:rPr>
            <w:rFonts w:ascii="彩虹粗仿宋" w:eastAsia="彩虹粗仿宋" w:hAnsi="宋体"/>
            <w:noProof/>
            <w:webHidden/>
            <w:sz w:val="28"/>
          </w:rPr>
          <w:t>17</w:t>
        </w:r>
        <w:r w:rsidR="00804057" w:rsidRPr="004565B1">
          <w:rPr>
            <w:rFonts w:ascii="彩虹粗仿宋" w:eastAsia="彩虹粗仿宋" w:hAnsi="宋体" w:hint="eastAsia"/>
            <w:noProof/>
            <w:webHidden/>
            <w:sz w:val="28"/>
          </w:rPr>
          <w:fldChar w:fldCharType="end"/>
        </w:r>
      </w:hyperlink>
    </w:p>
    <w:p w14:paraId="594A1275" w14:textId="1BBD5130" w:rsidR="00804057" w:rsidRPr="004565B1" w:rsidRDefault="007A2564" w:rsidP="00804057">
      <w:pPr>
        <w:pStyle w:val="21"/>
        <w:tabs>
          <w:tab w:val="right" w:leader="dot" w:pos="8494"/>
        </w:tabs>
        <w:rPr>
          <w:rFonts w:ascii="彩虹粗仿宋" w:eastAsia="彩虹粗仿宋" w:hAnsi="宋体"/>
          <w:noProof/>
          <w:sz w:val="28"/>
        </w:rPr>
      </w:pPr>
      <w:hyperlink w:anchor="_Toc124325892" w:history="1">
        <w:r w:rsidR="00804057" w:rsidRPr="004565B1">
          <w:rPr>
            <w:rStyle w:val="a9"/>
            <w:rFonts w:ascii="彩虹粗仿宋" w:eastAsia="彩虹粗仿宋" w:hAnsi="宋体" w:hint="eastAsia"/>
            <w:noProof/>
            <w:sz w:val="28"/>
            <w:szCs w:val="32"/>
          </w:rPr>
          <w:t>八、基金资产净值计算和会计核算</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_Toc124325892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C06BA8">
          <w:rPr>
            <w:rFonts w:ascii="彩虹粗仿宋" w:eastAsia="彩虹粗仿宋" w:hAnsi="宋体"/>
            <w:noProof/>
            <w:webHidden/>
            <w:sz w:val="28"/>
          </w:rPr>
          <w:t>21</w:t>
        </w:r>
        <w:r w:rsidR="00804057" w:rsidRPr="004565B1">
          <w:rPr>
            <w:rFonts w:ascii="彩虹粗仿宋" w:eastAsia="彩虹粗仿宋" w:hAnsi="宋体" w:hint="eastAsia"/>
            <w:noProof/>
            <w:webHidden/>
            <w:sz w:val="28"/>
          </w:rPr>
          <w:fldChar w:fldCharType="end"/>
        </w:r>
      </w:hyperlink>
    </w:p>
    <w:p w14:paraId="09B2E6E0" w14:textId="48E05848" w:rsidR="00804057" w:rsidRPr="004565B1" w:rsidRDefault="007A2564" w:rsidP="00804057">
      <w:pPr>
        <w:pStyle w:val="21"/>
        <w:tabs>
          <w:tab w:val="right" w:leader="dot" w:pos="8494"/>
        </w:tabs>
        <w:rPr>
          <w:rFonts w:ascii="彩虹粗仿宋" w:eastAsia="彩虹粗仿宋" w:hAnsi="宋体"/>
          <w:noProof/>
          <w:sz w:val="28"/>
        </w:rPr>
      </w:pPr>
      <w:hyperlink w:anchor="_Toc124325893" w:history="1">
        <w:r w:rsidR="00804057" w:rsidRPr="004565B1">
          <w:rPr>
            <w:rStyle w:val="a9"/>
            <w:rFonts w:ascii="彩虹粗仿宋" w:eastAsia="彩虹粗仿宋" w:hAnsi="宋体" w:hint="eastAsia"/>
            <w:noProof/>
            <w:sz w:val="28"/>
            <w:szCs w:val="32"/>
          </w:rPr>
          <w:t>九、基金收益分配</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_Toc124325893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C06BA8">
          <w:rPr>
            <w:rFonts w:ascii="彩虹粗仿宋" w:eastAsia="彩虹粗仿宋" w:hAnsi="宋体"/>
            <w:noProof/>
            <w:webHidden/>
            <w:sz w:val="28"/>
          </w:rPr>
          <w:t>25</w:t>
        </w:r>
        <w:r w:rsidR="00804057" w:rsidRPr="004565B1">
          <w:rPr>
            <w:rFonts w:ascii="彩虹粗仿宋" w:eastAsia="彩虹粗仿宋" w:hAnsi="宋体" w:hint="eastAsia"/>
            <w:noProof/>
            <w:webHidden/>
            <w:sz w:val="28"/>
          </w:rPr>
          <w:fldChar w:fldCharType="end"/>
        </w:r>
      </w:hyperlink>
    </w:p>
    <w:p w14:paraId="2F4FE715" w14:textId="61A7A4AF" w:rsidR="00804057" w:rsidRPr="004565B1" w:rsidRDefault="007A2564" w:rsidP="00804057">
      <w:pPr>
        <w:pStyle w:val="21"/>
        <w:tabs>
          <w:tab w:val="right" w:leader="dot" w:pos="8494"/>
        </w:tabs>
        <w:rPr>
          <w:rFonts w:ascii="彩虹粗仿宋" w:eastAsia="彩虹粗仿宋" w:hAnsi="宋体"/>
          <w:noProof/>
          <w:sz w:val="28"/>
        </w:rPr>
      </w:pPr>
      <w:hyperlink w:anchor="_Toc124325894" w:history="1">
        <w:r w:rsidR="00804057" w:rsidRPr="004565B1">
          <w:rPr>
            <w:rStyle w:val="a9"/>
            <w:rFonts w:ascii="彩虹粗仿宋" w:eastAsia="彩虹粗仿宋" w:hAnsi="宋体" w:hint="eastAsia"/>
            <w:noProof/>
            <w:sz w:val="28"/>
            <w:szCs w:val="32"/>
          </w:rPr>
          <w:t>十、基金信息披露</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_Toc124325894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C06BA8">
          <w:rPr>
            <w:rFonts w:ascii="彩虹粗仿宋" w:eastAsia="彩虹粗仿宋" w:hAnsi="宋体"/>
            <w:noProof/>
            <w:webHidden/>
            <w:sz w:val="28"/>
          </w:rPr>
          <w:t>26</w:t>
        </w:r>
        <w:r w:rsidR="00804057" w:rsidRPr="004565B1">
          <w:rPr>
            <w:rFonts w:ascii="彩虹粗仿宋" w:eastAsia="彩虹粗仿宋" w:hAnsi="宋体" w:hint="eastAsia"/>
            <w:noProof/>
            <w:webHidden/>
            <w:sz w:val="28"/>
          </w:rPr>
          <w:fldChar w:fldCharType="end"/>
        </w:r>
      </w:hyperlink>
    </w:p>
    <w:p w14:paraId="2760E3F3" w14:textId="7765C84E" w:rsidR="00804057" w:rsidRPr="004565B1" w:rsidRDefault="007A2564" w:rsidP="00804057">
      <w:pPr>
        <w:pStyle w:val="21"/>
        <w:tabs>
          <w:tab w:val="right" w:leader="dot" w:pos="8494"/>
        </w:tabs>
        <w:rPr>
          <w:rFonts w:ascii="彩虹粗仿宋" w:eastAsia="彩虹粗仿宋" w:hAnsi="宋体"/>
          <w:noProof/>
          <w:sz w:val="28"/>
        </w:rPr>
      </w:pPr>
      <w:hyperlink w:anchor="_Toc124325895" w:history="1">
        <w:r w:rsidR="00804057" w:rsidRPr="004565B1">
          <w:rPr>
            <w:rStyle w:val="a9"/>
            <w:rFonts w:ascii="彩虹粗仿宋" w:eastAsia="彩虹粗仿宋" w:hAnsi="宋体" w:hint="eastAsia"/>
            <w:noProof/>
            <w:sz w:val="28"/>
            <w:szCs w:val="32"/>
          </w:rPr>
          <w:t>十一、基金费用</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_Toc124325895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C06BA8">
          <w:rPr>
            <w:rFonts w:ascii="彩虹粗仿宋" w:eastAsia="彩虹粗仿宋" w:hAnsi="宋体"/>
            <w:noProof/>
            <w:webHidden/>
            <w:sz w:val="28"/>
          </w:rPr>
          <w:t>28</w:t>
        </w:r>
        <w:r w:rsidR="00804057" w:rsidRPr="004565B1">
          <w:rPr>
            <w:rFonts w:ascii="彩虹粗仿宋" w:eastAsia="彩虹粗仿宋" w:hAnsi="宋体" w:hint="eastAsia"/>
            <w:noProof/>
            <w:webHidden/>
            <w:sz w:val="28"/>
          </w:rPr>
          <w:fldChar w:fldCharType="end"/>
        </w:r>
      </w:hyperlink>
    </w:p>
    <w:p w14:paraId="4B15BA84" w14:textId="1F9D6607" w:rsidR="00804057" w:rsidRPr="004565B1" w:rsidRDefault="007A2564" w:rsidP="00804057">
      <w:pPr>
        <w:pStyle w:val="21"/>
        <w:tabs>
          <w:tab w:val="right" w:leader="dot" w:pos="8494"/>
        </w:tabs>
        <w:rPr>
          <w:rFonts w:ascii="彩虹粗仿宋" w:eastAsia="彩虹粗仿宋" w:hAnsi="宋体"/>
          <w:noProof/>
          <w:sz w:val="28"/>
        </w:rPr>
      </w:pPr>
      <w:hyperlink w:anchor="_Toc124325896" w:history="1">
        <w:r w:rsidR="00804057" w:rsidRPr="004565B1">
          <w:rPr>
            <w:rStyle w:val="a9"/>
            <w:rFonts w:ascii="彩虹粗仿宋" w:eastAsia="彩虹粗仿宋" w:hAnsi="宋体" w:hint="eastAsia"/>
            <w:noProof/>
            <w:sz w:val="28"/>
            <w:szCs w:val="32"/>
          </w:rPr>
          <w:t>十二、基金份额持有人名册的保管</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_Toc124325896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C06BA8">
          <w:rPr>
            <w:rFonts w:ascii="彩虹粗仿宋" w:eastAsia="彩虹粗仿宋" w:hAnsi="宋体"/>
            <w:noProof/>
            <w:webHidden/>
            <w:sz w:val="28"/>
          </w:rPr>
          <w:t>30</w:t>
        </w:r>
        <w:r w:rsidR="00804057" w:rsidRPr="004565B1">
          <w:rPr>
            <w:rFonts w:ascii="彩虹粗仿宋" w:eastAsia="彩虹粗仿宋" w:hAnsi="宋体" w:hint="eastAsia"/>
            <w:noProof/>
            <w:webHidden/>
            <w:sz w:val="28"/>
          </w:rPr>
          <w:fldChar w:fldCharType="end"/>
        </w:r>
      </w:hyperlink>
    </w:p>
    <w:p w14:paraId="1BA1409C" w14:textId="3613D72D" w:rsidR="00804057" w:rsidRPr="004565B1" w:rsidRDefault="007A2564" w:rsidP="00804057">
      <w:pPr>
        <w:pStyle w:val="21"/>
        <w:tabs>
          <w:tab w:val="right" w:leader="dot" w:pos="8494"/>
        </w:tabs>
        <w:rPr>
          <w:rFonts w:ascii="彩虹粗仿宋" w:eastAsia="彩虹粗仿宋" w:hAnsi="宋体"/>
          <w:noProof/>
          <w:sz w:val="28"/>
        </w:rPr>
      </w:pPr>
      <w:hyperlink w:anchor="_Toc124325897" w:history="1">
        <w:r w:rsidR="00804057" w:rsidRPr="004565B1">
          <w:rPr>
            <w:rStyle w:val="a9"/>
            <w:rFonts w:ascii="彩虹粗仿宋" w:eastAsia="彩虹粗仿宋" w:hAnsi="宋体" w:hint="eastAsia"/>
            <w:noProof/>
            <w:sz w:val="28"/>
            <w:szCs w:val="32"/>
          </w:rPr>
          <w:t>十三、基金有关文件档案的保存</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_Toc124325897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C06BA8">
          <w:rPr>
            <w:rFonts w:ascii="彩虹粗仿宋" w:eastAsia="彩虹粗仿宋" w:hAnsi="宋体"/>
            <w:noProof/>
            <w:webHidden/>
            <w:sz w:val="28"/>
          </w:rPr>
          <w:t>30</w:t>
        </w:r>
        <w:r w:rsidR="00804057" w:rsidRPr="004565B1">
          <w:rPr>
            <w:rFonts w:ascii="彩虹粗仿宋" w:eastAsia="彩虹粗仿宋" w:hAnsi="宋体" w:hint="eastAsia"/>
            <w:noProof/>
            <w:webHidden/>
            <w:sz w:val="28"/>
          </w:rPr>
          <w:fldChar w:fldCharType="end"/>
        </w:r>
      </w:hyperlink>
    </w:p>
    <w:p w14:paraId="14384E4E" w14:textId="3232B98F" w:rsidR="00804057" w:rsidRPr="004565B1" w:rsidRDefault="007A2564" w:rsidP="00804057">
      <w:pPr>
        <w:pStyle w:val="21"/>
        <w:tabs>
          <w:tab w:val="right" w:leader="dot" w:pos="8494"/>
        </w:tabs>
        <w:rPr>
          <w:rFonts w:ascii="彩虹粗仿宋" w:eastAsia="彩虹粗仿宋" w:hAnsi="宋体"/>
          <w:noProof/>
          <w:sz w:val="28"/>
        </w:rPr>
      </w:pPr>
      <w:hyperlink w:anchor="_Toc124325898" w:history="1">
        <w:r w:rsidR="00804057" w:rsidRPr="004565B1">
          <w:rPr>
            <w:rStyle w:val="a9"/>
            <w:rFonts w:ascii="彩虹粗仿宋" w:eastAsia="彩虹粗仿宋" w:hAnsi="宋体" w:hint="eastAsia"/>
            <w:noProof/>
            <w:sz w:val="28"/>
            <w:szCs w:val="32"/>
          </w:rPr>
          <w:t>十四、基金管理人和基金托管人的更换</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_Toc124325898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C06BA8">
          <w:rPr>
            <w:rFonts w:ascii="彩虹粗仿宋" w:eastAsia="彩虹粗仿宋" w:hAnsi="宋体"/>
            <w:noProof/>
            <w:webHidden/>
            <w:sz w:val="28"/>
          </w:rPr>
          <w:t>30</w:t>
        </w:r>
        <w:r w:rsidR="00804057" w:rsidRPr="004565B1">
          <w:rPr>
            <w:rFonts w:ascii="彩虹粗仿宋" w:eastAsia="彩虹粗仿宋" w:hAnsi="宋体" w:hint="eastAsia"/>
            <w:noProof/>
            <w:webHidden/>
            <w:sz w:val="28"/>
          </w:rPr>
          <w:fldChar w:fldCharType="end"/>
        </w:r>
      </w:hyperlink>
    </w:p>
    <w:p w14:paraId="4F20D190" w14:textId="5F055F1D" w:rsidR="00804057" w:rsidRPr="004565B1" w:rsidRDefault="007A2564" w:rsidP="00804057">
      <w:pPr>
        <w:pStyle w:val="21"/>
        <w:tabs>
          <w:tab w:val="right" w:leader="dot" w:pos="8494"/>
        </w:tabs>
        <w:rPr>
          <w:rFonts w:ascii="彩虹粗仿宋" w:eastAsia="彩虹粗仿宋" w:hAnsi="宋体"/>
          <w:noProof/>
          <w:sz w:val="28"/>
        </w:rPr>
      </w:pPr>
      <w:hyperlink w:anchor="_Toc124325899" w:history="1">
        <w:r w:rsidR="00804057" w:rsidRPr="004565B1">
          <w:rPr>
            <w:rStyle w:val="a9"/>
            <w:rFonts w:ascii="彩虹粗仿宋" w:eastAsia="彩虹粗仿宋" w:hAnsi="宋体" w:hint="eastAsia"/>
            <w:noProof/>
            <w:sz w:val="28"/>
            <w:szCs w:val="32"/>
          </w:rPr>
          <w:t>十五、禁止行为</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_Toc124325899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C06BA8">
          <w:rPr>
            <w:rFonts w:ascii="彩虹粗仿宋" w:eastAsia="彩虹粗仿宋" w:hAnsi="宋体"/>
            <w:noProof/>
            <w:webHidden/>
            <w:sz w:val="28"/>
          </w:rPr>
          <w:t>32</w:t>
        </w:r>
        <w:r w:rsidR="00804057" w:rsidRPr="004565B1">
          <w:rPr>
            <w:rFonts w:ascii="彩虹粗仿宋" w:eastAsia="彩虹粗仿宋" w:hAnsi="宋体" w:hint="eastAsia"/>
            <w:noProof/>
            <w:webHidden/>
            <w:sz w:val="28"/>
          </w:rPr>
          <w:fldChar w:fldCharType="end"/>
        </w:r>
      </w:hyperlink>
    </w:p>
    <w:p w14:paraId="3914693D" w14:textId="6C1ED644" w:rsidR="00804057" w:rsidRPr="004565B1" w:rsidRDefault="007A2564" w:rsidP="00804057">
      <w:pPr>
        <w:pStyle w:val="21"/>
        <w:tabs>
          <w:tab w:val="right" w:leader="dot" w:pos="8494"/>
        </w:tabs>
        <w:rPr>
          <w:rFonts w:ascii="彩虹粗仿宋" w:eastAsia="彩虹粗仿宋" w:hAnsi="宋体"/>
          <w:noProof/>
          <w:sz w:val="28"/>
        </w:rPr>
      </w:pPr>
      <w:hyperlink w:anchor="_Toc124325900" w:history="1">
        <w:r w:rsidR="00804057" w:rsidRPr="004565B1">
          <w:rPr>
            <w:rStyle w:val="a9"/>
            <w:rFonts w:ascii="彩虹粗仿宋" w:eastAsia="彩虹粗仿宋" w:hAnsi="宋体" w:hint="eastAsia"/>
            <w:noProof/>
            <w:sz w:val="28"/>
            <w:szCs w:val="32"/>
          </w:rPr>
          <w:t>十六、托管协议的变更、终止与基金财产的清算</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_Toc124325900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C06BA8">
          <w:rPr>
            <w:rFonts w:ascii="彩虹粗仿宋" w:eastAsia="彩虹粗仿宋" w:hAnsi="宋体"/>
            <w:noProof/>
            <w:webHidden/>
            <w:sz w:val="28"/>
          </w:rPr>
          <w:t>33</w:t>
        </w:r>
        <w:r w:rsidR="00804057" w:rsidRPr="004565B1">
          <w:rPr>
            <w:rFonts w:ascii="彩虹粗仿宋" w:eastAsia="彩虹粗仿宋" w:hAnsi="宋体" w:hint="eastAsia"/>
            <w:noProof/>
            <w:webHidden/>
            <w:sz w:val="28"/>
          </w:rPr>
          <w:fldChar w:fldCharType="end"/>
        </w:r>
      </w:hyperlink>
    </w:p>
    <w:p w14:paraId="5F162086" w14:textId="760EDCC5" w:rsidR="00804057" w:rsidRPr="004565B1" w:rsidRDefault="007A2564" w:rsidP="00804057">
      <w:pPr>
        <w:pStyle w:val="21"/>
        <w:tabs>
          <w:tab w:val="right" w:leader="dot" w:pos="8494"/>
        </w:tabs>
        <w:rPr>
          <w:rFonts w:ascii="彩虹粗仿宋" w:eastAsia="彩虹粗仿宋" w:hAnsi="宋体"/>
          <w:noProof/>
          <w:sz w:val="28"/>
        </w:rPr>
      </w:pPr>
      <w:hyperlink w:anchor="_Toc124325901" w:history="1">
        <w:r w:rsidR="00804057" w:rsidRPr="004565B1">
          <w:rPr>
            <w:rStyle w:val="a9"/>
            <w:rFonts w:ascii="彩虹粗仿宋" w:eastAsia="彩虹粗仿宋" w:hAnsi="宋体" w:hint="eastAsia"/>
            <w:noProof/>
            <w:sz w:val="28"/>
            <w:szCs w:val="32"/>
          </w:rPr>
          <w:t>十七、违约责任</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_Toc124325901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C06BA8">
          <w:rPr>
            <w:rFonts w:ascii="彩虹粗仿宋" w:eastAsia="彩虹粗仿宋" w:hAnsi="宋体"/>
            <w:noProof/>
            <w:webHidden/>
            <w:sz w:val="28"/>
          </w:rPr>
          <w:t>35</w:t>
        </w:r>
        <w:r w:rsidR="00804057" w:rsidRPr="004565B1">
          <w:rPr>
            <w:rFonts w:ascii="彩虹粗仿宋" w:eastAsia="彩虹粗仿宋" w:hAnsi="宋体" w:hint="eastAsia"/>
            <w:noProof/>
            <w:webHidden/>
            <w:sz w:val="28"/>
          </w:rPr>
          <w:fldChar w:fldCharType="end"/>
        </w:r>
      </w:hyperlink>
    </w:p>
    <w:p w14:paraId="6EEAACF0" w14:textId="33386B53" w:rsidR="00804057" w:rsidRPr="004565B1" w:rsidRDefault="007A2564" w:rsidP="00804057">
      <w:pPr>
        <w:pStyle w:val="21"/>
        <w:tabs>
          <w:tab w:val="right" w:leader="dot" w:pos="8494"/>
        </w:tabs>
        <w:rPr>
          <w:rFonts w:ascii="彩虹粗仿宋" w:eastAsia="彩虹粗仿宋" w:hAnsi="宋体"/>
          <w:noProof/>
          <w:sz w:val="28"/>
        </w:rPr>
      </w:pPr>
      <w:hyperlink w:anchor="_Toc124325902" w:history="1">
        <w:r w:rsidR="00804057" w:rsidRPr="004565B1">
          <w:rPr>
            <w:rStyle w:val="a9"/>
            <w:rFonts w:ascii="彩虹粗仿宋" w:eastAsia="彩虹粗仿宋" w:hAnsi="宋体" w:hint="eastAsia"/>
            <w:noProof/>
            <w:sz w:val="28"/>
            <w:szCs w:val="32"/>
          </w:rPr>
          <w:t>十八、争议解决方式</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_Toc124325902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C06BA8">
          <w:rPr>
            <w:rFonts w:ascii="彩虹粗仿宋" w:eastAsia="彩虹粗仿宋" w:hAnsi="宋体"/>
            <w:noProof/>
            <w:webHidden/>
            <w:sz w:val="28"/>
          </w:rPr>
          <w:t>36</w:t>
        </w:r>
        <w:r w:rsidR="00804057" w:rsidRPr="004565B1">
          <w:rPr>
            <w:rFonts w:ascii="彩虹粗仿宋" w:eastAsia="彩虹粗仿宋" w:hAnsi="宋体" w:hint="eastAsia"/>
            <w:noProof/>
            <w:webHidden/>
            <w:sz w:val="28"/>
          </w:rPr>
          <w:fldChar w:fldCharType="end"/>
        </w:r>
      </w:hyperlink>
    </w:p>
    <w:p w14:paraId="3BF9617C" w14:textId="167A2F70" w:rsidR="00804057" w:rsidRPr="004565B1" w:rsidRDefault="007A2564" w:rsidP="00804057">
      <w:pPr>
        <w:pStyle w:val="21"/>
        <w:tabs>
          <w:tab w:val="right" w:leader="dot" w:pos="8494"/>
        </w:tabs>
        <w:rPr>
          <w:rFonts w:ascii="彩虹粗仿宋" w:eastAsia="彩虹粗仿宋" w:hAnsi="宋体"/>
          <w:noProof/>
          <w:sz w:val="28"/>
        </w:rPr>
      </w:pPr>
      <w:hyperlink w:anchor="_Toc124325903" w:history="1">
        <w:r w:rsidR="00804057" w:rsidRPr="004565B1">
          <w:rPr>
            <w:rStyle w:val="a9"/>
            <w:rFonts w:ascii="彩虹粗仿宋" w:eastAsia="彩虹粗仿宋" w:hAnsi="宋体" w:hint="eastAsia"/>
            <w:noProof/>
            <w:sz w:val="28"/>
            <w:szCs w:val="32"/>
          </w:rPr>
          <w:t>十九、托管协议的效力</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_Toc124325903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C06BA8">
          <w:rPr>
            <w:rFonts w:ascii="彩虹粗仿宋" w:eastAsia="彩虹粗仿宋" w:hAnsi="宋体"/>
            <w:noProof/>
            <w:webHidden/>
            <w:sz w:val="28"/>
          </w:rPr>
          <w:t>36</w:t>
        </w:r>
        <w:r w:rsidR="00804057" w:rsidRPr="004565B1">
          <w:rPr>
            <w:rFonts w:ascii="彩虹粗仿宋" w:eastAsia="彩虹粗仿宋" w:hAnsi="宋体" w:hint="eastAsia"/>
            <w:noProof/>
            <w:webHidden/>
            <w:sz w:val="28"/>
          </w:rPr>
          <w:fldChar w:fldCharType="end"/>
        </w:r>
      </w:hyperlink>
    </w:p>
    <w:p w14:paraId="691D93E8" w14:textId="461C5790" w:rsidR="00804057" w:rsidRPr="004565B1" w:rsidRDefault="007A2564" w:rsidP="00804057">
      <w:pPr>
        <w:pStyle w:val="21"/>
        <w:tabs>
          <w:tab w:val="right" w:leader="dot" w:pos="8494"/>
        </w:tabs>
        <w:rPr>
          <w:rFonts w:ascii="彩虹粗仿宋" w:eastAsia="彩虹粗仿宋" w:hAnsi="宋体"/>
          <w:noProof/>
          <w:sz w:val="28"/>
        </w:rPr>
      </w:pPr>
      <w:hyperlink w:anchor="_Toc124325904" w:history="1">
        <w:r w:rsidR="00804057" w:rsidRPr="004565B1">
          <w:rPr>
            <w:rStyle w:val="a9"/>
            <w:rFonts w:ascii="彩虹粗仿宋" w:eastAsia="彩虹粗仿宋" w:hAnsi="宋体" w:hint="eastAsia"/>
            <w:noProof/>
            <w:sz w:val="28"/>
            <w:szCs w:val="32"/>
          </w:rPr>
          <w:t>二十、其他事项</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_Toc124325904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C06BA8">
          <w:rPr>
            <w:rFonts w:ascii="彩虹粗仿宋" w:eastAsia="彩虹粗仿宋" w:hAnsi="宋体"/>
            <w:noProof/>
            <w:webHidden/>
            <w:sz w:val="28"/>
          </w:rPr>
          <w:t>37</w:t>
        </w:r>
        <w:r w:rsidR="00804057" w:rsidRPr="004565B1">
          <w:rPr>
            <w:rFonts w:ascii="彩虹粗仿宋" w:eastAsia="彩虹粗仿宋" w:hAnsi="宋体" w:hint="eastAsia"/>
            <w:noProof/>
            <w:webHidden/>
            <w:sz w:val="28"/>
          </w:rPr>
          <w:fldChar w:fldCharType="end"/>
        </w:r>
      </w:hyperlink>
    </w:p>
    <w:p w14:paraId="2EC01E86" w14:textId="432BD4E7" w:rsidR="00804057" w:rsidRPr="004565B1" w:rsidRDefault="007A2564" w:rsidP="00804057">
      <w:pPr>
        <w:pStyle w:val="21"/>
        <w:tabs>
          <w:tab w:val="right" w:leader="dot" w:pos="8494"/>
        </w:tabs>
        <w:rPr>
          <w:rFonts w:ascii="彩虹粗仿宋" w:eastAsia="彩虹粗仿宋" w:hAnsi="宋体"/>
          <w:noProof/>
          <w:sz w:val="28"/>
        </w:rPr>
      </w:pPr>
      <w:hyperlink w:anchor="_Toc124325905" w:history="1">
        <w:r w:rsidR="00804057" w:rsidRPr="004565B1">
          <w:rPr>
            <w:rStyle w:val="a9"/>
            <w:rFonts w:ascii="彩虹粗仿宋" w:eastAsia="彩虹粗仿宋" w:hAnsi="宋体" w:hint="eastAsia"/>
            <w:noProof/>
            <w:sz w:val="28"/>
            <w:szCs w:val="32"/>
          </w:rPr>
          <w:t>二十一、托管协议的签订</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_Toc124325905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C06BA8">
          <w:rPr>
            <w:rFonts w:ascii="彩虹粗仿宋" w:eastAsia="彩虹粗仿宋" w:hAnsi="宋体"/>
            <w:noProof/>
            <w:webHidden/>
            <w:sz w:val="28"/>
          </w:rPr>
          <w:t>37</w:t>
        </w:r>
        <w:r w:rsidR="00804057" w:rsidRPr="004565B1">
          <w:rPr>
            <w:rFonts w:ascii="彩虹粗仿宋" w:eastAsia="彩虹粗仿宋" w:hAnsi="宋体" w:hint="eastAsia"/>
            <w:noProof/>
            <w:webHidden/>
            <w:sz w:val="28"/>
          </w:rPr>
          <w:fldChar w:fldCharType="end"/>
        </w:r>
      </w:hyperlink>
    </w:p>
    <w:p w14:paraId="1B5FBC18" w14:textId="77777777" w:rsidR="00804057" w:rsidRPr="004565B1" w:rsidRDefault="00804057" w:rsidP="00804057">
      <w:pPr>
        <w:rPr>
          <w:rFonts w:ascii="彩虹粗仿宋" w:eastAsia="彩虹粗仿宋"/>
          <w:sz w:val="24"/>
        </w:rPr>
      </w:pPr>
      <w:r w:rsidRPr="004565B1">
        <w:rPr>
          <w:rFonts w:ascii="彩虹粗仿宋" w:eastAsia="彩虹粗仿宋" w:hAnsi="宋体" w:hint="eastAsia"/>
          <w:sz w:val="28"/>
        </w:rPr>
        <w:lastRenderedPageBreak/>
        <w:fldChar w:fldCharType="end"/>
      </w:r>
    </w:p>
    <w:p w14:paraId="42BFAE26" w14:textId="490CB8C0" w:rsidR="00804057" w:rsidRPr="004565B1" w:rsidRDefault="00804057" w:rsidP="00804057">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sidR="00E430A5">
        <w:rPr>
          <w:rFonts w:ascii="彩虹粗仿宋" w:eastAsia="彩虹粗仿宋" w:hAnsi="宋体" w:cs="Arial" w:hint="eastAsia"/>
          <w:kern w:val="0"/>
          <w:sz w:val="24"/>
        </w:rPr>
        <w:t>易方达</w:t>
      </w:r>
      <w:r w:rsidRPr="004565B1">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sidR="000C3876" w:rsidRPr="00E430A5">
        <w:rPr>
          <w:rFonts w:ascii="彩虹粗仿宋" w:eastAsia="彩虹粗仿宋" w:hAnsi="宋体" w:cs="Arial" w:hint="eastAsia"/>
          <w:kern w:val="0"/>
          <w:sz w:val="24"/>
          <w:lang w:val="en-GB"/>
        </w:rPr>
        <w:t>易方达</w:t>
      </w:r>
      <w:r w:rsidR="0092463B">
        <w:rPr>
          <w:rFonts w:ascii="彩虹粗仿宋" w:eastAsia="彩虹粗仿宋" w:hAnsi="宋体" w:cs="Arial" w:hint="eastAsia"/>
          <w:kern w:val="0"/>
          <w:sz w:val="24"/>
          <w:lang w:val="en-GB"/>
        </w:rPr>
        <w:t>裕富债券型</w:t>
      </w:r>
      <w:r w:rsidR="000C3876" w:rsidRPr="00E430A5">
        <w:rPr>
          <w:rFonts w:ascii="彩虹粗仿宋" w:eastAsia="彩虹粗仿宋" w:hAnsi="宋体" w:cs="Arial" w:hint="eastAsia"/>
          <w:kern w:val="0"/>
          <w:sz w:val="24"/>
          <w:lang w:val="en-GB"/>
        </w:rPr>
        <w:t>证券投资基金</w:t>
      </w:r>
      <w:r w:rsidRPr="004565B1">
        <w:rPr>
          <w:rFonts w:ascii="彩虹粗仿宋" w:eastAsia="彩虹粗仿宋" w:hAnsi="宋体" w:cs="Arial" w:hint="eastAsia"/>
          <w:kern w:val="0"/>
          <w:sz w:val="24"/>
        </w:rPr>
        <w:t>；</w:t>
      </w:r>
    </w:p>
    <w:p w14:paraId="4E88C1F1" w14:textId="77777777" w:rsidR="00804057" w:rsidRPr="004565B1" w:rsidRDefault="00804057" w:rsidP="00804057">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6F852818" w14:textId="2CE496B6" w:rsidR="00804057" w:rsidRPr="004565B1" w:rsidRDefault="00804057" w:rsidP="00804057">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sidR="00E430A5">
        <w:rPr>
          <w:rFonts w:ascii="彩虹粗仿宋" w:eastAsia="彩虹粗仿宋" w:hAnsi="宋体" w:cs="Arial" w:hint="eastAsia"/>
          <w:kern w:val="0"/>
          <w:sz w:val="24"/>
        </w:rPr>
        <w:t>易方达</w:t>
      </w:r>
      <w:r w:rsidRPr="004565B1">
        <w:rPr>
          <w:rFonts w:ascii="彩虹粗仿宋" w:eastAsia="彩虹粗仿宋" w:hAnsi="宋体" w:cs="Arial" w:hint="eastAsia"/>
          <w:kern w:val="0"/>
          <w:sz w:val="24"/>
        </w:rPr>
        <w:t>基金管理有限公司拟担任</w:t>
      </w:r>
      <w:r w:rsidR="000C3876" w:rsidRPr="00E430A5">
        <w:rPr>
          <w:rFonts w:ascii="彩虹粗仿宋" w:eastAsia="彩虹粗仿宋" w:hAnsi="宋体" w:cs="Arial" w:hint="eastAsia"/>
          <w:kern w:val="0"/>
          <w:sz w:val="24"/>
          <w:lang w:val="en-GB"/>
        </w:rPr>
        <w:t>易方达</w:t>
      </w:r>
      <w:r w:rsidR="0092463B">
        <w:rPr>
          <w:rFonts w:ascii="彩虹粗仿宋" w:eastAsia="彩虹粗仿宋" w:hAnsi="宋体" w:cs="Arial" w:hint="eastAsia"/>
          <w:kern w:val="0"/>
          <w:sz w:val="24"/>
          <w:lang w:val="en-GB"/>
        </w:rPr>
        <w:t>裕富债券型</w:t>
      </w:r>
      <w:r w:rsidR="000C3876" w:rsidRPr="00E430A5">
        <w:rPr>
          <w:rFonts w:ascii="彩虹粗仿宋" w:eastAsia="彩虹粗仿宋" w:hAnsi="宋体" w:cs="Arial" w:hint="eastAsia"/>
          <w:kern w:val="0"/>
          <w:sz w:val="24"/>
          <w:lang w:val="en-GB"/>
        </w:rPr>
        <w:t>证券投资基金</w:t>
      </w:r>
      <w:r w:rsidRPr="004565B1">
        <w:rPr>
          <w:rFonts w:ascii="彩虹粗仿宋" w:eastAsia="彩虹粗仿宋" w:hAnsi="宋体" w:cs="Arial" w:hint="eastAsia"/>
          <w:kern w:val="0"/>
          <w:sz w:val="24"/>
        </w:rPr>
        <w:t>的基金管理人，中国建设银行股份有限公司拟担任</w:t>
      </w:r>
      <w:r w:rsidR="000C3876" w:rsidRPr="00E430A5">
        <w:rPr>
          <w:rFonts w:ascii="彩虹粗仿宋" w:eastAsia="彩虹粗仿宋" w:hAnsi="宋体" w:cs="Arial" w:hint="eastAsia"/>
          <w:kern w:val="0"/>
          <w:sz w:val="24"/>
          <w:lang w:val="en-GB"/>
        </w:rPr>
        <w:t>易方达</w:t>
      </w:r>
      <w:r w:rsidR="0092463B">
        <w:rPr>
          <w:rFonts w:ascii="彩虹粗仿宋" w:eastAsia="彩虹粗仿宋" w:hAnsi="宋体" w:cs="Arial" w:hint="eastAsia"/>
          <w:kern w:val="0"/>
          <w:sz w:val="24"/>
          <w:lang w:val="en-GB"/>
        </w:rPr>
        <w:t>裕富债券型</w:t>
      </w:r>
      <w:r w:rsidR="000C3876" w:rsidRPr="00E430A5">
        <w:rPr>
          <w:rFonts w:ascii="彩虹粗仿宋" w:eastAsia="彩虹粗仿宋" w:hAnsi="宋体" w:cs="Arial" w:hint="eastAsia"/>
          <w:kern w:val="0"/>
          <w:sz w:val="24"/>
          <w:lang w:val="en-GB"/>
        </w:rPr>
        <w:t>证券投资基金</w:t>
      </w:r>
      <w:r w:rsidRPr="004565B1">
        <w:rPr>
          <w:rFonts w:ascii="彩虹粗仿宋" w:eastAsia="彩虹粗仿宋" w:hAnsi="宋体" w:cs="Arial" w:hint="eastAsia"/>
          <w:kern w:val="0"/>
          <w:sz w:val="24"/>
        </w:rPr>
        <w:t>的基金托管人；</w:t>
      </w:r>
    </w:p>
    <w:p w14:paraId="62600FFC" w14:textId="58768F32" w:rsidR="00804057" w:rsidRPr="004565B1" w:rsidRDefault="00804057" w:rsidP="00804057">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w:t>
      </w:r>
      <w:r w:rsidR="000C3876" w:rsidRPr="00E430A5">
        <w:rPr>
          <w:rFonts w:ascii="彩虹粗仿宋" w:eastAsia="彩虹粗仿宋" w:hAnsi="宋体" w:cs="Arial" w:hint="eastAsia"/>
          <w:kern w:val="0"/>
          <w:sz w:val="24"/>
          <w:lang w:val="en-GB"/>
        </w:rPr>
        <w:t>易方达</w:t>
      </w:r>
      <w:r w:rsidR="0092463B">
        <w:rPr>
          <w:rFonts w:ascii="彩虹粗仿宋" w:eastAsia="彩虹粗仿宋" w:hAnsi="宋体" w:cs="Arial" w:hint="eastAsia"/>
          <w:kern w:val="0"/>
          <w:sz w:val="24"/>
          <w:lang w:val="en-GB"/>
        </w:rPr>
        <w:t>裕富债券型</w:t>
      </w:r>
      <w:r w:rsidR="000C3876" w:rsidRPr="00E430A5">
        <w:rPr>
          <w:rFonts w:ascii="彩虹粗仿宋" w:eastAsia="彩虹粗仿宋" w:hAnsi="宋体" w:cs="Arial" w:hint="eastAsia"/>
          <w:kern w:val="0"/>
          <w:sz w:val="24"/>
          <w:lang w:val="en-GB"/>
        </w:rPr>
        <w:t>证券投资基金</w:t>
      </w:r>
      <w:r w:rsidRPr="004565B1">
        <w:rPr>
          <w:rFonts w:ascii="彩虹粗仿宋" w:eastAsia="彩虹粗仿宋" w:hAnsi="宋体" w:cs="Arial" w:hint="eastAsia"/>
          <w:kern w:val="0"/>
          <w:sz w:val="24"/>
        </w:rPr>
        <w:t>的基金管理人和基金托管人之间的权利义务关系，特制订本托管协议；</w:t>
      </w:r>
    </w:p>
    <w:p w14:paraId="1A522CB6" w14:textId="57604B27" w:rsidR="00804057" w:rsidRPr="004565B1" w:rsidRDefault="00804057" w:rsidP="00804057">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sidR="00E430A5" w:rsidRPr="00E430A5">
        <w:rPr>
          <w:rFonts w:ascii="彩虹粗仿宋" w:eastAsia="彩虹粗仿宋" w:hAnsi="宋体" w:cs="Arial" w:hint="eastAsia"/>
          <w:kern w:val="0"/>
          <w:sz w:val="24"/>
          <w:lang w:val="en-GB"/>
        </w:rPr>
        <w:t>易方达</w:t>
      </w:r>
      <w:r w:rsidR="0092463B">
        <w:rPr>
          <w:rFonts w:ascii="彩虹粗仿宋" w:eastAsia="彩虹粗仿宋" w:hAnsi="宋体" w:cs="Arial" w:hint="eastAsia"/>
          <w:kern w:val="0"/>
          <w:sz w:val="24"/>
          <w:lang w:val="en-GB"/>
        </w:rPr>
        <w:t>裕富债券型</w:t>
      </w:r>
      <w:r w:rsidR="00E430A5" w:rsidRPr="00E430A5">
        <w:rPr>
          <w:rFonts w:ascii="彩虹粗仿宋" w:eastAsia="彩虹粗仿宋" w:hAnsi="宋体" w:cs="Arial" w:hint="eastAsia"/>
          <w:kern w:val="0"/>
          <w:sz w:val="24"/>
          <w:lang w:val="en-GB"/>
        </w:rPr>
        <w:t>证券投资基金</w:t>
      </w:r>
      <w:r w:rsidRPr="004565B1">
        <w:rPr>
          <w:rFonts w:ascii="彩虹粗仿宋" w:eastAsia="彩虹粗仿宋" w:hAnsi="宋体" w:cs="Arial" w:hint="eastAsia"/>
          <w:kern w:val="0"/>
          <w:sz w:val="24"/>
          <w:lang w:val="en-GB"/>
        </w:rPr>
        <w:t>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14:paraId="5D8A06C0" w14:textId="77777777" w:rsidR="00804057" w:rsidRPr="004565B1" w:rsidRDefault="00804057" w:rsidP="00804057">
      <w:pPr>
        <w:rPr>
          <w:rFonts w:ascii="彩虹粗仿宋" w:eastAsia="彩虹粗仿宋"/>
          <w:sz w:val="24"/>
          <w:lang w:val="en-GB"/>
        </w:rPr>
      </w:pPr>
    </w:p>
    <w:p w14:paraId="1331DC47" w14:textId="77777777" w:rsidR="00804057" w:rsidRPr="00906F5A" w:rsidRDefault="00804057" w:rsidP="00804057">
      <w:pPr>
        <w:pStyle w:val="2"/>
        <w:jc w:val="center"/>
        <w:rPr>
          <w:rFonts w:ascii="彩虹粗仿宋" w:eastAsia="彩虹粗仿宋"/>
          <w:sz w:val="30"/>
        </w:rPr>
      </w:pPr>
      <w:bookmarkStart w:id="1" w:name="_Toc124325885"/>
      <w:r w:rsidRPr="00906F5A">
        <w:rPr>
          <w:rFonts w:ascii="彩虹粗仿宋" w:eastAsia="彩虹粗仿宋" w:hint="eastAsia"/>
          <w:sz w:val="30"/>
        </w:rPr>
        <w:t>一、基金托管协议当事人</w:t>
      </w:r>
      <w:bookmarkEnd w:id="1"/>
    </w:p>
    <w:p w14:paraId="7ADC522D"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14:paraId="71498600" w14:textId="5F1B0170"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w:t>
      </w:r>
      <w:r w:rsidR="000C3876" w:rsidRPr="000C3876">
        <w:rPr>
          <w:rFonts w:ascii="彩虹粗仿宋" w:eastAsia="彩虹粗仿宋" w:hAnsi="宋体" w:cs="Arial" w:hint="eastAsia"/>
          <w:sz w:val="24"/>
        </w:rPr>
        <w:t>易方达基金管理有限公司</w:t>
      </w:r>
    </w:p>
    <w:p w14:paraId="2CA69F5E"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注册地址：</w:t>
      </w:r>
      <w:r w:rsidR="000C3876" w:rsidRPr="000C3876">
        <w:rPr>
          <w:rFonts w:ascii="彩虹粗仿宋" w:eastAsia="彩虹粗仿宋" w:hAnsi="宋体" w:cs="Arial" w:hint="eastAsia"/>
          <w:sz w:val="24"/>
        </w:rPr>
        <w:t>广东省珠海市横琴新区宝华路6号105室-42891（集中办公区）</w:t>
      </w:r>
    </w:p>
    <w:p w14:paraId="0F3CAC3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w:t>
      </w:r>
      <w:r w:rsidR="000C3876" w:rsidRPr="000C3876">
        <w:rPr>
          <w:rFonts w:ascii="彩虹粗仿宋" w:eastAsia="彩虹粗仿宋" w:hAnsi="宋体" w:cs="Arial" w:hint="eastAsia"/>
          <w:sz w:val="24"/>
        </w:rPr>
        <w:t>广东省广州市珠江新城珠江东路30 号广州银行大厦40-43 楼</w:t>
      </w:r>
    </w:p>
    <w:p w14:paraId="25A8B13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w:t>
      </w:r>
      <w:r w:rsidR="000C3876" w:rsidRPr="000C3876">
        <w:rPr>
          <w:rFonts w:ascii="彩虹粗仿宋" w:eastAsia="彩虹粗仿宋" w:hAnsi="宋体" w:cs="Arial"/>
          <w:sz w:val="24"/>
        </w:rPr>
        <w:t>510620</w:t>
      </w:r>
    </w:p>
    <w:p w14:paraId="53A3A45C"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000C3876" w:rsidRPr="000C3876">
        <w:rPr>
          <w:rFonts w:ascii="彩虹粗仿宋" w:eastAsia="彩虹粗仿宋" w:hAnsi="宋体" w:cs="Arial" w:hint="eastAsia"/>
          <w:sz w:val="24"/>
        </w:rPr>
        <w:t>刘晓艳</w:t>
      </w:r>
    </w:p>
    <w:p w14:paraId="47E5304B" w14:textId="2A131B0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r w:rsidR="000C3876" w:rsidRPr="000C3876">
        <w:rPr>
          <w:rFonts w:ascii="彩虹粗仿宋" w:eastAsia="彩虹粗仿宋" w:hAnsi="宋体" w:cs="Arial" w:hint="eastAsia"/>
          <w:sz w:val="24"/>
        </w:rPr>
        <w:t>2001年4月17日</w:t>
      </w:r>
    </w:p>
    <w:p w14:paraId="3E7A830A" w14:textId="4510A6BE"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批准设立机关及批准设立文号：中国证监会证监基字</w:t>
      </w:r>
      <w:r w:rsidR="000C3876" w:rsidRPr="000C3876">
        <w:rPr>
          <w:rFonts w:ascii="彩虹粗仿宋" w:eastAsia="彩虹粗仿宋" w:hAnsi="宋体" w:cs="Arial" w:hint="eastAsia"/>
          <w:sz w:val="24"/>
        </w:rPr>
        <w:t>[2001]4号</w:t>
      </w:r>
    </w:p>
    <w:p w14:paraId="7D01EFA5"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w:t>
      </w:r>
      <w:r w:rsidR="000C3876" w:rsidRPr="000C3876">
        <w:rPr>
          <w:rFonts w:ascii="彩虹粗仿宋" w:eastAsia="彩虹粗仿宋" w:hAnsi="宋体" w:cs="Arial" w:hint="eastAsia"/>
          <w:sz w:val="24"/>
        </w:rPr>
        <w:t>有限责任公司</w:t>
      </w:r>
    </w:p>
    <w:p w14:paraId="4E53850D" w14:textId="6BE887C8" w:rsidR="000C3876"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00354CBC" w:rsidRPr="00354CBC">
        <w:rPr>
          <w:rFonts w:ascii="彩虹粗仿宋" w:eastAsia="彩虹粗仿宋" w:hAnsi="宋体" w:cs="Arial" w:hint="eastAsia"/>
          <w:sz w:val="24"/>
        </w:rPr>
        <w:t>13,244.2万元人民币</w:t>
      </w:r>
    </w:p>
    <w:p w14:paraId="068BE39C"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w:t>
      </w:r>
      <w:r w:rsidR="000C3876" w:rsidRPr="000C3876">
        <w:rPr>
          <w:rFonts w:ascii="彩虹粗仿宋" w:eastAsia="彩虹粗仿宋" w:hAnsi="宋体" w:cs="Arial" w:hint="eastAsia"/>
          <w:sz w:val="24"/>
        </w:rPr>
        <w:t>持续经营</w:t>
      </w:r>
    </w:p>
    <w:p w14:paraId="3FA77977"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w:t>
      </w:r>
      <w:r w:rsidR="000C3876" w:rsidRPr="000C3876">
        <w:rPr>
          <w:rFonts w:ascii="彩虹粗仿宋" w:eastAsia="彩虹粗仿宋" w:hAnsi="宋体" w:cs="Arial" w:hint="eastAsia"/>
          <w:sz w:val="24"/>
        </w:rPr>
        <w:t>公开募集证券投资基金管理、基金销售、特定客户资产管理</w:t>
      </w:r>
    </w:p>
    <w:p w14:paraId="16EBA100"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（二）基金托管人</w:t>
      </w:r>
    </w:p>
    <w:p w14:paraId="688C3D8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14:paraId="6720B37D"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住所：北京市西城区金融大街25号</w:t>
      </w:r>
    </w:p>
    <w:p w14:paraId="6C92A7A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14:paraId="5136014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14:paraId="1FDB5AA8" w14:textId="03F593A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00AD070F" w:rsidRPr="00AD070F">
        <w:rPr>
          <w:rFonts w:ascii="彩虹粗仿宋" w:eastAsia="彩虹粗仿宋" w:hAnsi="宋体" w:cs="Arial" w:hint="eastAsia"/>
          <w:sz w:val="24"/>
        </w:rPr>
        <w:t>田国立</w:t>
      </w:r>
    </w:p>
    <w:p w14:paraId="3D31A76A"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4565B1">
          <w:rPr>
            <w:rFonts w:ascii="彩虹粗仿宋" w:eastAsia="彩虹粗仿宋" w:hAnsi="宋体" w:cs="Arial" w:hint="eastAsia"/>
            <w:sz w:val="24"/>
          </w:rPr>
          <w:t>2004年09月17日</w:t>
        </w:r>
      </w:smartTag>
    </w:p>
    <w:p w14:paraId="34F052D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基金托管业务批准文号：中国证监会证监基字[1998</w:t>
      </w:r>
      <w:bookmarkStart w:id="2" w:name="OLE_LINK3"/>
      <w:r w:rsidRPr="004565B1">
        <w:rPr>
          <w:rFonts w:ascii="彩虹粗仿宋" w:eastAsia="彩虹粗仿宋" w:hAnsi="宋体" w:cs="Arial" w:hint="eastAsia"/>
          <w:sz w:val="24"/>
        </w:rPr>
        <w:t>]</w:t>
      </w:r>
      <w:bookmarkEnd w:id="2"/>
      <w:r w:rsidRPr="004565B1">
        <w:rPr>
          <w:rFonts w:ascii="彩虹粗仿宋" w:eastAsia="彩虹粗仿宋" w:hAnsi="宋体" w:cs="Arial" w:hint="eastAsia"/>
          <w:sz w:val="24"/>
        </w:rPr>
        <w:t>12号</w:t>
      </w:r>
    </w:p>
    <w:p w14:paraId="02A5F67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14:paraId="33EC10B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4565B1">
        <w:rPr>
          <w:rFonts w:ascii="彩虹粗仿宋" w:eastAsia="彩虹粗仿宋" w:hint="eastAsia"/>
          <w:sz w:val="24"/>
        </w:rPr>
        <w:t>贰仟伍佰亿壹仟零玖拾柒万柒仟肆佰捌拾陆元整</w:t>
      </w:r>
    </w:p>
    <w:p w14:paraId="0249F0C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14:paraId="69A71141" w14:textId="77777777" w:rsidR="00804057" w:rsidRPr="004565B1" w:rsidRDefault="00804057" w:rsidP="00804057">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494DDA55" w14:textId="77777777" w:rsidR="00804057" w:rsidRPr="004565B1" w:rsidRDefault="00804057" w:rsidP="00804057">
      <w:pPr>
        <w:rPr>
          <w:rFonts w:ascii="彩虹粗仿宋" w:eastAsia="彩虹粗仿宋"/>
          <w:sz w:val="24"/>
        </w:rPr>
      </w:pPr>
    </w:p>
    <w:p w14:paraId="4ABDD90D" w14:textId="77777777" w:rsidR="00804057" w:rsidRPr="004565B1" w:rsidRDefault="00804057" w:rsidP="00804057">
      <w:pPr>
        <w:pStyle w:val="2"/>
        <w:jc w:val="center"/>
        <w:rPr>
          <w:rFonts w:ascii="彩虹粗仿宋" w:eastAsia="彩虹粗仿宋"/>
          <w:sz w:val="30"/>
        </w:rPr>
      </w:pPr>
      <w:bookmarkStart w:id="3" w:name="_Toc124325886"/>
      <w:r w:rsidRPr="004565B1">
        <w:rPr>
          <w:rFonts w:ascii="彩虹粗仿宋" w:eastAsia="彩虹粗仿宋" w:hint="eastAsia"/>
          <w:sz w:val="30"/>
        </w:rPr>
        <w:t>二、基金托管协议的依据、目的和原则</w:t>
      </w:r>
      <w:bookmarkEnd w:id="3"/>
    </w:p>
    <w:p w14:paraId="703CB052" w14:textId="77777777" w:rsidR="00804057" w:rsidRPr="004565B1" w:rsidRDefault="00804057" w:rsidP="00804057">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14:paraId="6345298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14:paraId="6F56337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14:paraId="59017B3A" w14:textId="77777777" w:rsidR="00804057" w:rsidRPr="004565B1" w:rsidRDefault="00804057" w:rsidP="00804057">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28E14AF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14:paraId="6606D3D4"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2EF958E3" w14:textId="77777777" w:rsidR="00804057" w:rsidRPr="004565B1" w:rsidRDefault="00804057" w:rsidP="00804057">
      <w:pPr>
        <w:rPr>
          <w:rFonts w:ascii="彩虹粗仿宋" w:eastAsia="彩虹粗仿宋"/>
          <w:sz w:val="24"/>
        </w:rPr>
      </w:pPr>
    </w:p>
    <w:p w14:paraId="2ED3D362" w14:textId="77777777" w:rsidR="00804057" w:rsidRPr="004565B1" w:rsidRDefault="00804057" w:rsidP="00804057">
      <w:pPr>
        <w:pStyle w:val="2"/>
        <w:jc w:val="center"/>
        <w:rPr>
          <w:rFonts w:ascii="彩虹粗仿宋" w:eastAsia="彩虹粗仿宋"/>
          <w:sz w:val="30"/>
          <w:szCs w:val="24"/>
        </w:rPr>
      </w:pPr>
      <w:bookmarkStart w:id="4" w:name="_Toc124325887"/>
      <w:r w:rsidRPr="004565B1">
        <w:rPr>
          <w:rFonts w:ascii="彩虹粗仿宋" w:eastAsia="彩虹粗仿宋" w:hint="eastAsia"/>
          <w:sz w:val="30"/>
        </w:rPr>
        <w:t>三、基金托管人对基金管理人的业务监督和核查</w:t>
      </w:r>
      <w:bookmarkEnd w:id="4"/>
    </w:p>
    <w:p w14:paraId="0F61250E"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w:t>
      </w:r>
      <w:r w:rsidRPr="004565B1">
        <w:rPr>
          <w:rFonts w:ascii="彩虹粗仿宋" w:eastAsia="彩虹粗仿宋" w:hAnsi="宋体" w:cs="Arial" w:hint="eastAsia"/>
          <w:sz w:val="24"/>
        </w:rPr>
        <w:lastRenderedPageBreak/>
        <w:t>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1CD74462" w14:textId="14429226" w:rsidR="00B4539F" w:rsidRPr="00B4539F" w:rsidRDefault="00B4539F" w:rsidP="00B4539F">
      <w:pPr>
        <w:adjustRightInd w:val="0"/>
        <w:snapToGrid w:val="0"/>
        <w:ind w:firstLineChars="200" w:firstLine="480"/>
        <w:rPr>
          <w:rFonts w:ascii="彩虹粗仿宋" w:eastAsia="彩虹粗仿宋" w:hAnsi="宋体" w:cs="Arial"/>
          <w:sz w:val="24"/>
        </w:rPr>
      </w:pPr>
      <w:r w:rsidRPr="00B4539F">
        <w:rPr>
          <w:rFonts w:ascii="彩虹粗仿宋" w:eastAsia="彩虹粗仿宋" w:hAnsi="宋体" w:cs="Arial" w:hint="eastAsia"/>
          <w:sz w:val="24"/>
        </w:rPr>
        <w:t>本基金的投资范围包括国内依法发行上市的</w:t>
      </w:r>
      <w:r w:rsidR="00392904">
        <w:rPr>
          <w:rFonts w:ascii="彩虹粗仿宋" w:eastAsia="彩虹粗仿宋" w:hAnsi="宋体" w:cs="Arial" w:hint="eastAsia"/>
          <w:sz w:val="24"/>
        </w:rPr>
        <w:t>债券（包括</w:t>
      </w:r>
      <w:r w:rsidRPr="00B4539F">
        <w:rPr>
          <w:rFonts w:ascii="彩虹粗仿宋" w:eastAsia="彩虹粗仿宋" w:hAnsi="宋体" w:cs="Arial" w:hint="eastAsia"/>
          <w:sz w:val="24"/>
        </w:rPr>
        <w:t>国债、央行票据、地方政府债、金融债、</w:t>
      </w:r>
      <w:r w:rsidR="00AD070F" w:rsidRPr="00AD070F">
        <w:rPr>
          <w:rFonts w:ascii="彩虹粗仿宋" w:eastAsia="彩虹粗仿宋" w:hAnsi="宋体" w:cs="Arial" w:hint="eastAsia"/>
          <w:sz w:val="24"/>
        </w:rPr>
        <w:t>公开发行的</w:t>
      </w:r>
      <w:r w:rsidRPr="00B4539F">
        <w:rPr>
          <w:rFonts w:ascii="彩虹粗仿宋" w:eastAsia="彩虹粗仿宋" w:hAnsi="宋体" w:cs="Arial" w:hint="eastAsia"/>
          <w:sz w:val="24"/>
        </w:rPr>
        <w:t>次级债、企业债、短期融资券、中期票据、公司债、可转换债券（含可分离型可转换债券）、可交换债券、证券公司短期公司债券</w:t>
      </w:r>
      <w:r w:rsidR="00392904">
        <w:rPr>
          <w:rFonts w:ascii="彩虹粗仿宋" w:eastAsia="彩虹粗仿宋" w:hAnsi="宋体" w:cs="Arial" w:hint="eastAsia"/>
          <w:sz w:val="24"/>
        </w:rPr>
        <w:t>）</w:t>
      </w:r>
      <w:r w:rsidRPr="00B4539F">
        <w:rPr>
          <w:rFonts w:ascii="彩虹粗仿宋" w:eastAsia="彩虹粗仿宋" w:hAnsi="宋体" w:cs="Arial" w:hint="eastAsia"/>
          <w:sz w:val="24"/>
        </w:rPr>
        <w:t>、资产支持证券、债券回购、银行存款、同业存单、货币市场工具、股票（包括创业板、中小板以及其他依法发行上市的股票）、国债期货及法律法规或中国证监会允许基金投资的其他金融工具。</w:t>
      </w:r>
    </w:p>
    <w:p w14:paraId="09672338" w14:textId="77777777" w:rsidR="000C3876" w:rsidRDefault="00B4539F" w:rsidP="00B4539F">
      <w:pPr>
        <w:adjustRightInd w:val="0"/>
        <w:snapToGrid w:val="0"/>
        <w:ind w:firstLineChars="200" w:firstLine="480"/>
        <w:rPr>
          <w:rFonts w:ascii="彩虹粗仿宋" w:eastAsia="彩虹粗仿宋" w:hAnsi="宋体" w:cs="Arial"/>
          <w:sz w:val="24"/>
        </w:rPr>
      </w:pPr>
      <w:r w:rsidRPr="00B4539F">
        <w:rPr>
          <w:rFonts w:ascii="彩虹粗仿宋" w:eastAsia="彩虹粗仿宋" w:hAnsi="宋体" w:cs="Arial" w:hint="eastAsia"/>
          <w:sz w:val="24"/>
        </w:rPr>
        <w:t>如法律法规或监管机构以后允许基金投资其他品种，本基金可以将其纳入投资范围。</w:t>
      </w:r>
    </w:p>
    <w:p w14:paraId="384A71DD" w14:textId="77777777" w:rsidR="00804057" w:rsidRPr="004565B1" w:rsidRDefault="00804057" w:rsidP="00804057">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1AFF0FD7" w14:textId="77777777" w:rsidR="00B4539F" w:rsidRPr="00B4539F" w:rsidRDefault="00B4539F" w:rsidP="00B4539F">
      <w:pPr>
        <w:adjustRightInd w:val="0"/>
        <w:snapToGrid w:val="0"/>
        <w:ind w:firstLineChars="200" w:firstLine="480"/>
        <w:rPr>
          <w:rFonts w:ascii="彩虹粗仿宋" w:eastAsia="彩虹粗仿宋" w:hAnsi="宋体" w:cs="Arial"/>
          <w:sz w:val="24"/>
        </w:rPr>
      </w:pPr>
      <w:r w:rsidRPr="00B4539F">
        <w:rPr>
          <w:rFonts w:ascii="彩虹粗仿宋" w:eastAsia="彩虹粗仿宋" w:hAnsi="宋体" w:cs="Arial" w:hint="eastAsia"/>
          <w:sz w:val="24"/>
        </w:rPr>
        <w:t xml:space="preserve">（1）本基金投资于债券资产不低于基金资产的80%； </w:t>
      </w:r>
    </w:p>
    <w:p w14:paraId="460F7BCE" w14:textId="77777777" w:rsidR="00B4539F" w:rsidRPr="00B4539F" w:rsidRDefault="00B4539F" w:rsidP="00B4539F">
      <w:pPr>
        <w:adjustRightInd w:val="0"/>
        <w:snapToGrid w:val="0"/>
        <w:ind w:firstLineChars="200" w:firstLine="480"/>
        <w:rPr>
          <w:rFonts w:ascii="彩虹粗仿宋" w:eastAsia="彩虹粗仿宋" w:hAnsi="宋体" w:cs="Arial"/>
          <w:sz w:val="24"/>
        </w:rPr>
      </w:pPr>
      <w:r w:rsidRPr="00B4539F">
        <w:rPr>
          <w:rFonts w:ascii="彩虹粗仿宋" w:eastAsia="彩虹粗仿宋" w:hAnsi="宋体" w:cs="Arial" w:hint="eastAsia"/>
          <w:sz w:val="24"/>
        </w:rPr>
        <w:t>（2）每个交易日日终在扣除国债期货合约需缴纳的交易保证金后，保持不低于基金资产净值5％的现金或者到期日在一年以内的政府债券，现金不包括结算备付金、存出保证金、应收申购款等；</w:t>
      </w:r>
    </w:p>
    <w:p w14:paraId="5B0D595D" w14:textId="77777777" w:rsidR="00B4539F" w:rsidRPr="00B4539F" w:rsidRDefault="00B4539F" w:rsidP="00B4539F">
      <w:pPr>
        <w:adjustRightInd w:val="0"/>
        <w:snapToGrid w:val="0"/>
        <w:ind w:firstLineChars="200" w:firstLine="480"/>
        <w:rPr>
          <w:rFonts w:ascii="彩虹粗仿宋" w:eastAsia="彩虹粗仿宋" w:hAnsi="宋体" w:cs="Arial"/>
          <w:sz w:val="24"/>
        </w:rPr>
      </w:pPr>
      <w:r w:rsidRPr="00B4539F">
        <w:rPr>
          <w:rFonts w:ascii="彩虹粗仿宋" w:eastAsia="彩虹粗仿宋" w:hAnsi="宋体" w:cs="Arial" w:hint="eastAsia"/>
          <w:sz w:val="24"/>
        </w:rPr>
        <w:t>（3）本基金持有一家公司发行的证券，其市值不超过基金资产净值的10％；</w:t>
      </w:r>
    </w:p>
    <w:p w14:paraId="2D6FAB97" w14:textId="1960AEFC" w:rsidR="00B4539F" w:rsidRPr="00B4539F" w:rsidRDefault="00B4539F" w:rsidP="00B5701C">
      <w:pPr>
        <w:ind w:firstLineChars="200" w:firstLine="480"/>
        <w:rPr>
          <w:rFonts w:ascii="彩虹粗仿宋" w:eastAsia="彩虹粗仿宋" w:hAnsi="宋体" w:cs="Arial"/>
          <w:sz w:val="24"/>
        </w:rPr>
      </w:pPr>
      <w:r w:rsidRPr="00B4539F">
        <w:rPr>
          <w:rFonts w:ascii="彩虹粗仿宋" w:eastAsia="彩虹粗仿宋" w:hAnsi="宋体" w:cs="Arial" w:hint="eastAsia"/>
          <w:sz w:val="24"/>
        </w:rPr>
        <w:t>（4）本基金管理人管理的</w:t>
      </w:r>
      <w:r w:rsidR="002A21EF">
        <w:rPr>
          <w:rFonts w:ascii="彩虹粗仿宋" w:eastAsia="彩虹粗仿宋" w:hint="eastAsia"/>
          <w:sz w:val="24"/>
        </w:rPr>
        <w:t>且</w:t>
      </w:r>
      <w:r w:rsidR="002A21EF" w:rsidRPr="00D714B4">
        <w:rPr>
          <w:rFonts w:ascii="彩虹粗仿宋" w:eastAsia="彩虹粗仿宋" w:hint="eastAsia"/>
          <w:sz w:val="24"/>
        </w:rPr>
        <w:t>在本基金托管人处托管的</w:t>
      </w:r>
      <w:r w:rsidRPr="00B4539F">
        <w:rPr>
          <w:rFonts w:ascii="彩虹粗仿宋" w:eastAsia="彩虹粗仿宋" w:hAnsi="宋体" w:cs="Arial" w:hint="eastAsia"/>
          <w:sz w:val="24"/>
        </w:rPr>
        <w:t>全部基金持有一家公司发行的证券，不超过该证券的10％</w:t>
      </w:r>
      <w:r w:rsidR="00AD070F" w:rsidRPr="00AD070F">
        <w:rPr>
          <w:rFonts w:ascii="彩虹粗仿宋" w:eastAsia="彩虹粗仿宋" w:hAnsi="宋体" w:cs="Arial" w:hint="eastAsia"/>
          <w:sz w:val="24"/>
        </w:rPr>
        <w:t>，完全按照有关指数的构成比例进行证券投资的基金品种可以不受此条款规定的比例限制</w:t>
      </w:r>
      <w:r w:rsidRPr="00B4539F">
        <w:rPr>
          <w:rFonts w:ascii="彩虹粗仿宋" w:eastAsia="彩虹粗仿宋" w:hAnsi="宋体" w:cs="Arial" w:hint="eastAsia"/>
          <w:sz w:val="24"/>
        </w:rPr>
        <w:t>；</w:t>
      </w:r>
    </w:p>
    <w:p w14:paraId="30169341" w14:textId="77777777" w:rsidR="00B4539F" w:rsidRPr="00B4539F" w:rsidRDefault="00B4539F" w:rsidP="00B4539F">
      <w:pPr>
        <w:adjustRightInd w:val="0"/>
        <w:snapToGrid w:val="0"/>
        <w:ind w:firstLineChars="200" w:firstLine="480"/>
        <w:rPr>
          <w:rFonts w:ascii="彩虹粗仿宋" w:eastAsia="彩虹粗仿宋" w:hAnsi="宋体" w:cs="Arial"/>
          <w:sz w:val="24"/>
        </w:rPr>
      </w:pPr>
      <w:r w:rsidRPr="00B4539F">
        <w:rPr>
          <w:rFonts w:ascii="彩虹粗仿宋" w:eastAsia="彩虹粗仿宋" w:hAnsi="宋体" w:cs="Arial" w:hint="eastAsia"/>
          <w:sz w:val="24"/>
        </w:rPr>
        <w:t>（5）本基金投资于同一原始权益人的各类资产支持证券的比例，不得超过基金资产净值的10％；</w:t>
      </w:r>
    </w:p>
    <w:p w14:paraId="6D1BDE75" w14:textId="77777777" w:rsidR="00B4539F" w:rsidRPr="00B4539F" w:rsidRDefault="00B4539F" w:rsidP="00B4539F">
      <w:pPr>
        <w:adjustRightInd w:val="0"/>
        <w:snapToGrid w:val="0"/>
        <w:ind w:firstLineChars="200" w:firstLine="480"/>
        <w:rPr>
          <w:rFonts w:ascii="彩虹粗仿宋" w:eastAsia="彩虹粗仿宋" w:hAnsi="宋体" w:cs="Arial"/>
          <w:sz w:val="24"/>
        </w:rPr>
      </w:pPr>
      <w:r w:rsidRPr="00B4539F">
        <w:rPr>
          <w:rFonts w:ascii="彩虹粗仿宋" w:eastAsia="彩虹粗仿宋" w:hAnsi="宋体" w:cs="Arial" w:hint="eastAsia"/>
          <w:sz w:val="24"/>
        </w:rPr>
        <w:t>（6）本基金持有的全部资产支持证券，其市值不得超过基金资产净值的20％；</w:t>
      </w:r>
    </w:p>
    <w:p w14:paraId="61321108" w14:textId="77777777" w:rsidR="00B4539F" w:rsidRPr="00B4539F" w:rsidRDefault="00B4539F" w:rsidP="00B4539F">
      <w:pPr>
        <w:adjustRightInd w:val="0"/>
        <w:snapToGrid w:val="0"/>
        <w:ind w:firstLineChars="200" w:firstLine="480"/>
        <w:rPr>
          <w:rFonts w:ascii="彩虹粗仿宋" w:eastAsia="彩虹粗仿宋" w:hAnsi="宋体" w:cs="Arial"/>
          <w:sz w:val="24"/>
        </w:rPr>
      </w:pPr>
      <w:r w:rsidRPr="00B4539F">
        <w:rPr>
          <w:rFonts w:ascii="彩虹粗仿宋" w:eastAsia="彩虹粗仿宋" w:hAnsi="宋体" w:cs="Arial" w:hint="eastAsia"/>
          <w:sz w:val="24"/>
        </w:rPr>
        <w:t>（7）本基金持有的同一(指同一信用级别)资产支持证券的比例，不得超过该资产支持证券规模的10％；</w:t>
      </w:r>
    </w:p>
    <w:p w14:paraId="7FD8ED27" w14:textId="2D25ACF3" w:rsidR="00B4539F" w:rsidRPr="00B4539F" w:rsidRDefault="00B4539F" w:rsidP="00B5701C">
      <w:pPr>
        <w:ind w:firstLineChars="200" w:firstLine="480"/>
        <w:rPr>
          <w:rFonts w:ascii="彩虹粗仿宋" w:eastAsia="彩虹粗仿宋" w:hAnsi="宋体" w:cs="Arial"/>
          <w:sz w:val="24"/>
        </w:rPr>
      </w:pPr>
      <w:r w:rsidRPr="00B4539F">
        <w:rPr>
          <w:rFonts w:ascii="彩虹粗仿宋" w:eastAsia="彩虹粗仿宋" w:hAnsi="宋体" w:cs="Arial" w:hint="eastAsia"/>
          <w:sz w:val="24"/>
        </w:rPr>
        <w:t>（8）本基金管理人管理的</w:t>
      </w:r>
      <w:r w:rsidR="002A21EF">
        <w:rPr>
          <w:rFonts w:ascii="彩虹粗仿宋" w:eastAsia="彩虹粗仿宋" w:hint="eastAsia"/>
          <w:sz w:val="24"/>
        </w:rPr>
        <w:t>且</w:t>
      </w:r>
      <w:r w:rsidR="002A21EF" w:rsidRPr="00D714B4">
        <w:rPr>
          <w:rFonts w:ascii="彩虹粗仿宋" w:eastAsia="彩虹粗仿宋" w:hint="eastAsia"/>
          <w:sz w:val="24"/>
        </w:rPr>
        <w:t>在本基金托管人处托管的</w:t>
      </w:r>
      <w:r w:rsidRPr="00B4539F">
        <w:rPr>
          <w:rFonts w:ascii="彩虹粗仿宋" w:eastAsia="彩虹粗仿宋" w:hAnsi="宋体" w:cs="Arial" w:hint="eastAsia"/>
          <w:sz w:val="24"/>
        </w:rPr>
        <w:t>全部基金投资于同一原始权益人的各类资产支持证券，不得超过其各类资产支持证券合计规模的10％；</w:t>
      </w:r>
    </w:p>
    <w:p w14:paraId="400EE6BB" w14:textId="77777777" w:rsidR="00B4539F" w:rsidRPr="00B4539F" w:rsidRDefault="00B4539F" w:rsidP="00B4539F">
      <w:pPr>
        <w:adjustRightInd w:val="0"/>
        <w:snapToGrid w:val="0"/>
        <w:ind w:firstLineChars="200" w:firstLine="480"/>
        <w:rPr>
          <w:rFonts w:ascii="彩虹粗仿宋" w:eastAsia="彩虹粗仿宋" w:hAnsi="宋体" w:cs="Arial"/>
          <w:sz w:val="24"/>
        </w:rPr>
      </w:pPr>
      <w:r w:rsidRPr="00B4539F">
        <w:rPr>
          <w:rFonts w:ascii="彩虹粗仿宋" w:eastAsia="彩虹粗仿宋" w:hAnsi="宋体" w:cs="Arial" w:hint="eastAsia"/>
          <w:sz w:val="24"/>
        </w:rPr>
        <w:t>（9）本基金应投资于信用级别评级为BBB以上(含BBB)的资产支持证券。基金持有资产支持证券期间，如果其信用等级下降、不再符合投资标准，应在评</w:t>
      </w:r>
      <w:r w:rsidRPr="00B4539F">
        <w:rPr>
          <w:rFonts w:ascii="彩虹粗仿宋" w:eastAsia="彩虹粗仿宋" w:hAnsi="宋体" w:cs="Arial" w:hint="eastAsia"/>
          <w:sz w:val="24"/>
        </w:rPr>
        <w:lastRenderedPageBreak/>
        <w:t>级报告发布之日起3个月内予以全部卖出；</w:t>
      </w:r>
    </w:p>
    <w:p w14:paraId="16B66DA0" w14:textId="77777777" w:rsidR="00B4539F" w:rsidRPr="00B4539F" w:rsidRDefault="00B4539F" w:rsidP="00B4539F">
      <w:pPr>
        <w:adjustRightInd w:val="0"/>
        <w:snapToGrid w:val="0"/>
        <w:ind w:firstLineChars="200" w:firstLine="480"/>
        <w:rPr>
          <w:rFonts w:ascii="彩虹粗仿宋" w:eastAsia="彩虹粗仿宋" w:hAnsi="宋体" w:cs="Arial"/>
          <w:sz w:val="24"/>
        </w:rPr>
      </w:pPr>
      <w:r w:rsidRPr="00B4539F">
        <w:rPr>
          <w:rFonts w:ascii="彩虹粗仿宋" w:eastAsia="彩虹粗仿宋" w:hAnsi="宋体" w:cs="Arial" w:hint="eastAsia"/>
          <w:sz w:val="24"/>
        </w:rPr>
        <w:t>（10）基金财产参与股票发行申购，本基金所申报的金额不超过本基金的总资产，本基金所申报的股票数量不超过拟发行股票公司本次发行股票的总量；</w:t>
      </w:r>
    </w:p>
    <w:p w14:paraId="6F9856DC" w14:textId="77777777" w:rsidR="00B4539F" w:rsidRPr="00B4539F" w:rsidRDefault="00B4539F" w:rsidP="00B4539F">
      <w:pPr>
        <w:adjustRightInd w:val="0"/>
        <w:snapToGrid w:val="0"/>
        <w:ind w:firstLineChars="200" w:firstLine="480"/>
        <w:rPr>
          <w:rFonts w:ascii="彩虹粗仿宋" w:eastAsia="彩虹粗仿宋" w:hAnsi="宋体" w:cs="Arial"/>
          <w:sz w:val="24"/>
        </w:rPr>
      </w:pPr>
      <w:r w:rsidRPr="00B4539F">
        <w:rPr>
          <w:rFonts w:ascii="彩虹粗仿宋" w:eastAsia="彩虹粗仿宋" w:hAnsi="宋体" w:cs="Arial" w:hint="eastAsia"/>
          <w:sz w:val="24"/>
        </w:rPr>
        <w:t>（11）本基金进入全国银行间同业市场进行债券回购的资金余额不得超过基金资产净值的40%；债券回购最长期限为1年，债券回购到期后不得展期；</w:t>
      </w:r>
    </w:p>
    <w:p w14:paraId="4249178E" w14:textId="77777777" w:rsidR="00B4539F" w:rsidRPr="00B4539F" w:rsidRDefault="00B4539F" w:rsidP="00B4539F">
      <w:pPr>
        <w:adjustRightInd w:val="0"/>
        <w:snapToGrid w:val="0"/>
        <w:ind w:firstLineChars="200" w:firstLine="480"/>
        <w:rPr>
          <w:rFonts w:ascii="彩虹粗仿宋" w:eastAsia="彩虹粗仿宋" w:hAnsi="宋体" w:cs="Arial"/>
          <w:sz w:val="24"/>
        </w:rPr>
      </w:pPr>
      <w:r w:rsidRPr="00B4539F">
        <w:rPr>
          <w:rFonts w:ascii="彩虹粗仿宋" w:eastAsia="彩虹粗仿宋" w:hAnsi="宋体" w:cs="Arial" w:hint="eastAsia"/>
          <w:sz w:val="24"/>
        </w:rPr>
        <w:t>（12）本基金总资产不得超过基金净资产的140%；</w:t>
      </w:r>
    </w:p>
    <w:p w14:paraId="09197024" w14:textId="77777777" w:rsidR="00B4539F" w:rsidRPr="00B4539F" w:rsidRDefault="00B4539F" w:rsidP="00B4539F">
      <w:pPr>
        <w:adjustRightInd w:val="0"/>
        <w:snapToGrid w:val="0"/>
        <w:ind w:firstLineChars="200" w:firstLine="480"/>
        <w:rPr>
          <w:rFonts w:ascii="彩虹粗仿宋" w:eastAsia="彩虹粗仿宋" w:hAnsi="宋体" w:cs="Arial"/>
          <w:sz w:val="24"/>
        </w:rPr>
      </w:pPr>
      <w:r w:rsidRPr="00B4539F">
        <w:rPr>
          <w:rFonts w:ascii="彩虹粗仿宋" w:eastAsia="彩虹粗仿宋" w:hAnsi="宋体" w:cs="Arial" w:hint="eastAsia"/>
          <w:sz w:val="24"/>
        </w:rPr>
        <w:t>（13）本基金投资于国债期货，还应遵循如下投资组合限制：</w:t>
      </w:r>
    </w:p>
    <w:p w14:paraId="2FEFC87B" w14:textId="77777777" w:rsidR="00B4539F" w:rsidRPr="00B4539F" w:rsidRDefault="00B4539F" w:rsidP="00B4539F">
      <w:pPr>
        <w:adjustRightInd w:val="0"/>
        <w:snapToGrid w:val="0"/>
        <w:ind w:firstLineChars="200" w:firstLine="480"/>
        <w:rPr>
          <w:rFonts w:ascii="彩虹粗仿宋" w:eastAsia="彩虹粗仿宋" w:hAnsi="宋体" w:cs="Arial"/>
          <w:sz w:val="24"/>
        </w:rPr>
      </w:pPr>
      <w:r w:rsidRPr="00B4539F">
        <w:rPr>
          <w:rFonts w:ascii="彩虹粗仿宋" w:eastAsia="彩虹粗仿宋" w:hAnsi="宋体" w:cs="Arial" w:hint="eastAsia"/>
          <w:sz w:val="24"/>
        </w:rPr>
        <w:t>①在任何交易日日终，本基金持有的买入国债期货合约价值，不得超过基金资产净值的15%；</w:t>
      </w:r>
    </w:p>
    <w:p w14:paraId="1CEAE164" w14:textId="77777777" w:rsidR="00B4539F" w:rsidRPr="00B4539F" w:rsidRDefault="00B4539F" w:rsidP="00B4539F">
      <w:pPr>
        <w:adjustRightInd w:val="0"/>
        <w:snapToGrid w:val="0"/>
        <w:ind w:firstLineChars="200" w:firstLine="480"/>
        <w:rPr>
          <w:rFonts w:ascii="彩虹粗仿宋" w:eastAsia="彩虹粗仿宋" w:hAnsi="宋体" w:cs="Arial"/>
          <w:sz w:val="24"/>
        </w:rPr>
      </w:pPr>
      <w:r w:rsidRPr="00B4539F">
        <w:rPr>
          <w:rFonts w:ascii="彩虹粗仿宋" w:eastAsia="彩虹粗仿宋" w:hAnsi="宋体" w:cs="Arial" w:hint="eastAsia"/>
          <w:sz w:val="24"/>
        </w:rPr>
        <w:t>②本基金在任何交易日日终，持有的卖出国债期货合约价值不得超过基金持有的债券总市值的30%；</w:t>
      </w:r>
    </w:p>
    <w:p w14:paraId="79D57079" w14:textId="77777777" w:rsidR="00B4539F" w:rsidRPr="00B4539F" w:rsidRDefault="00B4539F" w:rsidP="00B4539F">
      <w:pPr>
        <w:adjustRightInd w:val="0"/>
        <w:snapToGrid w:val="0"/>
        <w:ind w:firstLineChars="200" w:firstLine="480"/>
        <w:rPr>
          <w:rFonts w:ascii="彩虹粗仿宋" w:eastAsia="彩虹粗仿宋" w:hAnsi="宋体" w:cs="Arial"/>
          <w:sz w:val="24"/>
        </w:rPr>
      </w:pPr>
      <w:r w:rsidRPr="00B4539F">
        <w:rPr>
          <w:rFonts w:ascii="彩虹粗仿宋" w:eastAsia="彩虹粗仿宋" w:hAnsi="宋体" w:cs="Arial" w:hint="eastAsia"/>
          <w:sz w:val="24"/>
        </w:rPr>
        <w:t>③本基金在任何交易日内交易（不包括平仓）的国债期货合约的成交金额不得超过上一交易日基金资产净值的30%；</w:t>
      </w:r>
    </w:p>
    <w:p w14:paraId="0C48C62D" w14:textId="77777777" w:rsidR="00B4539F" w:rsidRPr="00B4539F" w:rsidRDefault="00B4539F" w:rsidP="00B4539F">
      <w:pPr>
        <w:adjustRightInd w:val="0"/>
        <w:snapToGrid w:val="0"/>
        <w:ind w:firstLineChars="200" w:firstLine="480"/>
        <w:rPr>
          <w:rFonts w:ascii="彩虹粗仿宋" w:eastAsia="彩虹粗仿宋" w:hAnsi="宋体" w:cs="Arial"/>
          <w:sz w:val="24"/>
        </w:rPr>
      </w:pPr>
      <w:r w:rsidRPr="00B4539F">
        <w:rPr>
          <w:rFonts w:ascii="彩虹粗仿宋" w:eastAsia="彩虹粗仿宋" w:hAnsi="宋体" w:cs="Arial" w:hint="eastAsia"/>
          <w:sz w:val="24"/>
        </w:rPr>
        <w:t>④本基金所持有的债券（不含到期日在一年以内的政府债券）市值和买入、卖出国债期货合约价值，合计（轧差计算）不低于基金资产的80%；</w:t>
      </w:r>
    </w:p>
    <w:p w14:paraId="6BC1856D" w14:textId="1968B0FC" w:rsidR="002A21EF" w:rsidRDefault="00B4539F" w:rsidP="00B5701C">
      <w:pPr>
        <w:ind w:firstLineChars="200" w:firstLine="480"/>
        <w:rPr>
          <w:rFonts w:ascii="彩虹粗仿宋" w:eastAsia="彩虹粗仿宋"/>
          <w:sz w:val="24"/>
        </w:rPr>
      </w:pPr>
      <w:r w:rsidRPr="00B4539F">
        <w:rPr>
          <w:rFonts w:ascii="彩虹粗仿宋" w:eastAsia="彩虹粗仿宋" w:hAnsi="宋体" w:cs="Arial" w:hint="eastAsia"/>
          <w:sz w:val="24"/>
        </w:rPr>
        <w:t>（14）本基金管理人管理的</w:t>
      </w:r>
      <w:r w:rsidR="002A21EF">
        <w:rPr>
          <w:rFonts w:ascii="彩虹粗仿宋" w:eastAsia="彩虹粗仿宋" w:hint="eastAsia"/>
          <w:sz w:val="24"/>
        </w:rPr>
        <w:t>且</w:t>
      </w:r>
      <w:r w:rsidR="002A21EF" w:rsidRPr="00D714B4">
        <w:rPr>
          <w:rFonts w:ascii="彩虹粗仿宋" w:eastAsia="彩虹粗仿宋" w:hint="eastAsia"/>
          <w:sz w:val="24"/>
        </w:rPr>
        <w:t>在本基金托管人处托管的</w:t>
      </w:r>
      <w:r w:rsidRPr="00B4539F">
        <w:rPr>
          <w:rFonts w:ascii="彩虹粗仿宋" w:eastAsia="彩虹粗仿宋" w:hAnsi="宋体" w:cs="Arial" w:hint="eastAsia"/>
          <w:sz w:val="24"/>
        </w:rPr>
        <w:t>全部开放式基金持有一家上市公司发行的可流通股票，不得超过该上市公司可流通股票的15%；本基金管理人管理的</w:t>
      </w:r>
      <w:r w:rsidR="002A21EF">
        <w:rPr>
          <w:rFonts w:ascii="彩虹粗仿宋" w:eastAsia="彩虹粗仿宋" w:hint="eastAsia"/>
          <w:sz w:val="24"/>
        </w:rPr>
        <w:t>且</w:t>
      </w:r>
      <w:r w:rsidR="002A21EF" w:rsidRPr="00D714B4">
        <w:rPr>
          <w:rFonts w:ascii="彩虹粗仿宋" w:eastAsia="彩虹粗仿宋" w:hint="eastAsia"/>
          <w:sz w:val="24"/>
        </w:rPr>
        <w:t>在本基金托管人处托管的</w:t>
      </w:r>
    </w:p>
    <w:p w14:paraId="7A28A7D9" w14:textId="77777777" w:rsidR="00B4539F" w:rsidRPr="00B4539F" w:rsidRDefault="00B4539F" w:rsidP="00B4539F">
      <w:pPr>
        <w:adjustRightInd w:val="0"/>
        <w:snapToGrid w:val="0"/>
        <w:ind w:firstLineChars="200" w:firstLine="480"/>
        <w:rPr>
          <w:rFonts w:ascii="彩虹粗仿宋" w:eastAsia="彩虹粗仿宋" w:hAnsi="宋体" w:cs="Arial"/>
          <w:sz w:val="24"/>
        </w:rPr>
      </w:pPr>
      <w:r w:rsidRPr="00B4539F">
        <w:rPr>
          <w:rFonts w:ascii="彩虹粗仿宋" w:eastAsia="彩虹粗仿宋" w:hAnsi="宋体" w:cs="Arial" w:hint="eastAsia"/>
          <w:sz w:val="24"/>
        </w:rPr>
        <w:t>全部投资组合持有一家上市公司发行的可流通股票，不得超过该上市公司可流通股票的30%。</w:t>
      </w:r>
    </w:p>
    <w:p w14:paraId="04BC166A" w14:textId="77777777" w:rsidR="00B4539F" w:rsidRPr="00B4539F" w:rsidRDefault="00B4539F" w:rsidP="00B4539F">
      <w:pPr>
        <w:adjustRightInd w:val="0"/>
        <w:snapToGrid w:val="0"/>
        <w:ind w:firstLineChars="200" w:firstLine="480"/>
        <w:rPr>
          <w:rFonts w:ascii="彩虹粗仿宋" w:eastAsia="彩虹粗仿宋" w:hAnsi="宋体" w:cs="Arial"/>
          <w:sz w:val="24"/>
        </w:rPr>
      </w:pPr>
      <w:r w:rsidRPr="00B4539F">
        <w:rPr>
          <w:rFonts w:ascii="彩虹粗仿宋" w:eastAsia="彩虹粗仿宋" w:hAnsi="宋体" w:cs="Arial" w:hint="eastAsia"/>
          <w:sz w:val="24"/>
        </w:rPr>
        <w:t>（15）本基金主动投资于流动性受限资产的市值合计不得超过该基金资产净值的15%。</w:t>
      </w:r>
    </w:p>
    <w:p w14:paraId="3EB4873F" w14:textId="77777777" w:rsidR="00B4539F" w:rsidRPr="00B4539F" w:rsidRDefault="00B4539F" w:rsidP="00B4539F">
      <w:pPr>
        <w:adjustRightInd w:val="0"/>
        <w:snapToGrid w:val="0"/>
        <w:ind w:firstLineChars="200" w:firstLine="480"/>
        <w:rPr>
          <w:rFonts w:ascii="彩虹粗仿宋" w:eastAsia="彩虹粗仿宋" w:hAnsi="宋体" w:cs="Arial"/>
          <w:sz w:val="24"/>
        </w:rPr>
      </w:pPr>
      <w:r w:rsidRPr="00B4539F">
        <w:rPr>
          <w:rFonts w:ascii="彩虹粗仿宋" w:eastAsia="彩虹粗仿宋" w:hAnsi="宋体" w:cs="Arial" w:hint="eastAsia"/>
          <w:sz w:val="24"/>
        </w:rPr>
        <w:t>因证券市场波动、上市公司股票停牌、基金规模变动等基金管理人之外的因素致使基金不符合前款所规定比例限制的，基金管理人不得主动新增流动性受限资产的投资。</w:t>
      </w:r>
    </w:p>
    <w:p w14:paraId="2EB55235" w14:textId="77777777" w:rsidR="00B4539F" w:rsidRDefault="00B4539F" w:rsidP="00B4539F">
      <w:pPr>
        <w:adjustRightInd w:val="0"/>
        <w:snapToGrid w:val="0"/>
        <w:ind w:firstLineChars="200" w:firstLine="480"/>
        <w:rPr>
          <w:rFonts w:ascii="彩虹粗仿宋" w:eastAsia="彩虹粗仿宋" w:hAnsi="宋体" w:cs="Arial"/>
          <w:sz w:val="24"/>
        </w:rPr>
      </w:pPr>
      <w:r w:rsidRPr="00B4539F">
        <w:rPr>
          <w:rFonts w:ascii="彩虹粗仿宋" w:eastAsia="彩虹粗仿宋" w:hAnsi="宋体" w:cs="Arial" w:hint="eastAsia"/>
          <w:sz w:val="24"/>
        </w:rPr>
        <w:t>（16）本基金与私募类证券资管产品及中国证监会认定的其他主体为交易对手开展逆回购交易的，可接受质押品的资质要求应当与基金合同约定的投资范围保持一致。</w:t>
      </w:r>
    </w:p>
    <w:p w14:paraId="569E820B" w14:textId="3690B045" w:rsidR="00EA7D71" w:rsidRPr="00EA7D71" w:rsidRDefault="00EA7D71" w:rsidP="00B4539F">
      <w:pPr>
        <w:adjustRightInd w:val="0"/>
        <w:snapToGrid w:val="0"/>
        <w:ind w:firstLineChars="200" w:firstLine="480"/>
        <w:rPr>
          <w:rFonts w:ascii="彩虹粗仿宋" w:eastAsia="彩虹粗仿宋" w:hAnsi="宋体" w:cs="Arial"/>
          <w:sz w:val="24"/>
        </w:rPr>
      </w:pPr>
      <w:r w:rsidRPr="00EA7D71">
        <w:rPr>
          <w:rFonts w:ascii="彩虹粗仿宋" w:eastAsia="彩虹粗仿宋" w:hAnsi="宋体" w:cs="Arial" w:hint="eastAsia"/>
          <w:sz w:val="24"/>
        </w:rPr>
        <w:t>（</w:t>
      </w:r>
      <w:r>
        <w:rPr>
          <w:rFonts w:ascii="彩虹粗仿宋" w:eastAsia="彩虹粗仿宋" w:hAnsi="宋体" w:cs="Arial" w:hint="eastAsia"/>
          <w:sz w:val="24"/>
        </w:rPr>
        <w:t>17</w:t>
      </w:r>
      <w:r w:rsidRPr="00EA7D71">
        <w:rPr>
          <w:rFonts w:ascii="彩虹粗仿宋" w:eastAsia="彩虹粗仿宋" w:hAnsi="宋体" w:cs="Arial" w:hint="eastAsia"/>
          <w:sz w:val="24"/>
        </w:rPr>
        <w:t>）本基金投资的所有流通受限证券，其公允价值合计不得超过本基金资产净值的15%；本基金持有的单个流通受限证券，其公允价值不得超过本基金资产净值的10%；</w:t>
      </w:r>
    </w:p>
    <w:p w14:paraId="7D1F7851" w14:textId="59DC5D44" w:rsidR="000C3876" w:rsidRPr="00B5701C" w:rsidRDefault="00B4539F" w:rsidP="00B4539F">
      <w:pPr>
        <w:adjustRightInd w:val="0"/>
        <w:snapToGrid w:val="0"/>
        <w:ind w:firstLineChars="200" w:firstLine="480"/>
        <w:rPr>
          <w:rFonts w:ascii="彩虹粗仿宋" w:eastAsia="彩虹粗仿宋" w:hAnsi="宋体" w:cs="Arial"/>
          <w:sz w:val="24"/>
        </w:rPr>
      </w:pPr>
      <w:r w:rsidRPr="00B4539F">
        <w:rPr>
          <w:rFonts w:ascii="彩虹粗仿宋" w:eastAsia="彩虹粗仿宋" w:hAnsi="宋体" w:cs="Arial" w:hint="eastAsia"/>
          <w:sz w:val="24"/>
        </w:rPr>
        <w:t>（1</w:t>
      </w:r>
      <w:r w:rsidR="00EA7D71">
        <w:rPr>
          <w:rFonts w:ascii="彩虹粗仿宋" w:eastAsia="彩虹粗仿宋" w:hAnsi="宋体" w:cs="Arial" w:hint="eastAsia"/>
          <w:sz w:val="24"/>
        </w:rPr>
        <w:t>8</w:t>
      </w:r>
      <w:r w:rsidRPr="00B4539F">
        <w:rPr>
          <w:rFonts w:ascii="彩虹粗仿宋" w:eastAsia="彩虹粗仿宋" w:hAnsi="宋体" w:cs="Arial" w:hint="eastAsia"/>
          <w:sz w:val="24"/>
        </w:rPr>
        <w:t>）法律法规及中国证监会规定的其他投资比例限制。</w:t>
      </w:r>
    </w:p>
    <w:p w14:paraId="3B57BD0D" w14:textId="77777777" w:rsidR="000C3876" w:rsidRPr="00B5701C" w:rsidRDefault="000C3876" w:rsidP="000C3876">
      <w:pPr>
        <w:adjustRightInd w:val="0"/>
        <w:snapToGrid w:val="0"/>
        <w:ind w:firstLineChars="200" w:firstLine="480"/>
        <w:rPr>
          <w:rFonts w:ascii="彩虹粗仿宋" w:eastAsia="彩虹粗仿宋" w:hAnsi="宋体" w:cs="Arial"/>
          <w:sz w:val="24"/>
        </w:rPr>
      </w:pPr>
      <w:r w:rsidRPr="00B5701C">
        <w:rPr>
          <w:rFonts w:ascii="彩虹粗仿宋" w:eastAsia="彩虹粗仿宋" w:hAnsi="宋体" w:cs="Arial" w:hint="eastAsia"/>
          <w:sz w:val="24"/>
        </w:rPr>
        <w:lastRenderedPageBreak/>
        <w:t>如果法律法规对上述投资组合比例限制进行变更的，以变更后的规定为准。法律法规或监管部门取消上述限制，本基金投资不再受相关限制。</w:t>
      </w:r>
    </w:p>
    <w:p w14:paraId="2FFC7EDB" w14:textId="77777777" w:rsidR="00B4539F" w:rsidRPr="00B4539F" w:rsidRDefault="00B4539F" w:rsidP="00B4539F">
      <w:pPr>
        <w:adjustRightInd w:val="0"/>
        <w:snapToGrid w:val="0"/>
        <w:ind w:firstLineChars="200" w:firstLine="480"/>
        <w:rPr>
          <w:rFonts w:ascii="彩虹粗仿宋" w:eastAsia="彩虹粗仿宋" w:hAnsi="宋体" w:cs="Arial"/>
          <w:sz w:val="24"/>
        </w:rPr>
      </w:pPr>
      <w:r w:rsidRPr="00B4539F">
        <w:rPr>
          <w:rFonts w:ascii="彩虹粗仿宋" w:eastAsia="彩虹粗仿宋" w:hAnsi="宋体" w:cs="Arial" w:hint="eastAsia"/>
          <w:sz w:val="24"/>
        </w:rPr>
        <w:t>除上述（2）、（9）、（10）、（15）、（16）以外，因证券市场波动、证券发行人合并、基金规模变动等基金管理人之外的因素致使基金投资比例不符合上述规定投资比例的，基金管理人应当在10个交易日内进行调整，但中国证监会规定的特殊情形除外。</w:t>
      </w:r>
    </w:p>
    <w:p w14:paraId="5082AA7F" w14:textId="3C86157F" w:rsidR="00804057" w:rsidRPr="00244CC3" w:rsidRDefault="00B4539F" w:rsidP="00804057">
      <w:pPr>
        <w:adjustRightInd w:val="0"/>
        <w:snapToGrid w:val="0"/>
        <w:ind w:firstLineChars="200" w:firstLine="480"/>
        <w:rPr>
          <w:rFonts w:ascii="彩虹粗仿宋" w:eastAsia="彩虹粗仿宋"/>
          <w:sz w:val="24"/>
        </w:rPr>
      </w:pPr>
      <w:r w:rsidRPr="00B4539F">
        <w:rPr>
          <w:rFonts w:ascii="彩虹粗仿宋" w:eastAsia="彩虹粗仿宋" w:hAnsi="宋体" w:cs="Arial" w:hint="eastAsia"/>
          <w:sz w:val="24"/>
        </w:rPr>
        <w:t>基金管理人应当自基金合同生效之日起六个月内使基金的投资组合比例符合基金合同的有关约定。上述期间，本基金的投资范围、投资策略应当符合本基金合同的约定。基金托管人对基金的投资的监督与检查自本基金合同生效之日起开始。</w:t>
      </w:r>
      <w:r w:rsidR="00BC56D1" w:rsidRPr="00B5701C">
        <w:rPr>
          <w:rFonts w:ascii="彩虹粗仿宋" w:eastAsia="彩虹粗仿宋" w:hAnsi="宋体" w:cs="Arial" w:hint="eastAsia"/>
          <w:sz w:val="24"/>
        </w:rPr>
        <w:t>本基金在开始进行股指期货投资之前，应与基金托管人、期货公司三方一同就股指期货开户、清算、估值、交收等事宜另行签署协议《期货投资托管操作三方备忘录》</w:t>
      </w:r>
      <w:r w:rsidR="00BC56D1" w:rsidRPr="00B5701C">
        <w:rPr>
          <w:rFonts w:ascii="彩虹粗仿宋" w:eastAsia="彩虹粗仿宋" w:hAnsi="宋体" w:cs="Arial"/>
          <w:sz w:val="24"/>
        </w:rPr>
        <w:t xml:space="preserve"> </w:t>
      </w:r>
      <w:r w:rsidR="00BC56D1" w:rsidRPr="00B5701C">
        <w:rPr>
          <w:rFonts w:ascii="彩虹粗仿宋" w:eastAsia="彩虹粗仿宋" w:hAnsi="宋体" w:cs="Arial" w:hint="eastAsia"/>
          <w:sz w:val="24"/>
        </w:rPr>
        <w:t>。</w:t>
      </w:r>
    </w:p>
    <w:p w14:paraId="3FD3B941" w14:textId="77777777" w:rsidR="00804057"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5" w:name="OLE_LINK1"/>
      <w:r w:rsidRPr="004565B1">
        <w:rPr>
          <w:rFonts w:ascii="彩虹粗仿宋" w:eastAsia="彩虹粗仿宋" w:hAnsi="宋体" w:cs="Arial" w:hint="eastAsia"/>
          <w:sz w:val="24"/>
        </w:rPr>
        <w:t>根据有关法律法规的规定及《基金合同》的约定，</w:t>
      </w:r>
      <w:bookmarkEnd w:id="5"/>
      <w:r w:rsidRPr="004565B1">
        <w:rPr>
          <w:rFonts w:ascii="彩虹粗仿宋" w:eastAsia="彩虹粗仿宋" w:hAnsi="宋体" w:cs="Arial" w:hint="eastAsia"/>
          <w:sz w:val="24"/>
        </w:rPr>
        <w:t>对本托管协议第十五条第九款基金投资禁止行为通过事后监督方式进行监督。</w:t>
      </w:r>
    </w:p>
    <w:p w14:paraId="3876DAC4" w14:textId="5E221E58" w:rsidR="00804057" w:rsidRDefault="00804057" w:rsidP="00804057">
      <w:pPr>
        <w:adjustRightInd w:val="0"/>
        <w:snapToGrid w:val="0"/>
        <w:ind w:firstLineChars="200" w:firstLine="480"/>
        <w:rPr>
          <w:rFonts w:ascii="彩虹粗仿宋" w:eastAsia="彩虹粗仿宋" w:hAnsi="宋体" w:cs="Arial"/>
          <w:sz w:val="24"/>
        </w:rPr>
      </w:pPr>
      <w:r w:rsidRPr="00244CC3">
        <w:rPr>
          <w:rFonts w:ascii="彩虹粗仿宋" w:eastAsia="彩虹粗仿宋" w:hAnsi="宋体" w:cs="Arial" w:hint="eastAsia"/>
          <w:sz w:val="24"/>
        </w:rPr>
        <w:t>基金管理人运用基金财产买卖基金管理人、基金托管人及其控股股东、实际控制人或者与其</w:t>
      </w:r>
      <w:r>
        <w:rPr>
          <w:rFonts w:ascii="彩虹粗仿宋" w:eastAsia="彩虹粗仿宋" w:hAnsi="宋体" w:cs="Arial" w:hint="eastAsia"/>
          <w:sz w:val="24"/>
        </w:rPr>
        <w:t>有</w:t>
      </w:r>
      <w:r w:rsidRPr="00244CC3">
        <w:rPr>
          <w:rFonts w:ascii="彩虹粗仿宋" w:eastAsia="彩虹粗仿宋" w:hAnsi="宋体" w:cs="Arial" w:hint="eastAsia"/>
          <w:sz w:val="24"/>
        </w:rPr>
        <w:t>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14:paraId="42B3571D" w14:textId="77777777" w:rsidR="00804057" w:rsidRPr="004565B1" w:rsidRDefault="00804057" w:rsidP="00804057">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7521B911" w14:textId="77777777" w:rsidR="00804057" w:rsidRPr="004565B1" w:rsidRDefault="00804057" w:rsidP="00804057">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w:t>
      </w:r>
      <w:r w:rsidRPr="004565B1">
        <w:rPr>
          <w:rFonts w:ascii="彩虹粗仿宋" w:eastAsia="彩虹粗仿宋" w:hint="eastAsia"/>
          <w:sz w:val="24"/>
        </w:rPr>
        <w:lastRenderedPageBreak/>
        <w:t>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29C5B09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（五）基金托管人根据有关法律法规的规定及《基金合同》的约定，对基金管理人投资流通受限证券进行监督。</w:t>
      </w:r>
    </w:p>
    <w:p w14:paraId="201494F5"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基金管理人投资流通受限证券，应事先根据中国证监会相关规定，明确基金投资流通受限证券的比例，</w:t>
      </w:r>
      <w:r w:rsidRPr="004565B1">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50A33765" w14:textId="77777777" w:rsidR="00804057" w:rsidRPr="004565B1" w:rsidRDefault="00804057" w:rsidP="00804057">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1.本基金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209106F8" w14:textId="77777777" w:rsidR="00804057" w:rsidRPr="004565B1" w:rsidRDefault="00804057" w:rsidP="00804057">
      <w:pPr>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受限证券限于可由中国证券登记结算有限责任公司或中央国债登记结算有限责任公司负责登记和存管，并可在证券交易所或全国银行间债券市场交易的证券。</w:t>
      </w:r>
    </w:p>
    <w:p w14:paraId="76C5136F" w14:textId="77777777" w:rsidR="00804057" w:rsidRPr="004565B1" w:rsidRDefault="00804057" w:rsidP="00804057">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受限证券应保证登记存管在本基金名下，基金管理人负责相关工作的落实和协调，并确保基金托管人能够正常查询。因基金管理人原因产生的</w:t>
      </w:r>
      <w:r>
        <w:rPr>
          <w:rFonts w:ascii="彩虹粗仿宋" w:eastAsia="彩虹粗仿宋" w:hint="eastAsia"/>
          <w:sz w:val="24"/>
        </w:rPr>
        <w:t>流通</w:t>
      </w:r>
      <w:r w:rsidRPr="004565B1">
        <w:rPr>
          <w:rFonts w:ascii="彩虹粗仿宋" w:eastAsia="彩虹粗仿宋" w:hint="eastAsia"/>
          <w:sz w:val="24"/>
        </w:rPr>
        <w:t>受限证券登记存管问题，造成基金托管人无法安全保管本基金资产的责任与损失，及因</w:t>
      </w:r>
      <w:r>
        <w:rPr>
          <w:rFonts w:ascii="彩虹粗仿宋" w:eastAsia="彩虹粗仿宋" w:hint="eastAsia"/>
          <w:sz w:val="24"/>
        </w:rPr>
        <w:t>流通</w:t>
      </w:r>
      <w:r w:rsidRPr="004565B1">
        <w:rPr>
          <w:rFonts w:ascii="彩虹粗仿宋" w:eastAsia="彩虹粗仿宋" w:hint="eastAsia"/>
          <w:sz w:val="24"/>
        </w:rPr>
        <w:t>受限证券存管直接影响本基金安全的责任及损失，由基金管理人承担。</w:t>
      </w:r>
    </w:p>
    <w:p w14:paraId="01878423" w14:textId="77777777" w:rsidR="00804057" w:rsidRPr="004565B1" w:rsidRDefault="00804057" w:rsidP="00804057">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w:t>
      </w:r>
      <w:r>
        <w:rPr>
          <w:rFonts w:ascii="彩虹粗仿宋" w:eastAsia="彩虹粗仿宋" w:hint="eastAsia"/>
          <w:sz w:val="24"/>
        </w:rPr>
        <w:t>流通</w:t>
      </w:r>
      <w:r w:rsidRPr="004565B1">
        <w:rPr>
          <w:rFonts w:ascii="彩虹粗仿宋" w:eastAsia="彩虹粗仿宋" w:hint="eastAsia"/>
          <w:sz w:val="24"/>
        </w:rPr>
        <w:t>受限证券，不得预付任何形式的保证金。</w:t>
      </w:r>
    </w:p>
    <w:p w14:paraId="46E4DB1A" w14:textId="77777777" w:rsidR="00804057" w:rsidRPr="004565B1" w:rsidRDefault="00804057" w:rsidP="00804057">
      <w:pPr>
        <w:ind w:firstLineChars="200" w:firstLine="480"/>
        <w:rPr>
          <w:rFonts w:ascii="彩虹粗仿宋" w:eastAsia="彩虹粗仿宋"/>
          <w:sz w:val="24"/>
        </w:rPr>
      </w:pPr>
      <w:r w:rsidRPr="004565B1">
        <w:rPr>
          <w:rFonts w:ascii="彩虹粗仿宋" w:eastAsia="彩虹粗仿宋" w:hAnsi="宋体" w:cs="Arial" w:hint="eastAsia"/>
          <w:sz w:val="24"/>
        </w:rPr>
        <w:t>2.</w:t>
      </w:r>
      <w:r w:rsidRPr="004565B1">
        <w:rPr>
          <w:rFonts w:ascii="彩虹粗仿宋" w:eastAsia="彩虹粗仿宋" w:hint="eastAsia"/>
          <w:sz w:val="24"/>
        </w:rPr>
        <w:t>基金管理人投资非公开发行股票，应制订流动性风险处置预案并经其董事会批准。风险处置预案应包括但不限于因投资</w:t>
      </w:r>
      <w:r>
        <w:rPr>
          <w:rFonts w:ascii="彩虹粗仿宋" w:eastAsia="彩虹粗仿宋" w:hint="eastAsia"/>
          <w:sz w:val="24"/>
        </w:rPr>
        <w:t>流通</w:t>
      </w:r>
      <w:r w:rsidRPr="004565B1">
        <w:rPr>
          <w:rFonts w:ascii="彩虹粗仿宋" w:eastAsia="彩虹粗仿宋" w:hint="eastAsia"/>
          <w:sz w:val="24"/>
        </w:rPr>
        <w:t>受限证券需要解决的基金投资比例限制失调、基金流动性困难以及相关损失的应对解决措施，以及有关异常情况的处置。</w:t>
      </w:r>
      <w:r w:rsidRPr="004565B1">
        <w:rPr>
          <w:rFonts w:ascii="彩虹粗仿宋" w:eastAsia="彩虹粗仿宋" w:hAnsi="宋体" w:cs="Arial" w:hint="eastAsia"/>
          <w:sz w:val="24"/>
        </w:rPr>
        <w:t>基金管理人应在首次投资流通受限证券前向基金托管人提供</w:t>
      </w:r>
      <w:r w:rsidRPr="004565B1">
        <w:rPr>
          <w:rFonts w:ascii="彩虹粗仿宋" w:eastAsia="彩虹粗仿宋" w:hint="eastAsia"/>
          <w:sz w:val="24"/>
        </w:rPr>
        <w:t>基金投资非公开发行股票相关流动性风险处置预案。</w:t>
      </w:r>
    </w:p>
    <w:p w14:paraId="54B64A9D" w14:textId="77777777" w:rsidR="00804057" w:rsidRPr="004565B1" w:rsidRDefault="00804057" w:rsidP="00804057">
      <w:pPr>
        <w:ind w:firstLineChars="200" w:firstLine="480"/>
        <w:rPr>
          <w:rFonts w:ascii="彩虹粗仿宋" w:eastAsia="彩虹粗仿宋"/>
          <w:sz w:val="24"/>
        </w:rPr>
      </w:pPr>
      <w:r w:rsidRPr="004565B1">
        <w:rPr>
          <w:rFonts w:ascii="彩虹粗仿宋" w:eastAsia="彩虹粗仿宋" w:hint="eastAsia"/>
          <w:sz w:val="24"/>
        </w:rPr>
        <w:lastRenderedPageBreak/>
        <w:t>基金管理人对本基金投资</w:t>
      </w:r>
      <w:r>
        <w:rPr>
          <w:rFonts w:ascii="彩虹粗仿宋" w:eastAsia="彩虹粗仿宋" w:hint="eastAsia"/>
          <w:sz w:val="24"/>
        </w:rPr>
        <w:t>流通</w:t>
      </w:r>
      <w:r w:rsidRPr="004565B1">
        <w:rPr>
          <w:rFonts w:ascii="彩虹粗仿宋" w:eastAsia="彩虹粗仿宋" w:hint="eastAsia"/>
          <w:sz w:val="24"/>
        </w:rPr>
        <w:t>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Pr>
          <w:rFonts w:ascii="彩虹粗仿宋" w:eastAsia="彩虹粗仿宋" w:hint="eastAsia"/>
          <w:sz w:val="24"/>
        </w:rPr>
        <w:t>流通</w:t>
      </w:r>
      <w:r w:rsidRPr="004565B1">
        <w:rPr>
          <w:rFonts w:ascii="彩虹粗仿宋" w:eastAsia="彩虹粗仿宋" w:hint="eastAsia"/>
          <w:sz w:val="24"/>
        </w:rPr>
        <w:t>受限证券导致的流动性风险，基金托管人不承担任何责任。如因基金管理人原因导致本基金出现损失致使基金托管人承担连带赔偿责任的，基金管理人应赔偿基金托管人由此遭受的损失。</w:t>
      </w:r>
    </w:p>
    <w:p w14:paraId="705949FD" w14:textId="77777777" w:rsidR="00804057" w:rsidRPr="004565B1" w:rsidRDefault="00804057" w:rsidP="00804057">
      <w:pPr>
        <w:ind w:firstLineChars="200" w:firstLine="480"/>
        <w:rPr>
          <w:rFonts w:ascii="彩虹粗仿宋" w:eastAsia="彩虹粗仿宋"/>
          <w:sz w:val="24"/>
        </w:rPr>
      </w:pPr>
      <w:r w:rsidRPr="004565B1">
        <w:rPr>
          <w:rFonts w:ascii="彩虹粗仿宋" w:eastAsia="彩虹粗仿宋" w:hAnsi="宋体" w:cs="Arial" w:hint="eastAsia"/>
          <w:sz w:val="24"/>
        </w:rPr>
        <w:t>3.</w:t>
      </w:r>
      <w:r w:rsidRPr="004565B1">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2C7870C3" w14:textId="77777777" w:rsidR="00804057" w:rsidRPr="004565B1" w:rsidRDefault="00804057" w:rsidP="00804057">
      <w:pPr>
        <w:ind w:firstLineChars="200" w:firstLine="480"/>
        <w:rPr>
          <w:rFonts w:ascii="彩虹粗仿宋" w:eastAsia="彩虹粗仿宋"/>
          <w:sz w:val="24"/>
        </w:rPr>
      </w:pPr>
      <w:r w:rsidRPr="004565B1">
        <w:rPr>
          <w:rFonts w:ascii="彩虹粗仿宋" w:eastAsia="彩虹粗仿宋" w:hint="eastAsia"/>
          <w:sz w:val="24"/>
        </w:rPr>
        <w:t>（1）中国证监会批准发行非公开发行股票的批准文件。</w:t>
      </w:r>
    </w:p>
    <w:p w14:paraId="238ABA70" w14:textId="77777777" w:rsidR="00804057" w:rsidRPr="004565B1" w:rsidRDefault="00804057" w:rsidP="00804057">
      <w:pPr>
        <w:ind w:firstLineChars="200" w:firstLine="480"/>
        <w:rPr>
          <w:rFonts w:ascii="彩虹粗仿宋" w:eastAsia="彩虹粗仿宋"/>
          <w:sz w:val="24"/>
        </w:rPr>
      </w:pPr>
      <w:r w:rsidRPr="004565B1">
        <w:rPr>
          <w:rFonts w:ascii="彩虹粗仿宋" w:eastAsia="彩虹粗仿宋" w:hint="eastAsia"/>
          <w:sz w:val="24"/>
        </w:rPr>
        <w:t>（2）非公开发行股票有关发行数量、发行价格、锁定期等发行资料。</w:t>
      </w:r>
    </w:p>
    <w:p w14:paraId="1C1F2D1C" w14:textId="77777777" w:rsidR="00804057" w:rsidRPr="004565B1" w:rsidRDefault="00804057" w:rsidP="00804057">
      <w:pPr>
        <w:ind w:firstLineChars="200" w:firstLine="480"/>
        <w:rPr>
          <w:rFonts w:ascii="彩虹粗仿宋" w:eastAsia="彩虹粗仿宋"/>
          <w:sz w:val="24"/>
        </w:rPr>
      </w:pPr>
      <w:r w:rsidRPr="004565B1">
        <w:rPr>
          <w:rFonts w:ascii="彩虹粗仿宋" w:eastAsia="彩虹粗仿宋" w:hint="eastAsia"/>
          <w:sz w:val="24"/>
        </w:rPr>
        <w:t>（3）非公开发行股票发行人与中国证券登记结算有限责任公司或中央国债登记结算有限责任公司签订的证券登记及服务协议。</w:t>
      </w:r>
    </w:p>
    <w:p w14:paraId="73125D84"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（4）基金拟认购的数量、价格、总成本、账面价值。</w:t>
      </w:r>
    </w:p>
    <w:p w14:paraId="229A82B2" w14:textId="7EF37915" w:rsidR="00804057" w:rsidRPr="004565B1" w:rsidRDefault="00804057" w:rsidP="00804057">
      <w:pPr>
        <w:ind w:firstLineChars="200" w:firstLine="480"/>
        <w:rPr>
          <w:rFonts w:ascii="彩虹粗仿宋" w:eastAsia="彩虹粗仿宋"/>
          <w:sz w:val="24"/>
        </w:rPr>
      </w:pPr>
      <w:r w:rsidRPr="004565B1">
        <w:rPr>
          <w:rFonts w:ascii="彩虹粗仿宋" w:eastAsia="彩虹粗仿宋" w:hAnsi="宋体" w:cs="Arial" w:hint="eastAsia"/>
          <w:sz w:val="24"/>
        </w:rPr>
        <w:t>4.</w:t>
      </w:r>
      <w:r w:rsidRPr="004565B1">
        <w:rPr>
          <w:rFonts w:ascii="彩虹粗仿宋" w:eastAsia="彩虹粗仿宋" w:hint="eastAsia"/>
          <w:sz w:val="24"/>
        </w:rPr>
        <w:t>基金管理人应在本基金投资非公开发行股票后两个交易日内，在中国证监会</w:t>
      </w:r>
      <w:r w:rsidR="00AD070F" w:rsidRPr="00AD070F">
        <w:rPr>
          <w:rFonts w:ascii="彩虹粗仿宋" w:eastAsia="彩虹粗仿宋" w:hint="eastAsia"/>
          <w:sz w:val="24"/>
        </w:rPr>
        <w:t>指定媒介</w:t>
      </w:r>
      <w:r w:rsidRPr="004565B1">
        <w:rPr>
          <w:rFonts w:ascii="彩虹粗仿宋" w:eastAsia="彩虹粗仿宋" w:hint="eastAsia"/>
          <w:sz w:val="24"/>
        </w:rPr>
        <w:t>披露所投资非公开发行股票的名称、数量、总成本、账面价值，以及总成本和账面价值占基金资产净值的比例、锁定期等信息。</w:t>
      </w:r>
    </w:p>
    <w:p w14:paraId="1C94B651" w14:textId="77777777" w:rsidR="00804057" w:rsidRPr="004565B1" w:rsidRDefault="00804057" w:rsidP="00804057">
      <w:pPr>
        <w:ind w:firstLineChars="200" w:firstLine="480"/>
        <w:rPr>
          <w:rFonts w:ascii="彩虹粗仿宋" w:eastAsia="彩虹粗仿宋"/>
          <w:sz w:val="24"/>
        </w:rPr>
      </w:pPr>
      <w:r w:rsidRPr="004565B1">
        <w:rPr>
          <w:rFonts w:ascii="彩虹粗仿宋" w:eastAsia="彩虹粗仿宋" w:hint="eastAsia"/>
          <w:sz w:val="24"/>
        </w:rPr>
        <w:t>本基金有关投资</w:t>
      </w:r>
      <w:r>
        <w:rPr>
          <w:rFonts w:ascii="彩虹粗仿宋" w:eastAsia="彩虹粗仿宋" w:hint="eastAsia"/>
          <w:sz w:val="24"/>
        </w:rPr>
        <w:t>流通</w:t>
      </w:r>
      <w:r w:rsidRPr="004565B1">
        <w:rPr>
          <w:rFonts w:ascii="彩虹粗仿宋" w:eastAsia="彩虹粗仿宋" w:hint="eastAsia"/>
          <w:sz w:val="24"/>
        </w:rPr>
        <w:t>受限证券比例如违反有关限制规定，在合理期限内未能进行及时调整，基金管理人应在两个工作日内编制临时报告书，予以公告。</w:t>
      </w:r>
    </w:p>
    <w:p w14:paraId="1022F820" w14:textId="77777777" w:rsidR="00804057" w:rsidRPr="004565B1" w:rsidRDefault="00804057" w:rsidP="00804057">
      <w:pPr>
        <w:ind w:firstLineChars="200" w:firstLine="480"/>
        <w:rPr>
          <w:rFonts w:ascii="彩虹粗仿宋" w:eastAsia="彩虹粗仿宋"/>
          <w:sz w:val="24"/>
        </w:rPr>
      </w:pPr>
      <w:r w:rsidRPr="004565B1">
        <w:rPr>
          <w:rFonts w:ascii="彩虹粗仿宋" w:eastAsia="彩虹粗仿宋" w:hAnsi="宋体" w:cs="Arial" w:hint="eastAsia"/>
          <w:sz w:val="24"/>
        </w:rPr>
        <w:t>5.</w:t>
      </w:r>
      <w:r w:rsidRPr="004565B1">
        <w:rPr>
          <w:rFonts w:ascii="彩虹粗仿宋" w:eastAsia="彩虹粗仿宋" w:hint="eastAsia"/>
          <w:sz w:val="24"/>
        </w:rPr>
        <w:t>基金托管人根据有关规定有权对基金管理人进行以下事项监督：</w:t>
      </w:r>
    </w:p>
    <w:p w14:paraId="2895AE08" w14:textId="77777777" w:rsidR="00804057" w:rsidRPr="004565B1" w:rsidRDefault="00804057" w:rsidP="00804057">
      <w:pPr>
        <w:ind w:firstLineChars="200" w:firstLine="480"/>
        <w:rPr>
          <w:rFonts w:ascii="彩虹粗仿宋" w:eastAsia="彩虹粗仿宋"/>
          <w:sz w:val="24"/>
        </w:rPr>
      </w:pPr>
      <w:r w:rsidRPr="004565B1">
        <w:rPr>
          <w:rFonts w:ascii="彩虹粗仿宋" w:eastAsia="彩虹粗仿宋" w:hint="eastAsia"/>
          <w:sz w:val="24"/>
        </w:rPr>
        <w:lastRenderedPageBreak/>
        <w:t>（1）本基金投资</w:t>
      </w:r>
      <w:r>
        <w:rPr>
          <w:rFonts w:ascii="彩虹粗仿宋" w:eastAsia="彩虹粗仿宋" w:hint="eastAsia"/>
          <w:sz w:val="24"/>
        </w:rPr>
        <w:t>流通</w:t>
      </w:r>
      <w:r w:rsidRPr="004565B1">
        <w:rPr>
          <w:rFonts w:ascii="彩虹粗仿宋" w:eastAsia="彩虹粗仿宋" w:hint="eastAsia"/>
          <w:sz w:val="24"/>
        </w:rPr>
        <w:t>受限证券时的法律法规遵守情况。</w:t>
      </w:r>
    </w:p>
    <w:p w14:paraId="11422A8C" w14:textId="77777777" w:rsidR="00804057" w:rsidRPr="004565B1" w:rsidRDefault="00804057" w:rsidP="00804057">
      <w:pPr>
        <w:ind w:firstLineChars="200" w:firstLine="480"/>
        <w:rPr>
          <w:rFonts w:ascii="彩虹粗仿宋" w:eastAsia="彩虹粗仿宋"/>
          <w:sz w:val="24"/>
        </w:rPr>
      </w:pPr>
      <w:r w:rsidRPr="004565B1">
        <w:rPr>
          <w:rFonts w:ascii="彩虹粗仿宋" w:eastAsia="彩虹粗仿宋" w:hint="eastAsia"/>
          <w:sz w:val="24"/>
        </w:rPr>
        <w:t>（2）在基金投资</w:t>
      </w:r>
      <w:r>
        <w:rPr>
          <w:rFonts w:ascii="彩虹粗仿宋" w:eastAsia="彩虹粗仿宋" w:hint="eastAsia"/>
          <w:sz w:val="24"/>
        </w:rPr>
        <w:t>流通</w:t>
      </w:r>
      <w:r w:rsidRPr="004565B1">
        <w:rPr>
          <w:rFonts w:ascii="彩虹粗仿宋" w:eastAsia="彩虹粗仿宋" w:hint="eastAsia"/>
          <w:sz w:val="24"/>
        </w:rPr>
        <w:t>受限证券管理工作方面有关制度、流动性风险处置预案的建立与完善情况。</w:t>
      </w:r>
    </w:p>
    <w:p w14:paraId="3266F4D5" w14:textId="77777777" w:rsidR="00804057" w:rsidRPr="004565B1" w:rsidRDefault="00804057" w:rsidP="00804057">
      <w:pPr>
        <w:ind w:firstLineChars="200" w:firstLine="480"/>
        <w:rPr>
          <w:rFonts w:ascii="彩虹粗仿宋" w:eastAsia="彩虹粗仿宋"/>
          <w:sz w:val="24"/>
        </w:rPr>
      </w:pPr>
      <w:r w:rsidRPr="004565B1">
        <w:rPr>
          <w:rFonts w:ascii="彩虹粗仿宋" w:eastAsia="彩虹粗仿宋" w:hint="eastAsia"/>
          <w:sz w:val="24"/>
        </w:rPr>
        <w:t>（3）有关比例限制的执行情况。</w:t>
      </w:r>
    </w:p>
    <w:p w14:paraId="32CB5D28" w14:textId="77777777" w:rsidR="00804057" w:rsidRPr="004565B1" w:rsidRDefault="00804057" w:rsidP="00804057">
      <w:pPr>
        <w:ind w:firstLineChars="200" w:firstLine="480"/>
        <w:rPr>
          <w:rFonts w:ascii="彩虹粗仿宋" w:eastAsia="彩虹粗仿宋"/>
          <w:sz w:val="24"/>
        </w:rPr>
      </w:pPr>
      <w:r w:rsidRPr="004565B1">
        <w:rPr>
          <w:rFonts w:ascii="彩虹粗仿宋" w:eastAsia="彩虹粗仿宋" w:hint="eastAsia"/>
          <w:sz w:val="24"/>
        </w:rPr>
        <w:t>（4）信息披露情况。</w:t>
      </w:r>
    </w:p>
    <w:p w14:paraId="3EC18FD6" w14:textId="77777777" w:rsidR="00804057" w:rsidRPr="004565B1" w:rsidRDefault="00804057" w:rsidP="00804057">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6.</w:t>
      </w:r>
      <w:r w:rsidRPr="004565B1">
        <w:rPr>
          <w:rFonts w:ascii="彩虹粗仿宋" w:eastAsia="彩虹粗仿宋" w:hint="eastAsia"/>
          <w:sz w:val="24"/>
        </w:rPr>
        <w:t>相关法律法规对基金投资</w:t>
      </w:r>
      <w:r>
        <w:rPr>
          <w:rFonts w:ascii="彩虹粗仿宋" w:eastAsia="彩虹粗仿宋" w:hint="eastAsia"/>
          <w:sz w:val="24"/>
        </w:rPr>
        <w:t>流通</w:t>
      </w:r>
      <w:r w:rsidRPr="004565B1">
        <w:rPr>
          <w:rFonts w:ascii="彩虹粗仿宋" w:eastAsia="彩虹粗仿宋" w:hint="eastAsia"/>
          <w:sz w:val="24"/>
        </w:rPr>
        <w:t>受限证券有新规定的，从其规定。</w:t>
      </w:r>
    </w:p>
    <w:p w14:paraId="47934B02" w14:textId="6AC5EF34"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B4539F">
        <w:rPr>
          <w:rFonts w:ascii="彩虹粗仿宋" w:eastAsia="彩虹粗仿宋" w:hAnsi="宋体" w:cs="Arial" w:hint="eastAsia"/>
          <w:sz w:val="24"/>
        </w:rPr>
        <w:t>六</w:t>
      </w:r>
      <w:r w:rsidRPr="004565B1">
        <w:rPr>
          <w:rFonts w:ascii="彩虹粗仿宋" w:eastAsia="彩虹粗仿宋" w:hAnsi="宋体"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78B169E9" w14:textId="46768D02"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B4539F">
        <w:rPr>
          <w:rFonts w:ascii="彩虹粗仿宋" w:eastAsia="彩虹粗仿宋" w:hAnsi="宋体" w:cs="Arial"/>
          <w:sz w:val="24"/>
        </w:rPr>
        <w:t>七</w:t>
      </w:r>
      <w:r w:rsidRPr="004565B1">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4938F5D9" w14:textId="4D0C6DF4"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B4539F">
        <w:rPr>
          <w:rFonts w:ascii="彩虹粗仿宋" w:eastAsia="彩虹粗仿宋" w:hAnsi="宋体" w:cs="Arial" w:hint="eastAsia"/>
          <w:sz w:val="24"/>
        </w:rPr>
        <w:t>八</w:t>
      </w:r>
      <w:r w:rsidRPr="004565B1">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293C5662" w14:textId="70E2F684"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B4539F">
        <w:rPr>
          <w:rFonts w:ascii="彩虹粗仿宋" w:eastAsia="彩虹粗仿宋" w:hAnsi="宋体" w:cs="Arial" w:hint="eastAsia"/>
          <w:sz w:val="24"/>
        </w:rPr>
        <w:t>九</w:t>
      </w:r>
      <w:r w:rsidRPr="004565B1">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14:paraId="0ACAAB32" w14:textId="4E180DBA"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B4539F">
        <w:rPr>
          <w:rFonts w:ascii="彩虹粗仿宋" w:eastAsia="彩虹粗仿宋" w:hAnsi="宋体" w:cs="Arial" w:hint="eastAsia"/>
          <w:sz w:val="24"/>
        </w:rPr>
        <w:t>十</w:t>
      </w:r>
      <w:r w:rsidRPr="004565B1">
        <w:rPr>
          <w:rFonts w:ascii="彩虹粗仿宋" w:eastAsia="彩虹粗仿宋" w:hAnsi="宋体" w:cs="Arial"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1C165C7B" w14:textId="77777777" w:rsidR="00804057" w:rsidRPr="004565B1" w:rsidRDefault="00804057" w:rsidP="00804057">
      <w:pPr>
        <w:rPr>
          <w:rFonts w:ascii="彩虹粗仿宋" w:eastAsia="彩虹粗仿宋"/>
          <w:sz w:val="24"/>
        </w:rPr>
      </w:pPr>
    </w:p>
    <w:p w14:paraId="20E6A0D2" w14:textId="77777777" w:rsidR="00804057" w:rsidRPr="004565B1" w:rsidRDefault="00804057" w:rsidP="00804057">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4565B1">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4AB44C5D"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14:paraId="01E26ED8"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66C30CE3"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63D2580D" w14:textId="77777777" w:rsidR="00804057" w:rsidRPr="004565B1" w:rsidRDefault="00804057" w:rsidP="00804057">
      <w:pPr>
        <w:rPr>
          <w:rFonts w:ascii="彩虹粗仿宋" w:eastAsia="彩虹粗仿宋"/>
          <w:sz w:val="24"/>
        </w:rPr>
      </w:pPr>
    </w:p>
    <w:p w14:paraId="1788D7AC" w14:textId="77777777" w:rsidR="00804057" w:rsidRPr="004565B1" w:rsidRDefault="00804057" w:rsidP="00804057">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4565B1">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77C69901"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14:paraId="18E8AC0F"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14:paraId="311D761F"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14:paraId="52493F5A"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3.基金托管人按照规定开设基金财产的资金账户和证券账户。</w:t>
      </w:r>
    </w:p>
    <w:p w14:paraId="5F105375"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14:paraId="105EA1B3"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w:t>
      </w:r>
      <w:r w:rsidRPr="004565B1">
        <w:rPr>
          <w:rFonts w:ascii="彩虹粗仿宋" w:eastAsia="彩虹粗仿宋" w:hAnsi="宋体" w:cs="Arial" w:hint="eastAsia"/>
          <w:sz w:val="24"/>
        </w:rPr>
        <w:lastRenderedPageBreak/>
        <w:t>双方可另行协商解决。基金</w:t>
      </w:r>
      <w:r w:rsidRPr="004565B1">
        <w:rPr>
          <w:rFonts w:ascii="彩虹粗仿宋" w:eastAsia="彩虹粗仿宋" w:hint="eastAsia"/>
          <w:sz w:val="24"/>
        </w:rPr>
        <w:t>托管人未经基金管理人的指令，不得自行运用、处分、分配本基金的任何资产（不包含基金托管人依据</w:t>
      </w:r>
      <w:r w:rsidRPr="0014721F">
        <w:rPr>
          <w:rFonts w:ascii="彩虹粗仿宋" w:eastAsia="彩虹粗仿宋" w:hint="eastAsia"/>
          <w:sz w:val="24"/>
        </w:rPr>
        <w:t>中国证券登记结算有限责任公司</w:t>
      </w:r>
      <w:r w:rsidRPr="004565B1">
        <w:rPr>
          <w:rFonts w:ascii="彩虹粗仿宋" w:eastAsia="彩虹粗仿宋" w:hint="eastAsia"/>
          <w:sz w:val="24"/>
        </w:rPr>
        <w:t>结算数据完成场内交易交收、开户银行</w:t>
      </w:r>
      <w:r>
        <w:rPr>
          <w:rFonts w:ascii="彩虹粗仿宋" w:eastAsia="彩虹粗仿宋" w:hint="eastAsia"/>
          <w:sz w:val="24"/>
        </w:rPr>
        <w:t>或</w:t>
      </w:r>
      <w:r w:rsidR="00AD070F" w:rsidRPr="00AD070F">
        <w:rPr>
          <w:rFonts w:ascii="彩虹粗仿宋" w:eastAsia="彩虹粗仿宋" w:hint="eastAsia"/>
          <w:sz w:val="24"/>
        </w:rPr>
        <w:t>交易/</w:t>
      </w:r>
      <w:r>
        <w:rPr>
          <w:rFonts w:ascii="彩虹粗仿宋" w:eastAsia="彩虹粗仿宋" w:hint="eastAsia"/>
          <w:sz w:val="24"/>
        </w:rPr>
        <w:t>登记结算机构</w:t>
      </w:r>
      <w:r w:rsidRPr="004565B1">
        <w:rPr>
          <w:rFonts w:ascii="彩虹粗仿宋" w:eastAsia="彩虹粗仿宋" w:hint="eastAsia"/>
          <w:sz w:val="24"/>
        </w:rPr>
        <w:t>扣收</w:t>
      </w:r>
      <w:r w:rsidR="00AD070F" w:rsidRPr="00AD070F">
        <w:rPr>
          <w:rFonts w:ascii="彩虹粗仿宋" w:eastAsia="彩虹粗仿宋" w:hint="eastAsia"/>
          <w:sz w:val="24"/>
        </w:rPr>
        <w:t>交易费、</w:t>
      </w:r>
      <w:r w:rsidRPr="004565B1">
        <w:rPr>
          <w:rFonts w:ascii="彩虹粗仿宋" w:eastAsia="彩虹粗仿宋" w:hint="eastAsia"/>
          <w:sz w:val="24"/>
        </w:rPr>
        <w:t>结算费和账户维护费等费用）。</w:t>
      </w:r>
    </w:p>
    <w:p w14:paraId="196DFC9D" w14:textId="0B59F849"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w:t>
      </w:r>
      <w:r w:rsidR="00F60B09" w:rsidRPr="00F60B09">
        <w:rPr>
          <w:rFonts w:ascii="彩虹粗仿宋" w:eastAsia="彩虹粗仿宋" w:hAnsi="宋体" w:cs="Arial" w:hint="eastAsia"/>
          <w:sz w:val="24"/>
        </w:rPr>
        <w:t>如基金托管人无法从公开信息或基金管理人提供的书面资料中获取到账日期信息的</w:t>
      </w:r>
      <w:r w:rsidR="00F60B09">
        <w:rPr>
          <w:rFonts w:ascii="彩虹粗仿宋" w:eastAsia="彩虹粗仿宋" w:hAnsi="宋体" w:cs="Arial" w:hint="eastAsia"/>
          <w:sz w:val="24"/>
        </w:rPr>
        <w:t>，</w:t>
      </w:r>
      <w:r w:rsidRPr="004565B1">
        <w:rPr>
          <w:rFonts w:ascii="彩虹粗仿宋" w:eastAsia="彩虹粗仿宋" w:hAnsi="宋体" w:cs="Arial" w:hint="eastAsia"/>
          <w:sz w:val="24"/>
        </w:rPr>
        <w:t>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2B80C96F"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14:paraId="06BC7C39"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14:paraId="07F64278"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14:paraId="0D60AC12"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50B5E40A"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3.若基金募集期限届满，未能达到《基金合同》生效的条件，由基金管理人按规定办理退款等事宜。</w:t>
      </w:r>
    </w:p>
    <w:p w14:paraId="6CFA21A1"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14:paraId="52E92110"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1.基金托管人可以</w:t>
      </w:r>
      <w:r w:rsidR="00AD070F" w:rsidRPr="00AD070F">
        <w:rPr>
          <w:rFonts w:ascii="彩虹粗仿宋" w:eastAsia="彩虹粗仿宋" w:hAnsi="宋体" w:cs="Arial" w:hint="eastAsia"/>
          <w:sz w:val="24"/>
        </w:rPr>
        <w:t>本</w:t>
      </w:r>
      <w:r w:rsidRPr="004565B1">
        <w:rPr>
          <w:rFonts w:ascii="彩虹粗仿宋" w:eastAsia="彩虹粗仿宋" w:hAnsi="宋体" w:cs="Arial" w:hint="eastAsia"/>
          <w:sz w:val="24"/>
        </w:rPr>
        <w:t>基金的名义在其营业机构开立基金的银行账户，并根据基金管理人合法合规的指令办理资金收付。本基金的银行预留印鉴由基金托管人保管和使用。</w:t>
      </w:r>
    </w:p>
    <w:p w14:paraId="54A63B27"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083826EE"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14:paraId="6D3A312E"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14:paraId="6C7D9ECE"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14:paraId="2A4230A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1.基金托管人在中国证券登记结算有限责任公司为基金开立基金托管人与基金联名的证券账户。</w:t>
      </w:r>
    </w:p>
    <w:p w14:paraId="4851858E"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7A7D8155" w14:textId="77777777" w:rsidR="00804057"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14:paraId="3BD79789" w14:textId="77777777" w:rsidR="00804057" w:rsidRPr="00FB0C91" w:rsidRDefault="00804057" w:rsidP="00804057">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58DD2DC6" w14:textId="77777777" w:rsidR="00804057" w:rsidRDefault="00804057" w:rsidP="00804057">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4.基金托管人以基金托管人的名义在中国证券登记结算有限责任公司开立结</w:t>
      </w:r>
      <w:r w:rsidRPr="004565B1">
        <w:rPr>
          <w:rFonts w:ascii="彩虹粗仿宋" w:eastAsia="彩虹粗仿宋" w:hAnsi="宋体" w:cs="Arial" w:hint="eastAsia"/>
          <w:sz w:val="24"/>
        </w:rPr>
        <w:t>算备付金账户，并代表所托管的基金完成与中国证券登记结算有限责任公司的一级法人清算工作，基金管理人应予以积极协助。结算备付金、结算保</w:t>
      </w:r>
      <w:r>
        <w:rPr>
          <w:rFonts w:ascii="彩虹粗仿宋" w:eastAsia="彩虹粗仿宋" w:hAnsi="宋体" w:cs="Arial" w:hint="eastAsia"/>
          <w:sz w:val="24"/>
        </w:rPr>
        <w:t>证</w:t>
      </w:r>
      <w:r w:rsidRPr="004565B1">
        <w:rPr>
          <w:rFonts w:ascii="彩虹粗仿宋" w:eastAsia="彩虹粗仿宋" w:hAnsi="宋体" w:cs="Arial" w:hint="eastAsia"/>
          <w:sz w:val="24"/>
        </w:rPr>
        <w:t>金、交收资金等的收取按照中国证券登记结算有限责任公司的规定</w:t>
      </w:r>
      <w:r>
        <w:rPr>
          <w:rFonts w:ascii="彩虹粗仿宋" w:eastAsia="彩虹粗仿宋" w:hAnsi="宋体" w:cs="Arial" w:hint="eastAsia"/>
          <w:sz w:val="24"/>
        </w:rPr>
        <w:t>以及基金管理人与基金托管人签署的</w:t>
      </w:r>
      <w:r w:rsidRPr="008F5D09">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14:paraId="3831D7F3" w14:textId="77777777" w:rsidR="00AE617F" w:rsidRPr="00AE617F" w:rsidRDefault="00AE617F" w:rsidP="0080405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Pr="00A07EB5">
        <w:rPr>
          <w:rFonts w:ascii="彩虹粗仿宋" w:eastAsia="彩虹粗仿宋" w:hAnsi="宋体" w:cs="Arial" w:hint="eastAsia"/>
          <w:sz w:val="24"/>
        </w:rPr>
        <w:t>账户注销时，在遵守中国证券登记结算公司的相关规定下，由管理人和托管人协商确认主要办理人。账户注销期间，主要办理人如需另一方提供配合的，另一方应予以配合。</w:t>
      </w:r>
    </w:p>
    <w:p w14:paraId="6B366901" w14:textId="0BD38871" w:rsidR="00804057" w:rsidRPr="004565B1" w:rsidRDefault="00AE617F" w:rsidP="0080405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00804057" w:rsidRPr="004565B1">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21674280"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14:paraId="116EFB2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w:t>
      </w:r>
      <w:r w:rsidR="00AD070F" w:rsidRPr="00AD070F">
        <w:rPr>
          <w:rFonts w:ascii="彩虹粗仿宋" w:eastAsia="彩虹粗仿宋" w:hAnsi="宋体" w:cs="Arial" w:hint="eastAsia"/>
          <w:sz w:val="24"/>
        </w:rPr>
        <w:t>本</w:t>
      </w:r>
      <w:r w:rsidRPr="004565B1">
        <w:rPr>
          <w:rFonts w:ascii="彩虹粗仿宋" w:eastAsia="彩虹粗仿宋" w:hAnsi="宋体" w:cs="Arial" w:hint="eastAsia"/>
          <w:sz w:val="24"/>
        </w:rPr>
        <w:t>基金的名义申请并取得进入全国银行间同业拆借市场的交易资格，并代表基金进行交易；基金托管人根据中国人民银行、银行间市场登记结算机构的有关规定，</w:t>
      </w:r>
      <w:r w:rsidR="00AD070F" w:rsidRPr="00AD070F">
        <w:rPr>
          <w:rFonts w:ascii="彩虹粗仿宋" w:eastAsia="彩虹粗仿宋" w:hAnsi="宋体" w:cs="Arial" w:hint="eastAsia"/>
          <w:sz w:val="24"/>
        </w:rPr>
        <w:t>以本基金的名义</w:t>
      </w:r>
      <w:r w:rsidRPr="004565B1">
        <w:rPr>
          <w:rFonts w:ascii="彩虹粗仿宋" w:eastAsia="彩虹粗仿宋" w:hAnsi="宋体" w:cs="Arial" w:hint="eastAsia"/>
          <w:sz w:val="24"/>
        </w:rPr>
        <w:t>在银行间市场登记结算机构开立债券托管账户，持有人账户和资金结算账户，并代表基金进行银行间市场债券的结算。基金管理人和基金托管人共同代表基金签订全国银行间债券市场债券回购主协议。</w:t>
      </w:r>
    </w:p>
    <w:p w14:paraId="69A5A1B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14:paraId="1238E8A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w:t>
      </w:r>
      <w:r w:rsidR="000B39D9" w:rsidRPr="000B39D9">
        <w:rPr>
          <w:rFonts w:ascii="彩虹粗仿宋" w:eastAsia="彩虹粗仿宋" w:hAnsi="宋体" w:cs="Arial" w:hint="eastAsia"/>
          <w:sz w:val="24"/>
        </w:rPr>
        <w:t>基金</w:t>
      </w:r>
      <w:r w:rsidRPr="004565B1">
        <w:rPr>
          <w:rFonts w:ascii="彩虹粗仿宋" w:eastAsia="彩虹粗仿宋" w:hAnsi="宋体" w:cs="Arial" w:hint="eastAsia"/>
          <w:sz w:val="24"/>
        </w:rPr>
        <w:t>托管人根据有关法律法规的规定和《基金合同》的约定，开立有关账户。该账户按有关规则使用并管理。</w:t>
      </w:r>
    </w:p>
    <w:p w14:paraId="2C432BD6"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2.法律法规等有关规定对相关账户的开立和管理另有规定的，从其规定办理。</w:t>
      </w:r>
    </w:p>
    <w:p w14:paraId="27F5754E"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14:paraId="0EA1EC88" w14:textId="4D2611CB" w:rsidR="00804057" w:rsidRPr="004565B1" w:rsidRDefault="00804057" w:rsidP="00804057">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Pr>
          <w:rFonts w:ascii="彩虹粗仿宋" w:eastAsia="彩虹粗仿宋" w:hAnsi="宋体" w:cs="Arial" w:hint="eastAsia"/>
          <w:sz w:val="24"/>
        </w:rPr>
        <w:t>/北京分公司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w:t>
      </w:r>
      <w:r w:rsidR="00F56DFC">
        <w:rPr>
          <w:rFonts w:ascii="彩虹粗仿宋" w:eastAsia="彩虹粗仿宋" w:hAnsi="宋体" w:cs="Arial" w:hint="eastAsia"/>
          <w:sz w:val="24"/>
        </w:rPr>
        <w:t>任何</w:t>
      </w:r>
      <w:r w:rsidRPr="004565B1">
        <w:rPr>
          <w:rFonts w:ascii="彩虹粗仿宋" w:eastAsia="彩虹粗仿宋" w:hAnsi="宋体" w:cs="Arial" w:hint="eastAsia"/>
          <w:sz w:val="24"/>
        </w:rPr>
        <w:t>责任。</w:t>
      </w:r>
    </w:p>
    <w:p w14:paraId="74FBE3E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14:paraId="7E635EEC" w14:textId="77777777" w:rsidR="00804057" w:rsidRPr="004565B1" w:rsidRDefault="00804057" w:rsidP="00804057">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w:t>
      </w:r>
      <w:r w:rsidR="00F60B09" w:rsidRPr="00F60B09">
        <w:rPr>
          <w:rFonts w:ascii="彩虹粗仿宋" w:eastAsia="彩虹粗仿宋" w:hAnsi="宋体" w:cs="Arial" w:hint="eastAsia"/>
          <w:sz w:val="24"/>
        </w:rPr>
        <w:t>或双方同意的其他方式</w:t>
      </w:r>
      <w:r w:rsidRPr="004565B1">
        <w:rPr>
          <w:rFonts w:ascii="彩虹粗仿宋" w:eastAsia="彩虹粗仿宋" w:hAnsi="宋体" w:cs="Arial" w:hint="eastAsia"/>
          <w:sz w:val="24"/>
        </w:rPr>
        <w:t>将重大合同传真给基金托管人，并在三十个工作日内将正本送达基金托管人处。重大合同的保管期限为《基金合同》终止后15年。</w:t>
      </w:r>
    </w:p>
    <w:p w14:paraId="453D788C" w14:textId="77777777" w:rsidR="00804057" w:rsidRPr="004565B1" w:rsidRDefault="00804057" w:rsidP="00804057">
      <w:pPr>
        <w:rPr>
          <w:rFonts w:ascii="彩虹粗仿宋" w:eastAsia="彩虹粗仿宋"/>
          <w:sz w:val="24"/>
        </w:rPr>
      </w:pPr>
    </w:p>
    <w:p w14:paraId="62467397" w14:textId="77777777" w:rsidR="00804057" w:rsidRPr="004565B1" w:rsidRDefault="00804057" w:rsidP="00804057">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4565B1">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43CD54CD"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373B1A5C"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14:paraId="716F05C0"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14:paraId="4B3C77C8"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69CC162F"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557C03CE"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11AAE3E9"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（二）指令的内容</w:t>
      </w:r>
    </w:p>
    <w:p w14:paraId="63F60E9A"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14:paraId="719B032F"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62D608B9"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14:paraId="48199BB7"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14:paraId="197794A6"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基金管理人发送指令应采用加密传真方式或双方协商一致的其他方式。</w:t>
      </w:r>
    </w:p>
    <w:p w14:paraId="1B8E5DA1"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Pr>
          <w:rFonts w:ascii="彩虹粗仿宋" w:eastAsia="彩虹粗仿宋" w:hAnsi="宋体" w:cs="Arial" w:hint="eastAsia"/>
          <w:sz w:val="24"/>
        </w:rPr>
        <w:t>被授权人</w:t>
      </w:r>
      <w:r w:rsidRPr="004565B1">
        <w:rPr>
          <w:rFonts w:ascii="彩虹粗仿宋" w:eastAsia="彩虹粗仿宋" w:hAnsi="宋体" w:cs="Arial" w:hint="eastAsia"/>
          <w:sz w:val="24"/>
        </w:rPr>
        <w:t>无权发送的指令，或超权限发送的指令，基金管理人不承担责任，授权已更改但未经基金托管人确认的情况除外。</w:t>
      </w:r>
    </w:p>
    <w:p w14:paraId="3FAA9B3E"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14:paraId="4D8F62EC" w14:textId="77777777" w:rsidR="005F21A6" w:rsidRDefault="000A2F54" w:rsidP="00804057">
      <w:pPr>
        <w:adjustRightInd w:val="0"/>
        <w:snapToGrid w:val="0"/>
        <w:ind w:firstLine="480"/>
        <w:rPr>
          <w:rFonts w:ascii="彩虹粗仿宋" w:eastAsia="彩虹粗仿宋" w:hAnsi="宋体"/>
          <w:sz w:val="24"/>
        </w:rPr>
      </w:pPr>
      <w:r>
        <w:rPr>
          <w:rFonts w:ascii="彩虹粗仿宋" w:eastAsia="彩虹粗仿宋" w:hAnsi="宋体" w:hint="eastAsia"/>
          <w:sz w:val="24"/>
        </w:rPr>
        <w:t>基金</w:t>
      </w:r>
      <w:r w:rsidRPr="000A490F">
        <w:rPr>
          <w:rFonts w:ascii="彩虹粗仿宋" w:eastAsia="彩虹粗仿宋" w:hAnsi="宋体" w:hint="eastAsia"/>
          <w:sz w:val="24"/>
        </w:rPr>
        <w:t>管理人应在</w:t>
      </w:r>
      <w:r>
        <w:rPr>
          <w:rFonts w:ascii="彩虹粗仿宋" w:eastAsia="彩虹粗仿宋" w:hAnsi="宋体" w:hint="eastAsia"/>
          <w:sz w:val="24"/>
        </w:rPr>
        <w:t>银行间</w:t>
      </w:r>
      <w:r w:rsidRPr="000A490F">
        <w:rPr>
          <w:rFonts w:ascii="彩虹粗仿宋" w:eastAsia="彩虹粗仿宋" w:hAnsi="宋体" w:hint="eastAsia"/>
          <w:sz w:val="24"/>
        </w:rPr>
        <w:t>交易</w:t>
      </w:r>
      <w:r>
        <w:rPr>
          <w:rFonts w:ascii="彩虹粗仿宋" w:eastAsia="彩虹粗仿宋" w:hAnsi="宋体" w:hint="eastAsia"/>
          <w:sz w:val="24"/>
        </w:rPr>
        <w:t>成交后，及时</w:t>
      </w:r>
      <w:r>
        <w:rPr>
          <w:rFonts w:asciiTheme="minorHAnsi" w:eastAsia="彩虹粗仿宋" w:hAnsiTheme="minorHAnsi" w:hint="cs"/>
          <w:sz w:val="24"/>
        </w:rPr>
        <w:t> </w:t>
      </w:r>
      <w:r>
        <w:rPr>
          <w:rFonts w:asciiTheme="minorHAnsi" w:eastAsia="彩虹粗仿宋" w:hAnsiTheme="minorHAnsi" w:hint="eastAsia"/>
          <w:sz w:val="24"/>
        </w:rPr>
        <w:t>将</w:t>
      </w:r>
      <w:r w:rsidRPr="00496C61">
        <w:rPr>
          <w:rFonts w:ascii="彩虹粗仿宋" w:eastAsia="彩虹粗仿宋" w:hAnsi="宋体" w:hint="eastAsia"/>
          <w:sz w:val="24"/>
        </w:rPr>
        <w:t>通知单、相关文件及划款指令加盖印章后发至</w:t>
      </w:r>
      <w:r>
        <w:rPr>
          <w:rFonts w:ascii="彩虹粗仿宋" w:eastAsia="彩虹粗仿宋" w:hAnsi="宋体" w:hint="eastAsia"/>
          <w:sz w:val="24"/>
        </w:rPr>
        <w:t>基金</w:t>
      </w:r>
      <w:r w:rsidRPr="000A490F">
        <w:rPr>
          <w:rFonts w:ascii="彩虹粗仿宋" w:eastAsia="彩虹粗仿宋" w:hAnsi="宋体" w:hint="eastAsia"/>
          <w:sz w:val="24"/>
        </w:rPr>
        <w:t>托管人并电话确认</w:t>
      </w:r>
      <w:r>
        <w:rPr>
          <w:rFonts w:ascii="彩虹粗仿宋" w:eastAsia="彩虹粗仿宋" w:hAnsi="宋体" w:hint="eastAsia"/>
          <w:sz w:val="24"/>
        </w:rPr>
        <w:t>，</w:t>
      </w:r>
      <w:r w:rsidRPr="00496C61">
        <w:rPr>
          <w:rFonts w:ascii="彩虹粗仿宋" w:eastAsia="彩虹粗仿宋" w:hAnsi="宋体" w:hint="eastAsia"/>
          <w:sz w:val="24"/>
        </w:rPr>
        <w:t>由</w:t>
      </w:r>
      <w:r>
        <w:rPr>
          <w:rFonts w:ascii="彩虹粗仿宋" w:eastAsia="彩虹粗仿宋" w:hAnsi="宋体" w:hint="eastAsia"/>
          <w:sz w:val="24"/>
        </w:rPr>
        <w:t>基金</w:t>
      </w:r>
      <w:r w:rsidRPr="000A490F">
        <w:rPr>
          <w:rFonts w:ascii="彩虹粗仿宋" w:eastAsia="彩虹粗仿宋" w:hAnsi="宋体" w:hint="eastAsia"/>
          <w:sz w:val="24"/>
        </w:rPr>
        <w:t>托管人</w:t>
      </w:r>
      <w:r w:rsidRPr="00496C61">
        <w:rPr>
          <w:rFonts w:ascii="彩虹粗仿宋" w:eastAsia="彩虹粗仿宋" w:hAnsi="宋体" w:hint="eastAsia"/>
          <w:sz w:val="24"/>
        </w:rPr>
        <w:t>完成后台交易匹配及资金交收事宜</w:t>
      </w:r>
      <w:r w:rsidRPr="000A490F">
        <w:rPr>
          <w:rFonts w:ascii="彩虹粗仿宋" w:eastAsia="彩虹粗仿宋" w:hAnsi="宋体" w:hint="eastAsia"/>
          <w:sz w:val="24"/>
        </w:rPr>
        <w:t>。如果银行间</w:t>
      </w:r>
      <w:r>
        <w:rPr>
          <w:rFonts w:ascii="彩虹粗仿宋" w:eastAsia="彩虹粗仿宋" w:hAnsi="宋体" w:hint="eastAsia"/>
          <w:sz w:val="24"/>
        </w:rPr>
        <w:t>结算</w:t>
      </w:r>
      <w:r w:rsidRPr="000A490F">
        <w:rPr>
          <w:rFonts w:ascii="彩虹粗仿宋" w:eastAsia="彩虹粗仿宋" w:hAnsi="宋体" w:hint="eastAsia"/>
          <w:sz w:val="24"/>
        </w:rPr>
        <w:t>系统已经生成的交易需要取消或终止，</w:t>
      </w:r>
      <w:r>
        <w:rPr>
          <w:rFonts w:ascii="彩虹粗仿宋" w:eastAsia="彩虹粗仿宋" w:hAnsi="宋体" w:hint="eastAsia"/>
          <w:sz w:val="24"/>
        </w:rPr>
        <w:t>基金</w:t>
      </w:r>
      <w:r w:rsidRPr="000A490F">
        <w:rPr>
          <w:rFonts w:ascii="彩虹粗仿宋" w:eastAsia="彩虹粗仿宋" w:hAnsi="宋体" w:hint="eastAsia"/>
          <w:sz w:val="24"/>
        </w:rPr>
        <w:t>管理人要书面通知</w:t>
      </w:r>
      <w:r>
        <w:rPr>
          <w:rFonts w:ascii="彩虹粗仿宋" w:eastAsia="彩虹粗仿宋" w:hAnsi="宋体" w:hint="eastAsia"/>
          <w:sz w:val="24"/>
        </w:rPr>
        <w:t>基金</w:t>
      </w:r>
      <w:r w:rsidRPr="000A490F">
        <w:rPr>
          <w:rFonts w:ascii="彩虹粗仿宋" w:eastAsia="彩虹粗仿宋" w:hAnsi="宋体" w:hint="eastAsia"/>
          <w:sz w:val="24"/>
        </w:rPr>
        <w:t>托管人。</w:t>
      </w:r>
    </w:p>
    <w:p w14:paraId="4FA1A252" w14:textId="10D2D6AC"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14:paraId="06DD0FC4"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245D7E">
        <w:rPr>
          <w:rFonts w:ascii="彩虹粗仿宋" w:eastAsia="彩虹粗仿宋" w:hAnsi="宋体" w:cs="Arial" w:hint="eastAsia"/>
          <w:sz w:val="24"/>
        </w:rPr>
        <w:t>指令的要素是否齐全，并将指令所载签字和印鉴与授权</w:t>
      </w:r>
      <w:r>
        <w:rPr>
          <w:rFonts w:ascii="彩虹粗仿宋" w:eastAsia="彩虹粗仿宋" w:hAnsi="宋体" w:cs="Arial" w:hint="eastAsia"/>
          <w:sz w:val="24"/>
        </w:rPr>
        <w:t>文件</w:t>
      </w:r>
      <w:r w:rsidRPr="00245D7E">
        <w:rPr>
          <w:rFonts w:ascii="彩虹粗仿宋" w:eastAsia="彩虹粗仿宋" w:hAnsi="宋体" w:cs="Arial" w:hint="eastAsia"/>
          <w:sz w:val="24"/>
        </w:rPr>
        <w:t>进行表</w:t>
      </w:r>
      <w:r>
        <w:rPr>
          <w:rFonts w:ascii="彩虹粗仿宋" w:eastAsia="彩虹粗仿宋" w:hAnsi="宋体" w:cs="Arial" w:hint="eastAsia"/>
          <w:sz w:val="24"/>
        </w:rPr>
        <w:t>面真实性及权限范围核对，复核无误后应在规定期限内执行，不得延误</w:t>
      </w:r>
      <w:r w:rsidRPr="004565B1">
        <w:rPr>
          <w:rFonts w:ascii="彩虹粗仿宋" w:eastAsia="彩虹粗仿宋" w:hAnsi="宋体" w:cs="Arial" w:hint="eastAsia"/>
          <w:sz w:val="24"/>
        </w:rPr>
        <w:t>，如有疑问必须及时通知基金管理人。</w:t>
      </w:r>
    </w:p>
    <w:p w14:paraId="69B27BDC"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14:paraId="7F46A6D2" w14:textId="29F0D2B5" w:rsidR="00804057" w:rsidRPr="004565B1" w:rsidRDefault="00804057" w:rsidP="00804057">
      <w:pPr>
        <w:pStyle w:val="ab"/>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将划款指令发送至托管人。因</w:t>
      </w:r>
      <w:r w:rsidRPr="004565B1">
        <w:rPr>
          <w:rFonts w:ascii="彩虹粗仿宋" w:eastAsia="彩虹粗仿宋" w:hAnsi="宋体" w:cs="Arial" w:hint="eastAsia"/>
          <w:szCs w:val="24"/>
        </w:rPr>
        <w:lastRenderedPageBreak/>
        <w:t>基金管理人指令传输不及时，致使资金未能及时划入中登公司所造成的损失由基金管理人承担，包括赔偿在</w:t>
      </w:r>
      <w:r w:rsidR="00F60B09">
        <w:rPr>
          <w:rFonts w:ascii="彩虹粗仿宋" w:eastAsia="彩虹粗仿宋" w:hAnsi="宋体" w:cs="Arial" w:hint="eastAsia"/>
          <w:szCs w:val="24"/>
        </w:rPr>
        <w:t>该</w:t>
      </w:r>
      <w:r w:rsidRPr="004565B1">
        <w:rPr>
          <w:rFonts w:ascii="彩虹粗仿宋" w:eastAsia="彩虹粗仿宋" w:hAnsi="宋体" w:cs="Arial" w:hint="eastAsia"/>
          <w:szCs w:val="24"/>
        </w:rPr>
        <w:t>市场引起其他托管客户交易失败、赔偿因占用</w:t>
      </w:r>
      <w:r w:rsidRPr="004565B1">
        <w:rPr>
          <w:rFonts w:ascii="彩虹粗仿宋" w:eastAsia="彩虹粗仿宋" w:hAnsi="宋体" w:cs="Arial" w:hint="eastAsia"/>
        </w:rPr>
        <w:t>结算参与人</w:t>
      </w:r>
      <w:r w:rsidRPr="004565B1">
        <w:rPr>
          <w:rFonts w:ascii="彩虹粗仿宋" w:eastAsia="彩虹粗仿宋" w:hAnsi="宋体" w:cs="Arial" w:hint="eastAsia"/>
          <w:szCs w:val="24"/>
        </w:rPr>
        <w:t>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14:paraId="547AC8D0" w14:textId="77777777" w:rsidR="00804057" w:rsidRPr="004565B1" w:rsidRDefault="00804057" w:rsidP="00804057">
      <w:pPr>
        <w:pStyle w:val="ab"/>
        <w:spacing w:line="24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14:paraId="0576BD97"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14:paraId="3753FE2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2C4A162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14:paraId="313FC269"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若基金托管人发现基金管理人的指令违反法律法规，或者违反《基金合同》约定的，应当拒绝执行，立即通知基金管理人。</w:t>
      </w:r>
    </w:p>
    <w:p w14:paraId="7612087D"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14:paraId="2CDC9527"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4565B1">
        <w:rPr>
          <w:rFonts w:ascii="彩虹粗仿宋" w:eastAsia="彩虹粗仿宋" w:hint="eastAsia"/>
          <w:sz w:val="24"/>
        </w:rPr>
        <w:t>赔偿由此造成的直接损失</w:t>
      </w:r>
      <w:r>
        <w:rPr>
          <w:rFonts w:ascii="彩虹粗仿宋" w:eastAsia="彩虹粗仿宋" w:hint="eastAsia"/>
          <w:sz w:val="24"/>
        </w:rPr>
        <w:t>。</w:t>
      </w:r>
    </w:p>
    <w:p w14:paraId="2552C8D2"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14:paraId="73EED6FC"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基金托管人更换接受基金管理人指令的人员，应提前通过录音电话通知基金管理人。</w:t>
      </w:r>
    </w:p>
    <w:p w14:paraId="2CBA7251"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14:paraId="07C04F24"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w:t>
      </w:r>
      <w:r w:rsidRPr="00804947">
        <w:rPr>
          <w:rFonts w:ascii="彩虹粗仿宋" w:eastAsia="彩虹粗仿宋" w:hAnsi="宋体" w:cs="Arial" w:hint="eastAsia"/>
          <w:sz w:val="24"/>
        </w:rPr>
        <w:t>合法指令</w:t>
      </w:r>
      <w:r w:rsidRPr="004565B1">
        <w:rPr>
          <w:rFonts w:ascii="彩虹粗仿宋" w:eastAsia="彩虹粗仿宋" w:hAnsi="宋体" w:cs="Arial" w:hint="eastAsia"/>
          <w:sz w:val="24"/>
        </w:rPr>
        <w:t>对基金财产造成的损失不承担赔偿责任。</w:t>
      </w:r>
    </w:p>
    <w:p w14:paraId="77A8D704"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234DA479" w14:textId="77777777" w:rsidR="00804057" w:rsidRPr="004565B1" w:rsidRDefault="00804057" w:rsidP="00804057">
      <w:pPr>
        <w:adjustRightInd w:val="0"/>
        <w:snapToGrid w:val="0"/>
        <w:rPr>
          <w:rFonts w:ascii="彩虹粗仿宋" w:eastAsia="彩虹粗仿宋" w:hAnsi="宋体" w:cs="Arial"/>
          <w:sz w:val="24"/>
        </w:rPr>
      </w:pPr>
    </w:p>
    <w:p w14:paraId="74AB7EB6" w14:textId="77777777" w:rsidR="00804057" w:rsidRPr="004565B1" w:rsidRDefault="00804057" w:rsidP="00804057">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4565B1">
        <w:rPr>
          <w:rFonts w:ascii="彩虹粗仿宋" w:eastAsia="彩虹粗仿宋" w:hint="eastAsia"/>
          <w:sz w:val="30"/>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7228F444"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（一）选择证券买卖的证券经营机构</w:t>
      </w:r>
    </w:p>
    <w:p w14:paraId="282FC120" w14:textId="4438E9ED"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w:t>
      </w:r>
      <w:r w:rsidR="00F60B09" w:rsidRPr="00F60B09">
        <w:rPr>
          <w:rFonts w:ascii="彩虹粗仿宋" w:eastAsia="彩虹粗仿宋" w:hAnsi="宋体" w:cs="Arial" w:hint="eastAsia"/>
          <w:sz w:val="24"/>
        </w:rPr>
        <w:t>交易单元租用协议</w:t>
      </w:r>
      <w:r w:rsidRPr="004565B1">
        <w:rPr>
          <w:rFonts w:ascii="彩虹粗仿宋" w:eastAsia="彩虹粗仿宋" w:hAnsi="宋体" w:cs="Arial" w:hint="eastAsia"/>
          <w:sz w:val="24"/>
        </w:rPr>
        <w:t>，基金管理人应提前通知基金托管人，并依据基金托管人要求提供相关资料，以便基金托管人申请办理接收结算数据手续。基金管理人应根据有关规定，在基金的</w:t>
      </w:r>
      <w:r w:rsidR="000239B8">
        <w:rPr>
          <w:rFonts w:ascii="彩虹粗仿宋" w:eastAsia="彩虹粗仿宋" w:hAnsi="宋体" w:cs="Arial" w:hint="eastAsia"/>
          <w:sz w:val="24"/>
        </w:rPr>
        <w:t>中期</w:t>
      </w:r>
      <w:r w:rsidRPr="004565B1">
        <w:rPr>
          <w:rFonts w:ascii="彩虹粗仿宋" w:eastAsia="彩虹粗仿宋" w:hAnsi="宋体" w:cs="Arial" w:hint="eastAsia"/>
          <w:sz w:val="24"/>
        </w:rPr>
        <w:t>报告和年度报告中将所选证券经营机构的有关情况及交易信息予以披露，并将该等情况及基金交易单元号、佣金费率等基本信息以及变更情况及时以书面形式通知基金托管人。</w:t>
      </w:r>
    </w:p>
    <w:p w14:paraId="4B10BC2B"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14:paraId="5C0FABC4"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14:paraId="603D587D" w14:textId="77777777" w:rsidR="00804057" w:rsidRPr="004565B1" w:rsidRDefault="00804057" w:rsidP="00804057">
      <w:pPr>
        <w:adjustRightInd w:val="0"/>
        <w:snapToGrid w:val="0"/>
        <w:ind w:firstLine="480"/>
        <w:rPr>
          <w:rFonts w:ascii="彩虹粗仿宋" w:eastAsia="彩虹粗仿宋"/>
          <w:sz w:val="24"/>
        </w:rPr>
      </w:pPr>
      <w:r w:rsidRPr="004565B1">
        <w:rPr>
          <w:rFonts w:ascii="彩虹粗仿宋" w:eastAsia="彩虹粗仿宋" w:hint="eastAsia"/>
          <w:sz w:val="24"/>
        </w:rPr>
        <w:t>基金管理人与基金托管人应根据有关法律法规及相关业务规则，签订《托管</w:t>
      </w:r>
    </w:p>
    <w:p w14:paraId="2C78AEE5" w14:textId="48FB5DB7" w:rsidR="00804057" w:rsidRPr="004565B1" w:rsidRDefault="00804057" w:rsidP="00804057">
      <w:pPr>
        <w:adjustRightInd w:val="0"/>
        <w:snapToGrid w:val="0"/>
        <w:rPr>
          <w:rFonts w:ascii="彩虹粗仿宋" w:eastAsia="彩虹粗仿宋"/>
          <w:sz w:val="24"/>
        </w:rPr>
      </w:pPr>
      <w:r w:rsidRPr="004565B1">
        <w:rPr>
          <w:rFonts w:ascii="彩虹粗仿宋" w:eastAsia="彩虹粗仿宋" w:hint="eastAsia"/>
          <w:sz w:val="24"/>
        </w:rPr>
        <w:t>银行证券资金结算协议》，用以具体明确基金管理人与基金托管人在证券交易资金结算业务中的责任。</w:t>
      </w:r>
    </w:p>
    <w:p w14:paraId="2CDA47DB"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4D036D08"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177AA8E5" w14:textId="67789A8E"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w:t>
      </w:r>
      <w:r w:rsidR="007B5CB2" w:rsidRPr="007B5CB2">
        <w:rPr>
          <w:rFonts w:ascii="彩虹粗仿宋" w:eastAsia="彩虹粗仿宋" w:hAnsi="宋体" w:cs="Arial" w:hint="eastAsia"/>
          <w:sz w:val="24"/>
        </w:rPr>
        <w:t>由基金管理人按照其与基金托管人签署的《托管银行证券资金结算协议》的约定承担相关责任</w:t>
      </w:r>
      <w:r w:rsidR="005842CE">
        <w:rPr>
          <w:rFonts w:ascii="彩虹粗仿宋" w:eastAsia="彩虹粗仿宋" w:hAnsi="宋体" w:cs="Arial" w:hint="eastAsia"/>
          <w:sz w:val="24"/>
        </w:rPr>
        <w:t>。</w:t>
      </w:r>
    </w:p>
    <w:p w14:paraId="57AE1CA0" w14:textId="4ECE8283" w:rsidR="00804057" w:rsidRPr="004565B1" w:rsidRDefault="00804057" w:rsidP="00804057">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lastRenderedPageBreak/>
        <w:t>基金管理人应采取合理、必要措施，确保T日日终有足够的资金头寸完成 T+1日</w:t>
      </w:r>
      <w:r w:rsidRPr="004565B1">
        <w:rPr>
          <w:rFonts w:ascii="彩虹粗仿宋" w:eastAsia="彩虹粗仿宋" w:hint="eastAsia"/>
          <w:sz w:val="24"/>
        </w:rPr>
        <w:t>中国证券登记结算有限责任公司</w:t>
      </w:r>
      <w:r>
        <w:rPr>
          <w:rFonts w:ascii="彩虹粗仿宋" w:eastAsia="彩虹粗仿宋" w:hint="eastAsia"/>
          <w:sz w:val="24"/>
        </w:rPr>
        <w:t>的资金</w:t>
      </w:r>
      <w:r>
        <w:rPr>
          <w:rFonts w:ascii="彩虹粗仿宋" w:eastAsia="彩虹粗仿宋" w:hAnsi="宋体" w:cs="宋体" w:hint="eastAsia"/>
          <w:color w:val="000000"/>
          <w:kern w:val="0"/>
          <w:sz w:val="24"/>
        </w:rPr>
        <w:t>交收</w:t>
      </w:r>
      <w:r w:rsidRPr="004565B1">
        <w:rPr>
          <w:rFonts w:ascii="彩虹粗仿宋" w:eastAsia="彩虹粗仿宋" w:hAnsi="宋体" w:cs="宋体" w:hint="eastAsia"/>
          <w:color w:val="000000"/>
          <w:kern w:val="0"/>
          <w:sz w:val="24"/>
        </w:rPr>
        <w:t>；如因基金管理人原因导致资金头寸不足，基金管理人应在T+1日上午12：00前补足透支款项，确保资金清算。如果未遵循上述规定备足资金头寸，影响基金资产的清算交收及基金托管人与中国证券登记结算有限</w:t>
      </w:r>
      <w:r>
        <w:rPr>
          <w:rFonts w:ascii="彩虹粗仿宋" w:eastAsia="彩虹粗仿宋" w:hAnsi="宋体" w:cs="宋体" w:hint="eastAsia"/>
          <w:color w:val="000000"/>
          <w:kern w:val="0"/>
          <w:sz w:val="24"/>
        </w:rPr>
        <w:t>责任</w:t>
      </w:r>
      <w:r w:rsidRPr="004565B1">
        <w:rPr>
          <w:rFonts w:ascii="彩虹粗仿宋" w:eastAsia="彩虹粗仿宋" w:hAnsi="宋体" w:cs="宋体" w:hint="eastAsia"/>
          <w:color w:val="000000"/>
          <w:kern w:val="0"/>
          <w:sz w:val="24"/>
        </w:rPr>
        <w:t>公司之间的一级清算，</w:t>
      </w:r>
      <w:r w:rsidR="007B5CB2" w:rsidRPr="007B5CB2">
        <w:rPr>
          <w:rFonts w:ascii="彩虹粗仿宋" w:eastAsia="彩虹粗仿宋" w:hAnsi="宋体" w:cs="宋体" w:hint="eastAsia"/>
          <w:color w:val="000000"/>
          <w:kern w:val="0"/>
          <w:sz w:val="24"/>
        </w:rPr>
        <w:t>由基金管理人按照其与基金托管人签署的《托管银行证券资金结算协议》的约定承担相关责任</w:t>
      </w:r>
      <w:r w:rsidRPr="004565B1">
        <w:rPr>
          <w:rFonts w:ascii="彩虹粗仿宋" w:eastAsia="彩虹粗仿宋" w:hAnsi="宋体" w:cs="宋体" w:hint="eastAsia"/>
          <w:color w:val="000000"/>
          <w:kern w:val="0"/>
          <w:sz w:val="24"/>
        </w:rPr>
        <w:t>。</w:t>
      </w:r>
    </w:p>
    <w:p w14:paraId="4D8D123F"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w:t>
      </w:r>
      <w:r>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公司欠库扣款或对质押券进行处置造成的投资风险和损失由基金管理人承担。</w:t>
      </w:r>
    </w:p>
    <w:p w14:paraId="3801D8D9"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14:paraId="39E8CE21"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14:paraId="3338A4E7"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14:paraId="1F1AEE6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kern w:val="0"/>
          <w:sz w:val="24"/>
        </w:rPr>
        <w:t>基金管理人</w:t>
      </w:r>
      <w:r w:rsidR="000B39D9" w:rsidRPr="000B39D9">
        <w:rPr>
          <w:rFonts w:ascii="彩虹粗仿宋" w:eastAsia="彩虹粗仿宋" w:hint="eastAsia"/>
          <w:kern w:val="0"/>
          <w:sz w:val="24"/>
        </w:rPr>
        <w:t>与基金托管人</w:t>
      </w:r>
      <w:r w:rsidRPr="004565B1">
        <w:rPr>
          <w:rFonts w:ascii="彩虹粗仿宋" w:eastAsia="彩虹粗仿宋" w:hint="eastAsia"/>
          <w:kern w:val="0"/>
          <w:sz w:val="24"/>
        </w:rPr>
        <w:t>按日进行交易记录的核对。每日对外披露净值之前，必须保证当天所有实际交易记录与基金会计账簿上的交易记录完全一致。如果</w:t>
      </w:r>
      <w:r w:rsidR="00F60B09" w:rsidRPr="00F60B09">
        <w:rPr>
          <w:rFonts w:ascii="彩虹粗仿宋" w:eastAsia="彩虹粗仿宋" w:hint="eastAsia"/>
          <w:kern w:val="0"/>
          <w:sz w:val="24"/>
        </w:rPr>
        <w:t>因基金管理人原因导致</w:t>
      </w:r>
      <w:r w:rsidRPr="004565B1">
        <w:rPr>
          <w:rFonts w:ascii="彩虹粗仿宋" w:eastAsia="彩虹粗仿宋" w:hint="eastAsia"/>
          <w:kern w:val="0"/>
          <w:sz w:val="24"/>
        </w:rPr>
        <w:t>实际交易记录与会计账簿记录不一致，造成基金会计核算不完整或不真实，由此导致的损失由基金管理人承担。</w:t>
      </w:r>
    </w:p>
    <w:p w14:paraId="673815D8"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14:paraId="6DAADD0D"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w:t>
      </w:r>
      <w:r w:rsidR="000B39D9" w:rsidRPr="000B39D9">
        <w:rPr>
          <w:rFonts w:ascii="彩虹粗仿宋" w:eastAsia="彩虹粗仿宋" w:hAnsi="宋体" w:cs="Arial" w:hint="eastAsia"/>
          <w:sz w:val="24"/>
        </w:rPr>
        <w:t>由基金管理人和基金托管人</w:t>
      </w:r>
      <w:r w:rsidRPr="004565B1">
        <w:rPr>
          <w:rFonts w:ascii="彩虹粗仿宋" w:eastAsia="彩虹粗仿宋" w:hAnsi="宋体" w:cs="Arial" w:hint="eastAsia"/>
          <w:sz w:val="24"/>
        </w:rPr>
        <w:t>按日核实。</w:t>
      </w:r>
    </w:p>
    <w:p w14:paraId="4EEF36E7"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14:paraId="4A1A2D6F" w14:textId="1C66CD58" w:rsidR="00804057" w:rsidRPr="004565B1" w:rsidRDefault="000A585D" w:rsidP="00804057">
      <w:pPr>
        <w:adjustRightInd w:val="0"/>
        <w:snapToGrid w:val="0"/>
        <w:ind w:firstLineChars="200" w:firstLine="480"/>
        <w:rPr>
          <w:rFonts w:ascii="彩虹粗仿宋" w:eastAsia="彩虹粗仿宋" w:hAnsi="宋体" w:cs="Arial"/>
          <w:sz w:val="24"/>
        </w:rPr>
      </w:pPr>
      <w:r w:rsidRPr="000A585D">
        <w:rPr>
          <w:rFonts w:ascii="彩虹粗仿宋" w:eastAsia="彩虹粗仿宋" w:hAnsi="宋体" w:cs="Arial" w:hint="eastAsia"/>
          <w:sz w:val="24"/>
        </w:rPr>
        <w:t>基金管理人和基金托管人每交易日结束后核对基金证券账目，确保双方账目相符。基金管理人和基金托管人每月月末核对实物证券账目。</w:t>
      </w:r>
    </w:p>
    <w:p w14:paraId="694DDC47" w14:textId="77777777" w:rsidR="00804057" w:rsidRPr="004565B1" w:rsidRDefault="00804057" w:rsidP="00804057">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14:paraId="6B0891A4"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1.基金份额申购、赎回的确认、清算由基金管理人或其委托的注册登记机构负责。</w:t>
      </w:r>
    </w:p>
    <w:p w14:paraId="42C83877"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162AF8B0"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3.基金管理人应保证本基金（或本基金管理人委托）的注册登记机构每个工作日15:00前向基金托管人发送前一开放日上述有关数据，并保证相关数据的准确、完整。</w:t>
      </w:r>
    </w:p>
    <w:p w14:paraId="0993280C"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6D73F8FF"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14:paraId="15244806"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14:paraId="2BEBCB8C"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为满足申购、赎回及分红资金汇划的需要，由基金管理人开立资金清算的专用账户，该账户由注册登记机构管理。</w:t>
      </w:r>
    </w:p>
    <w:p w14:paraId="0FEC8AA3"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008F3B5A"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14:paraId="11E49EA6"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0AA70D91"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14:paraId="45C028B0"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77E5C22F"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14:paraId="4457904B"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（四）申赎净额结算</w:t>
      </w:r>
    </w:p>
    <w:p w14:paraId="6E47539A" w14:textId="233897CC"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账户与“基金清算账户”间的资金结算遵循“全额清算、净额交收”的原则，每日(T日：资金交收日，下同)按照托管账户应收资金与应付资金的差额来确定托管账户净应收额或净应付额，以此确定资金交收额。当存在托管账户净应收额时，基金管理人应在T日</w:t>
      </w:r>
      <w:r w:rsidR="00965091" w:rsidRPr="00965091">
        <w:rPr>
          <w:rFonts w:ascii="彩虹粗仿宋" w:eastAsia="彩虹粗仿宋" w:hAnsi="宋体" w:cs="Arial"/>
          <w:sz w:val="24"/>
        </w:rPr>
        <w:t>15:00</w:t>
      </w:r>
      <w:r w:rsidRPr="004565B1">
        <w:rPr>
          <w:rFonts w:ascii="彩虹粗仿宋" w:eastAsia="彩虹粗仿宋" w:hAnsi="宋体" w:cs="Arial" w:hint="eastAsia"/>
          <w:sz w:val="24"/>
        </w:rPr>
        <w:t>从基金清算账户划</w:t>
      </w:r>
      <w:r w:rsidR="004E21D4">
        <w:rPr>
          <w:rFonts w:ascii="彩虹粗仿宋" w:eastAsia="彩虹粗仿宋" w:hAnsi="宋体" w:cs="Arial" w:hint="eastAsia"/>
          <w:sz w:val="24"/>
        </w:rPr>
        <w:t>往</w:t>
      </w:r>
      <w:r w:rsidRPr="004565B1">
        <w:rPr>
          <w:rFonts w:ascii="彩虹粗仿宋" w:eastAsia="彩虹粗仿宋" w:hAnsi="宋体" w:cs="Arial" w:hint="eastAsia"/>
          <w:sz w:val="24"/>
        </w:rPr>
        <w:t>基金托管账户；当存在托管账户净应付额时，基金管理人应</w:t>
      </w:r>
      <w:r w:rsidR="00816975">
        <w:rPr>
          <w:rFonts w:ascii="彩虹粗仿宋" w:eastAsia="彩虹粗仿宋" w:hAnsi="宋体" w:cs="Arial" w:hint="eastAsia"/>
          <w:sz w:val="24"/>
        </w:rPr>
        <w:t>在T日</w:t>
      </w:r>
      <w:r w:rsidR="00816975" w:rsidRPr="00816975">
        <w:rPr>
          <w:rFonts w:ascii="彩虹粗仿宋" w:eastAsia="彩虹粗仿宋" w:hAnsi="宋体" w:cs="Arial" w:hint="eastAsia"/>
          <w:sz w:val="24"/>
        </w:rPr>
        <w:t>10:00前</w:t>
      </w:r>
      <w:r w:rsidRPr="004565B1">
        <w:rPr>
          <w:rFonts w:ascii="彩虹粗仿宋" w:eastAsia="彩虹粗仿宋" w:hAnsi="宋体" w:cs="Arial" w:hint="eastAsia"/>
          <w:sz w:val="24"/>
        </w:rPr>
        <w:t>将划款指令发送给基金托管人，基金托管人按基金管理人的划款指令将托管账户净应付额在T日</w:t>
      </w:r>
      <w:r w:rsidR="00816975">
        <w:rPr>
          <w:rFonts w:ascii="彩虹粗仿宋" w:eastAsia="彩虹粗仿宋" w:hAnsi="宋体" w:cs="Arial" w:hint="eastAsia"/>
          <w:sz w:val="24"/>
        </w:rPr>
        <w:t>15</w:t>
      </w:r>
      <w:r w:rsidR="00816975" w:rsidRPr="00816975">
        <w:rPr>
          <w:rFonts w:ascii="彩虹粗仿宋" w:eastAsia="彩虹粗仿宋" w:hAnsi="宋体" w:cs="Arial" w:hint="eastAsia"/>
          <w:sz w:val="24"/>
        </w:rPr>
        <w:t>:00前</w:t>
      </w:r>
      <w:r w:rsidRPr="004565B1">
        <w:rPr>
          <w:rFonts w:ascii="彩虹粗仿宋" w:eastAsia="彩虹粗仿宋" w:hAnsi="宋体" w:cs="Arial" w:hint="eastAsia"/>
          <w:sz w:val="24"/>
        </w:rPr>
        <w:t>划往基金清算账户。</w:t>
      </w:r>
    </w:p>
    <w:p w14:paraId="03A0A0D5" w14:textId="77777777" w:rsidR="00804057" w:rsidRPr="004565B1" w:rsidRDefault="00804057" w:rsidP="00804057">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（五）基金转换</w:t>
      </w:r>
    </w:p>
    <w:p w14:paraId="4446AE5F"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669C45AE" w14:textId="77777777" w:rsidR="00804057" w:rsidRPr="004565B1" w:rsidRDefault="00804057" w:rsidP="00804057">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2.基金托管人将根据基金管理人传送的基金转换数据进行账务处理，具体资金清算和数据传递的时间、程序及托管协议当事人承担的权责按基金管理人届时的公告执行。</w:t>
      </w:r>
    </w:p>
    <w:p w14:paraId="142A15E1" w14:textId="77777777" w:rsidR="00804057" w:rsidRPr="004565B1" w:rsidRDefault="00804057" w:rsidP="00804057">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14:paraId="2D962145" w14:textId="77777777" w:rsidR="00804057" w:rsidRPr="004565B1" w:rsidRDefault="00804057" w:rsidP="00804057">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（六）基金现金分红</w:t>
      </w:r>
    </w:p>
    <w:p w14:paraId="7387274F" w14:textId="1661160F"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4565B1">
        <w:rPr>
          <w:rFonts w:ascii="彩虹粗仿宋" w:eastAsia="彩虹粗仿宋" w:hint="eastAsia"/>
          <w:sz w:val="24"/>
          <w:szCs w:val="18"/>
        </w:rPr>
        <w:t>依照《信息披露办法》的有关规定在中国证监会</w:t>
      </w:r>
      <w:r w:rsidR="000B39D9" w:rsidRPr="000B39D9">
        <w:rPr>
          <w:rFonts w:ascii="彩虹粗仿宋" w:eastAsia="彩虹粗仿宋" w:hint="eastAsia"/>
          <w:sz w:val="24"/>
          <w:szCs w:val="18"/>
        </w:rPr>
        <w:t>指定媒介</w:t>
      </w:r>
      <w:r w:rsidRPr="004565B1">
        <w:rPr>
          <w:rFonts w:ascii="彩虹粗仿宋" w:eastAsia="彩虹粗仿宋" w:hint="eastAsia"/>
          <w:sz w:val="24"/>
          <w:szCs w:val="18"/>
        </w:rPr>
        <w:t>上公告</w:t>
      </w:r>
      <w:r w:rsidRPr="004565B1">
        <w:rPr>
          <w:rFonts w:ascii="彩虹粗仿宋" w:eastAsia="彩虹粗仿宋" w:hAnsi="宋体" w:cs="Arial" w:hint="eastAsia"/>
          <w:sz w:val="24"/>
        </w:rPr>
        <w:t>。</w:t>
      </w:r>
    </w:p>
    <w:p w14:paraId="22FBFA56"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37BF79CD" w14:textId="77777777" w:rsidR="00804057" w:rsidRPr="004565B1" w:rsidRDefault="00804057" w:rsidP="00804057">
      <w:pPr>
        <w:ind w:firstLine="48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14:paraId="47B08F07" w14:textId="77777777" w:rsidR="00804057" w:rsidRPr="00FB0C91" w:rsidRDefault="00804057" w:rsidP="00804057">
      <w:pPr>
        <w:ind w:firstLine="480"/>
        <w:rPr>
          <w:rFonts w:ascii="彩虹粗仿宋" w:eastAsia="彩虹粗仿宋" w:hAnsi="宋体" w:cs="Arial"/>
          <w:sz w:val="24"/>
        </w:rPr>
      </w:pPr>
      <w:r w:rsidRPr="00FB0C91">
        <w:rPr>
          <w:rFonts w:ascii="彩虹粗仿宋" w:eastAsia="彩虹粗仿宋" w:hAnsi="宋体" w:cs="Arial" w:hint="eastAsia"/>
          <w:sz w:val="24"/>
        </w:rPr>
        <w:t>（七）投资银行存款的特别约定</w:t>
      </w:r>
    </w:p>
    <w:p w14:paraId="5B6BEC6A" w14:textId="03823D49" w:rsidR="00804057" w:rsidRPr="00FB0C91" w:rsidRDefault="00804057" w:rsidP="00804057">
      <w:pPr>
        <w:ind w:firstLine="480"/>
        <w:rPr>
          <w:rFonts w:ascii="彩虹粗仿宋" w:eastAsia="彩虹粗仿宋" w:hAnsi="宋体" w:cs="Arial"/>
          <w:sz w:val="24"/>
        </w:rPr>
      </w:pPr>
      <w:r w:rsidRPr="00FB0C91">
        <w:rPr>
          <w:rFonts w:ascii="彩虹粗仿宋" w:eastAsia="彩虹粗仿宋" w:hAnsi="宋体" w:cs="Arial" w:hint="eastAsia"/>
          <w:sz w:val="24"/>
        </w:rPr>
        <w:t>1.本基金投资银行存款前，基金管理人应与存款银行签订具体存款协议，包括但不限于以下内容：</w:t>
      </w:r>
    </w:p>
    <w:p w14:paraId="5659756C" w14:textId="77777777" w:rsidR="00804057" w:rsidRPr="00FB0C91" w:rsidRDefault="00804057" w:rsidP="00804057">
      <w:pPr>
        <w:ind w:firstLine="480"/>
        <w:rPr>
          <w:rFonts w:ascii="彩虹粗仿宋" w:eastAsia="彩虹粗仿宋" w:hAnsi="宋体" w:cs="Arial"/>
          <w:sz w:val="24"/>
        </w:rPr>
      </w:pPr>
      <w:r w:rsidRPr="00FB0C91">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14:paraId="40FAA50C" w14:textId="77777777" w:rsidR="00804057" w:rsidRPr="00FB0C91" w:rsidRDefault="00804057" w:rsidP="00804057">
      <w:pPr>
        <w:ind w:firstLine="480"/>
        <w:rPr>
          <w:rFonts w:ascii="彩虹粗仿宋" w:eastAsia="彩虹粗仿宋" w:hAnsi="宋体" w:cs="Arial"/>
          <w:sz w:val="24"/>
        </w:rPr>
      </w:pPr>
      <w:r w:rsidRPr="00FB0C91">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6A9A9E04" w14:textId="77777777" w:rsidR="00804057" w:rsidRPr="00FB0C91" w:rsidRDefault="00804057" w:rsidP="00804057">
      <w:pPr>
        <w:ind w:firstLine="480"/>
        <w:rPr>
          <w:rFonts w:ascii="彩虹粗仿宋" w:eastAsia="彩虹粗仿宋" w:hAnsi="宋体" w:cs="Arial"/>
          <w:sz w:val="24"/>
        </w:rPr>
      </w:pPr>
      <w:r w:rsidRPr="00FB0C91">
        <w:rPr>
          <w:rFonts w:ascii="彩虹粗仿宋" w:eastAsia="彩虹粗仿宋" w:hAnsi="宋体" w:cs="Arial" w:hint="eastAsia"/>
          <w:sz w:val="24"/>
        </w:rPr>
        <w:t>（3）约定存款证实书的具体传递交接方式及交接期限。</w:t>
      </w:r>
    </w:p>
    <w:p w14:paraId="48ACE56E" w14:textId="77777777" w:rsidR="00804057" w:rsidRPr="00FB0C91" w:rsidRDefault="00804057" w:rsidP="00804057">
      <w:pPr>
        <w:ind w:firstLine="480"/>
        <w:rPr>
          <w:rFonts w:ascii="彩虹粗仿宋" w:eastAsia="彩虹粗仿宋" w:hAnsi="宋体" w:cs="Arial"/>
          <w:sz w:val="24"/>
        </w:rPr>
      </w:pPr>
      <w:r w:rsidRPr="00FB0C91">
        <w:rPr>
          <w:rFonts w:ascii="彩虹粗仿宋" w:eastAsia="彩虹粗仿宋" w:hAnsi="宋体" w:cs="Arial" w:hint="eastAsia"/>
          <w:sz w:val="24"/>
        </w:rPr>
        <w:t>（4）资金划转过程中需要使用存款银行过渡账户的，存款银行须保证资金在过渡账户中不出现滞留，不被挪用。</w:t>
      </w:r>
    </w:p>
    <w:p w14:paraId="2BEA8EF8" w14:textId="77777777" w:rsidR="00804057" w:rsidRPr="00FB0C91" w:rsidRDefault="00804057" w:rsidP="00804057">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2.本基金投资银行存款，必须采用双方认可的方式办理。托管人负责依据</w:t>
      </w:r>
      <w:r w:rsidR="000B39D9" w:rsidRPr="000B39D9">
        <w:rPr>
          <w:rFonts w:ascii="彩虹粗仿宋" w:eastAsia="彩虹粗仿宋" w:hAnsi="宋体" w:cs="Arial" w:hint="eastAsia"/>
          <w:sz w:val="24"/>
        </w:rPr>
        <w:t>基金</w:t>
      </w:r>
      <w:r w:rsidRPr="00FB0C91">
        <w:rPr>
          <w:rFonts w:ascii="彩虹粗仿宋" w:eastAsia="彩虹粗仿宋" w:hAnsi="宋体" w:cs="Arial" w:hint="eastAsia"/>
          <w:sz w:val="24"/>
        </w:rPr>
        <w:t>管理人提供的银行存款投资合同/协议、投资指令、支取通知等有关文件办理资金的支付以及存款证实书的接收、保管与交付，切实履行托管职责。</w:t>
      </w:r>
      <w:r w:rsidR="000B39D9" w:rsidRPr="000B39D9">
        <w:rPr>
          <w:rFonts w:ascii="彩虹粗仿宋" w:eastAsia="彩虹粗仿宋" w:hAnsi="宋体" w:cs="Arial" w:hint="eastAsia"/>
          <w:sz w:val="24"/>
        </w:rPr>
        <w:t>基金</w:t>
      </w:r>
      <w:r w:rsidRPr="00FB0C91">
        <w:rPr>
          <w:rFonts w:ascii="彩虹粗仿宋" w:eastAsia="彩虹粗仿宋" w:hAnsi="宋体" w:cs="Arial" w:hint="eastAsia"/>
          <w:sz w:val="24"/>
        </w:rPr>
        <w:t>托管人负责对存款开户证实书进行保管，不负责对存款开户证实书真伪的辨别，不承担存</w:t>
      </w:r>
      <w:r w:rsidRPr="00FB0C91">
        <w:rPr>
          <w:rFonts w:ascii="彩虹粗仿宋" w:eastAsia="彩虹粗仿宋" w:hAnsi="宋体" w:cs="Arial" w:hint="eastAsia"/>
          <w:sz w:val="24"/>
        </w:rPr>
        <w:lastRenderedPageBreak/>
        <w:t>款开户证实书对应存款的本金及收益的安全。</w:t>
      </w:r>
    </w:p>
    <w:p w14:paraId="607B8A0C" w14:textId="77777777" w:rsidR="00804057" w:rsidRDefault="00804057" w:rsidP="00804057">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7E6BD2E9" w14:textId="77777777" w:rsidR="0060259F" w:rsidRPr="00C84775" w:rsidRDefault="0060259F" w:rsidP="0060259F">
      <w:pPr>
        <w:ind w:firstLineChars="200" w:firstLine="480"/>
        <w:rPr>
          <w:rFonts w:ascii="彩虹粗仿宋" w:eastAsia="彩虹粗仿宋" w:hAnsi="宋体" w:cs="Arial"/>
          <w:sz w:val="24"/>
        </w:rPr>
      </w:pPr>
      <w:r>
        <w:rPr>
          <w:rFonts w:ascii="彩虹粗仿宋" w:eastAsia="彩虹粗仿宋" w:hAnsi="宋体" w:cs="Arial" w:hint="eastAsia"/>
          <w:sz w:val="24"/>
        </w:rPr>
        <w:t>4、</w:t>
      </w:r>
      <w:r w:rsidRPr="00C84775">
        <w:rPr>
          <w:rFonts w:ascii="彩虹粗仿宋" w:eastAsia="彩虹粗仿宋" w:hAnsi="宋体" w:cs="Arial" w:hint="eastAsia"/>
          <w:sz w:val="24"/>
        </w:rPr>
        <w:t>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我行保管后解除。实物凭证未送达但存款本息已安全划回托管账户的，以及因发生特殊情况由管理人提供相关书面说明并重新承诺送单截止时间的，可剔除不计。</w:t>
      </w:r>
    </w:p>
    <w:p w14:paraId="09872BB6" w14:textId="77777777" w:rsidR="0060259F" w:rsidRPr="0060259F" w:rsidRDefault="0060259F" w:rsidP="00804057">
      <w:pPr>
        <w:adjustRightInd w:val="0"/>
        <w:snapToGrid w:val="0"/>
        <w:ind w:firstLineChars="200" w:firstLine="480"/>
        <w:rPr>
          <w:rFonts w:ascii="彩虹粗仿宋" w:eastAsia="彩虹粗仿宋" w:hAnsi="宋体" w:cs="Arial"/>
          <w:sz w:val="24"/>
        </w:rPr>
      </w:pPr>
    </w:p>
    <w:p w14:paraId="21A48A5C" w14:textId="77777777" w:rsidR="00804057" w:rsidRPr="004565B1" w:rsidRDefault="00804057" w:rsidP="00804057">
      <w:pPr>
        <w:pStyle w:val="2"/>
        <w:jc w:val="center"/>
        <w:rPr>
          <w:rFonts w:ascii="彩虹粗仿宋" w:eastAsia="彩虹粗仿宋"/>
          <w:sz w:val="30"/>
        </w:rPr>
      </w:pPr>
      <w:bookmarkStart w:id="86" w:name="_Toc124325892"/>
      <w:r w:rsidRPr="00FB0C91">
        <w:rPr>
          <w:rFonts w:ascii="彩虹粗仿宋" w:eastAsia="彩虹粗仿宋" w:hint="eastAsia"/>
          <w:sz w:val="30"/>
        </w:rPr>
        <w:t xml:space="preserve"> 八、基金资产净值计算和会计核算</w:t>
      </w:r>
      <w:bookmarkEnd w:id="86"/>
    </w:p>
    <w:p w14:paraId="405CA976"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14:paraId="3DDDFCFE" w14:textId="4847C30B"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1.基金资产净值是指基金资产总值减去负债后的金额。基金份额净值是按照每个交易日闭市后，基金资产净值除以当日基金份额的余额数量计算，精确到0.0</w:t>
      </w:r>
      <w:r w:rsidR="00F60B09">
        <w:rPr>
          <w:rFonts w:ascii="彩虹粗仿宋" w:eastAsia="彩虹粗仿宋" w:hAnsi="宋体" w:cs="Arial" w:hint="eastAsia"/>
          <w:sz w:val="24"/>
        </w:rPr>
        <w:t>0</w:t>
      </w:r>
      <w:r w:rsidRPr="004565B1">
        <w:rPr>
          <w:rFonts w:ascii="彩虹粗仿宋" w:eastAsia="彩虹粗仿宋" w:hAnsi="宋体" w:cs="Arial" w:hint="eastAsia"/>
          <w:sz w:val="24"/>
        </w:rPr>
        <w:t>01元，小数点后第</w:t>
      </w:r>
      <w:r w:rsidR="00F60B09">
        <w:rPr>
          <w:rFonts w:ascii="彩虹粗仿宋" w:eastAsia="彩虹粗仿宋" w:hAnsi="宋体" w:cs="Arial" w:hint="eastAsia"/>
          <w:sz w:val="24"/>
        </w:rPr>
        <w:t>五</w:t>
      </w:r>
      <w:r w:rsidRPr="004565B1">
        <w:rPr>
          <w:rFonts w:ascii="彩虹粗仿宋" w:eastAsia="彩虹粗仿宋" w:hAnsi="宋体" w:cs="Arial" w:hint="eastAsia"/>
          <w:sz w:val="24"/>
        </w:rPr>
        <w:t>位四舍五入。国家另有规定的，从其规定。</w:t>
      </w:r>
    </w:p>
    <w:p w14:paraId="083F700C"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每个交易日计算基金资产净值及基金份额净值，并按规定公告。</w:t>
      </w:r>
    </w:p>
    <w:p w14:paraId="04BA32B0" w14:textId="1522F133"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w:t>
      </w:r>
      <w:r w:rsidR="00387B55" w:rsidRPr="00387B55">
        <w:rPr>
          <w:rFonts w:ascii="彩虹粗仿宋" w:eastAsia="彩虹粗仿宋" w:hAnsi="宋体" w:cs="Arial" w:hint="eastAsia"/>
          <w:sz w:val="24"/>
        </w:rPr>
        <w:t>按规定</w:t>
      </w:r>
      <w:r w:rsidRPr="004565B1">
        <w:rPr>
          <w:rFonts w:ascii="彩虹粗仿宋" w:eastAsia="彩虹粗仿宋" w:hAnsi="宋体" w:cs="Arial" w:hint="eastAsia"/>
          <w:sz w:val="24"/>
        </w:rPr>
        <w:t>对外公布。</w:t>
      </w:r>
    </w:p>
    <w:p w14:paraId="7637317F" w14:textId="77777777" w:rsidR="00804057" w:rsidRPr="004565B1" w:rsidRDefault="00804057" w:rsidP="00804057">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（二）基金资产估值方法和特殊情形的处理</w:t>
      </w:r>
    </w:p>
    <w:p w14:paraId="3E72D1BE"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14:paraId="55E5428F" w14:textId="6825AF1E" w:rsidR="00804057" w:rsidRPr="004565B1" w:rsidRDefault="00C00FD8" w:rsidP="00804057">
      <w:pPr>
        <w:adjustRightInd w:val="0"/>
        <w:snapToGrid w:val="0"/>
        <w:ind w:firstLineChars="200" w:firstLine="480"/>
        <w:rPr>
          <w:rFonts w:ascii="彩虹粗仿宋" w:eastAsia="彩虹粗仿宋" w:hAnsi="宋体" w:cs="Arial"/>
          <w:sz w:val="24"/>
        </w:rPr>
      </w:pPr>
      <w:r w:rsidRPr="00C00FD8">
        <w:rPr>
          <w:rFonts w:ascii="彩虹粗仿宋" w:eastAsia="彩虹粗仿宋" w:hAnsi="宋体" w:cs="Arial" w:hint="eastAsia"/>
          <w:sz w:val="24"/>
        </w:rPr>
        <w:t>基金所拥有的股票、债券、衍生工具和银行存款本息、应收款项、其它投资等资产及负债。</w:t>
      </w:r>
    </w:p>
    <w:p w14:paraId="57374E4D"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2.估值方法</w:t>
      </w:r>
    </w:p>
    <w:p w14:paraId="7FC3BE74" w14:textId="77777777" w:rsidR="00C00FD8" w:rsidRPr="00C00FD8" w:rsidRDefault="00C00FD8" w:rsidP="00C00FD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C00FD8">
        <w:rPr>
          <w:rFonts w:ascii="彩虹粗仿宋" w:eastAsia="彩虹粗仿宋" w:hAnsi="宋体" w:cs="Arial" w:hint="eastAsia"/>
          <w:sz w:val="24"/>
        </w:rPr>
        <w:t>1</w:t>
      </w:r>
      <w:r>
        <w:rPr>
          <w:rFonts w:ascii="彩虹粗仿宋" w:eastAsia="彩虹粗仿宋" w:hAnsi="宋体" w:cs="Arial" w:hint="eastAsia"/>
          <w:sz w:val="24"/>
        </w:rPr>
        <w:t>）</w:t>
      </w:r>
      <w:r w:rsidRPr="00C00FD8">
        <w:rPr>
          <w:rFonts w:ascii="彩虹粗仿宋" w:eastAsia="彩虹粗仿宋" w:hAnsi="宋体" w:cs="Arial" w:hint="eastAsia"/>
          <w:sz w:val="24"/>
        </w:rPr>
        <w:t>证券交易所上市的有价证券的估值</w:t>
      </w:r>
    </w:p>
    <w:p w14:paraId="136E6A38" w14:textId="77777777" w:rsidR="00C00FD8" w:rsidRPr="00C00FD8" w:rsidRDefault="00C00FD8" w:rsidP="00C00FD8">
      <w:pPr>
        <w:adjustRightInd w:val="0"/>
        <w:snapToGrid w:val="0"/>
        <w:ind w:firstLineChars="200" w:firstLine="480"/>
        <w:rPr>
          <w:rFonts w:ascii="彩虹粗仿宋" w:eastAsia="彩虹粗仿宋" w:hAnsi="宋体" w:cs="Arial"/>
          <w:sz w:val="24"/>
        </w:rPr>
      </w:pPr>
      <w:r w:rsidRPr="00C00FD8">
        <w:rPr>
          <w:rFonts w:ascii="彩虹粗仿宋" w:eastAsia="彩虹粗仿宋" w:hAnsi="宋体" w:cs="Arial" w:hint="eastAsia"/>
          <w:sz w:val="24"/>
        </w:rPr>
        <w:t>1）交易所上市的股票，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DEDA669" w14:textId="77777777" w:rsidR="00C00FD8" w:rsidRPr="00C00FD8" w:rsidRDefault="00C00FD8" w:rsidP="00C00FD8">
      <w:pPr>
        <w:adjustRightInd w:val="0"/>
        <w:snapToGrid w:val="0"/>
        <w:ind w:firstLineChars="200" w:firstLine="480"/>
        <w:rPr>
          <w:rFonts w:ascii="彩虹粗仿宋" w:eastAsia="彩虹粗仿宋" w:hAnsi="宋体" w:cs="Arial"/>
          <w:sz w:val="24"/>
        </w:rPr>
      </w:pPr>
      <w:r w:rsidRPr="00C00FD8">
        <w:rPr>
          <w:rFonts w:ascii="彩虹粗仿宋" w:eastAsia="彩虹粗仿宋" w:hAnsi="宋体" w:cs="Arial" w:hint="eastAsia"/>
          <w:sz w:val="24"/>
        </w:rPr>
        <w:t>2）交易所上市交易或挂牌转让的不含权和含权固定收益品种，选取第三方估值机构提供的相应品种当日的估值净价；</w:t>
      </w:r>
    </w:p>
    <w:p w14:paraId="7115C93B" w14:textId="77777777" w:rsidR="00C00FD8" w:rsidRPr="00C00FD8" w:rsidRDefault="00C00FD8" w:rsidP="00C00FD8">
      <w:pPr>
        <w:adjustRightInd w:val="0"/>
        <w:snapToGrid w:val="0"/>
        <w:ind w:firstLineChars="200" w:firstLine="480"/>
        <w:rPr>
          <w:rFonts w:ascii="彩虹粗仿宋" w:eastAsia="彩虹粗仿宋" w:hAnsi="宋体" w:cs="Arial"/>
          <w:sz w:val="24"/>
        </w:rPr>
      </w:pPr>
      <w:r w:rsidRPr="00C00FD8">
        <w:rPr>
          <w:rFonts w:ascii="彩虹粗仿宋" w:eastAsia="彩虹粗仿宋" w:hAnsi="宋体" w:cs="Arial" w:hint="eastAsia"/>
          <w:sz w:val="24"/>
        </w:rPr>
        <w:t>3）交易所上市交易的可转换债券，选取每日收盘价作为估值全价；</w:t>
      </w:r>
    </w:p>
    <w:p w14:paraId="6BD5DA63" w14:textId="77777777" w:rsidR="00C00FD8" w:rsidRPr="00C00FD8" w:rsidRDefault="00C00FD8" w:rsidP="00C00FD8">
      <w:pPr>
        <w:adjustRightInd w:val="0"/>
        <w:snapToGrid w:val="0"/>
        <w:ind w:firstLineChars="200" w:firstLine="480"/>
        <w:rPr>
          <w:rFonts w:ascii="彩虹粗仿宋" w:eastAsia="彩虹粗仿宋" w:hAnsi="宋体" w:cs="Arial"/>
          <w:sz w:val="24"/>
        </w:rPr>
      </w:pPr>
      <w:r w:rsidRPr="00C00FD8">
        <w:rPr>
          <w:rFonts w:ascii="彩虹粗仿宋" w:eastAsia="彩虹粗仿宋" w:hAnsi="宋体" w:cs="Arial" w:hint="eastAsia"/>
          <w:sz w:val="24"/>
        </w:rPr>
        <w:t>4）交易所市场挂牌转让的资产支持证券和私募债券，采用估值技术确定公允价值，在估值技术难以可靠计量公允价值的情况下，按成本估值。</w:t>
      </w:r>
    </w:p>
    <w:p w14:paraId="0627EED8" w14:textId="77777777" w:rsidR="00C00FD8" w:rsidRPr="00C00FD8" w:rsidRDefault="00C00FD8" w:rsidP="00C00FD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C00FD8">
        <w:rPr>
          <w:rFonts w:ascii="彩虹粗仿宋" w:eastAsia="彩虹粗仿宋" w:hAnsi="宋体" w:cs="Arial" w:hint="eastAsia"/>
          <w:sz w:val="24"/>
        </w:rPr>
        <w:t>2</w:t>
      </w:r>
      <w:r>
        <w:rPr>
          <w:rFonts w:ascii="彩虹粗仿宋" w:eastAsia="彩虹粗仿宋" w:hAnsi="宋体" w:cs="Arial" w:hint="eastAsia"/>
          <w:sz w:val="24"/>
        </w:rPr>
        <w:t>）</w:t>
      </w:r>
      <w:r w:rsidRPr="00C00FD8">
        <w:rPr>
          <w:rFonts w:ascii="彩虹粗仿宋" w:eastAsia="彩虹粗仿宋" w:hAnsi="宋体" w:cs="Arial" w:hint="eastAsia"/>
          <w:sz w:val="24"/>
        </w:rPr>
        <w:t>处于未上市期间的有价证券应区分如下情况处理：</w:t>
      </w:r>
    </w:p>
    <w:p w14:paraId="45029714" w14:textId="77777777" w:rsidR="00C00FD8" w:rsidRPr="00C00FD8" w:rsidRDefault="00C00FD8" w:rsidP="00C00FD8">
      <w:pPr>
        <w:adjustRightInd w:val="0"/>
        <w:snapToGrid w:val="0"/>
        <w:ind w:firstLineChars="200" w:firstLine="480"/>
        <w:rPr>
          <w:rFonts w:ascii="彩虹粗仿宋" w:eastAsia="彩虹粗仿宋" w:hAnsi="宋体" w:cs="Arial"/>
          <w:sz w:val="24"/>
        </w:rPr>
      </w:pPr>
      <w:r w:rsidRPr="00C00FD8">
        <w:rPr>
          <w:rFonts w:ascii="彩虹粗仿宋" w:eastAsia="彩虹粗仿宋" w:hAnsi="宋体" w:cs="Arial" w:hint="eastAsia"/>
          <w:sz w:val="24"/>
        </w:rPr>
        <w:t>1）送股、转增股、配股和公开增发的新股，按估值日在证券交易所挂牌的同一股票的估值方法估值；该日无交易的，以最近一日的市价（收盘价）估值；</w:t>
      </w:r>
    </w:p>
    <w:p w14:paraId="0F6AC677" w14:textId="77777777" w:rsidR="00C00FD8" w:rsidRPr="00C00FD8" w:rsidRDefault="00C00FD8" w:rsidP="00C00FD8">
      <w:pPr>
        <w:adjustRightInd w:val="0"/>
        <w:snapToGrid w:val="0"/>
        <w:ind w:firstLineChars="200" w:firstLine="480"/>
        <w:rPr>
          <w:rFonts w:ascii="彩虹粗仿宋" w:eastAsia="彩虹粗仿宋" w:hAnsi="宋体" w:cs="Arial"/>
          <w:sz w:val="24"/>
        </w:rPr>
      </w:pPr>
      <w:r w:rsidRPr="00C00FD8">
        <w:rPr>
          <w:rFonts w:ascii="彩虹粗仿宋" w:eastAsia="彩虹粗仿宋" w:hAnsi="宋体" w:cs="Arial" w:hint="eastAsia"/>
          <w:sz w:val="24"/>
        </w:rPr>
        <w:t>2）首次公开发行未上市的股票</w:t>
      </w:r>
      <w:r w:rsidR="000B39D9">
        <w:rPr>
          <w:rFonts w:ascii="彩虹粗仿宋" w:eastAsia="彩虹粗仿宋" w:hAnsi="宋体" w:cs="Arial" w:hint="eastAsia"/>
          <w:sz w:val="24"/>
        </w:rPr>
        <w:t>和债券</w:t>
      </w:r>
      <w:r w:rsidRPr="00C00FD8">
        <w:rPr>
          <w:rFonts w:ascii="彩虹粗仿宋" w:eastAsia="彩虹粗仿宋" w:hAnsi="宋体" w:cs="Arial" w:hint="eastAsia"/>
          <w:sz w:val="24"/>
        </w:rPr>
        <w:t>，采用估值技术确定公允价值，在估值技术难以可靠计量公允价值的情况下，按成本估值；</w:t>
      </w:r>
    </w:p>
    <w:p w14:paraId="0E4C81CD" w14:textId="77777777" w:rsidR="00C00FD8" w:rsidRPr="00C00FD8" w:rsidRDefault="00C00FD8" w:rsidP="00C00FD8">
      <w:pPr>
        <w:adjustRightInd w:val="0"/>
        <w:snapToGrid w:val="0"/>
        <w:ind w:firstLineChars="200" w:firstLine="480"/>
        <w:rPr>
          <w:rFonts w:ascii="彩虹粗仿宋" w:eastAsia="彩虹粗仿宋" w:hAnsi="宋体" w:cs="Arial"/>
          <w:sz w:val="24"/>
        </w:rPr>
      </w:pPr>
      <w:r w:rsidRPr="00C00FD8">
        <w:rPr>
          <w:rFonts w:ascii="彩虹粗仿宋" w:eastAsia="彩虹粗仿宋" w:hAnsi="宋体" w:cs="Arial" w:hint="eastAsia"/>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281C3C4A" w14:textId="77777777" w:rsidR="00C00FD8" w:rsidRPr="00C00FD8" w:rsidRDefault="00C00FD8" w:rsidP="00C00FD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C00FD8">
        <w:rPr>
          <w:rFonts w:ascii="彩虹粗仿宋" w:eastAsia="彩虹粗仿宋" w:hAnsi="宋体" w:cs="Arial" w:hint="eastAsia"/>
          <w:sz w:val="24"/>
        </w:rPr>
        <w:t>3</w:t>
      </w:r>
      <w:r>
        <w:rPr>
          <w:rFonts w:ascii="彩虹粗仿宋" w:eastAsia="彩虹粗仿宋" w:hAnsi="宋体" w:cs="Arial" w:hint="eastAsia"/>
          <w:sz w:val="24"/>
        </w:rPr>
        <w:t>）</w:t>
      </w:r>
      <w:r w:rsidRPr="00C00FD8">
        <w:rPr>
          <w:rFonts w:ascii="彩虹粗仿宋" w:eastAsia="彩虹粗仿宋" w:hAnsi="宋体" w:cs="Arial" w:hint="eastAsia"/>
          <w:sz w:val="24"/>
        </w:rPr>
        <w:t>全国银行间债券市场交易的固定收益品种，采用估值技术确定公允价值。</w:t>
      </w:r>
    </w:p>
    <w:p w14:paraId="5E4199CE" w14:textId="77777777" w:rsidR="00C00FD8" w:rsidRPr="00C00FD8" w:rsidRDefault="00C00FD8" w:rsidP="00C00FD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C00FD8">
        <w:rPr>
          <w:rFonts w:ascii="彩虹粗仿宋" w:eastAsia="彩虹粗仿宋" w:hAnsi="宋体" w:cs="Arial" w:hint="eastAsia"/>
          <w:sz w:val="24"/>
        </w:rPr>
        <w:t>4</w:t>
      </w:r>
      <w:r>
        <w:rPr>
          <w:rFonts w:ascii="彩虹粗仿宋" w:eastAsia="彩虹粗仿宋" w:hAnsi="宋体" w:cs="Arial" w:hint="eastAsia"/>
          <w:sz w:val="24"/>
        </w:rPr>
        <w:t>）</w:t>
      </w:r>
      <w:r w:rsidRPr="00C00FD8">
        <w:rPr>
          <w:rFonts w:ascii="彩虹粗仿宋" w:eastAsia="彩虹粗仿宋" w:hAnsi="宋体" w:cs="Arial" w:hint="eastAsia"/>
          <w:sz w:val="24"/>
        </w:rPr>
        <w:t>同一债券同时在两个或两个以上市场交易的，按债券所处的市场分别估值。</w:t>
      </w:r>
    </w:p>
    <w:p w14:paraId="15B65326" w14:textId="77777777" w:rsidR="00C00FD8" w:rsidRPr="00C00FD8" w:rsidRDefault="00C00FD8" w:rsidP="00C00FD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C00FD8">
        <w:rPr>
          <w:rFonts w:ascii="彩虹粗仿宋" w:eastAsia="彩虹粗仿宋" w:hAnsi="宋体" w:cs="Arial" w:hint="eastAsia"/>
          <w:sz w:val="24"/>
        </w:rPr>
        <w:t>5</w:t>
      </w:r>
      <w:r>
        <w:rPr>
          <w:rFonts w:ascii="彩虹粗仿宋" w:eastAsia="彩虹粗仿宋" w:hAnsi="宋体" w:cs="Arial" w:hint="eastAsia"/>
          <w:sz w:val="24"/>
        </w:rPr>
        <w:t>）</w:t>
      </w:r>
      <w:r w:rsidRPr="00C00FD8">
        <w:rPr>
          <w:rFonts w:ascii="彩虹粗仿宋" w:eastAsia="彩虹粗仿宋" w:hAnsi="宋体" w:cs="Arial" w:hint="eastAsia"/>
          <w:sz w:val="24"/>
        </w:rPr>
        <w:t>期货合约以估值当日结算价进行估值，估值当日无结算价的，且最近交易日后经济环境未发生重大变化的，采用最近交易日结算价估值。</w:t>
      </w:r>
    </w:p>
    <w:p w14:paraId="0EA08E15" w14:textId="77777777" w:rsidR="00C00FD8" w:rsidRPr="00C00FD8" w:rsidRDefault="00C00FD8" w:rsidP="00C00FD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C00FD8">
        <w:rPr>
          <w:rFonts w:ascii="彩虹粗仿宋" w:eastAsia="彩虹粗仿宋" w:hAnsi="宋体" w:cs="Arial" w:hint="eastAsia"/>
          <w:sz w:val="24"/>
        </w:rPr>
        <w:t>6</w:t>
      </w:r>
      <w:r>
        <w:rPr>
          <w:rFonts w:ascii="彩虹粗仿宋" w:eastAsia="彩虹粗仿宋" w:hAnsi="宋体" w:cs="Arial" w:hint="eastAsia"/>
          <w:sz w:val="24"/>
        </w:rPr>
        <w:t>）</w:t>
      </w:r>
      <w:r w:rsidRPr="00C00FD8">
        <w:rPr>
          <w:rFonts w:ascii="彩虹粗仿宋" w:eastAsia="彩虹粗仿宋" w:hAnsi="宋体" w:cs="Arial" w:hint="eastAsia"/>
          <w:sz w:val="24"/>
        </w:rPr>
        <w:t>如有充分理由表明按上述方法进行估值不能客观反映其公允价值的，基</w:t>
      </w:r>
      <w:r w:rsidRPr="00C00FD8">
        <w:rPr>
          <w:rFonts w:ascii="彩虹粗仿宋" w:eastAsia="彩虹粗仿宋" w:hAnsi="宋体" w:cs="Arial" w:hint="eastAsia"/>
          <w:sz w:val="24"/>
        </w:rPr>
        <w:lastRenderedPageBreak/>
        <w:t>金管理人可根据具体情况与基金托管人商定后，按最能反映公允价值的价格估值。</w:t>
      </w:r>
    </w:p>
    <w:p w14:paraId="407774B9" w14:textId="77777777" w:rsidR="00C00FD8" w:rsidRPr="00C00FD8" w:rsidRDefault="00C00FD8" w:rsidP="00C00FD8">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C00FD8">
        <w:rPr>
          <w:rFonts w:ascii="彩虹粗仿宋" w:eastAsia="彩虹粗仿宋" w:hAnsi="宋体" w:cs="Arial" w:hint="eastAsia"/>
          <w:sz w:val="24"/>
        </w:rPr>
        <w:t>7</w:t>
      </w:r>
      <w:r>
        <w:rPr>
          <w:rFonts w:ascii="彩虹粗仿宋" w:eastAsia="彩虹粗仿宋" w:hAnsi="宋体" w:cs="Arial" w:hint="eastAsia"/>
          <w:sz w:val="24"/>
        </w:rPr>
        <w:t>）</w:t>
      </w:r>
      <w:r w:rsidRPr="00C00FD8">
        <w:rPr>
          <w:rFonts w:ascii="彩虹粗仿宋" w:eastAsia="彩虹粗仿宋" w:hAnsi="宋体" w:cs="Arial" w:hint="eastAsia"/>
          <w:sz w:val="24"/>
        </w:rPr>
        <w:t>当发生大额申购或赎回情形时，基金管理人可以采用摆动定价机制，以确保基金估值的公平性。</w:t>
      </w:r>
    </w:p>
    <w:p w14:paraId="6C489430" w14:textId="20E35B9F" w:rsidR="00804057" w:rsidRPr="004B2B77" w:rsidRDefault="00C00FD8" w:rsidP="0080405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C00FD8">
        <w:rPr>
          <w:rFonts w:ascii="彩虹粗仿宋" w:eastAsia="彩虹粗仿宋" w:hAnsi="宋体" w:cs="Arial" w:hint="eastAsia"/>
          <w:sz w:val="24"/>
        </w:rPr>
        <w:t>8</w:t>
      </w:r>
      <w:r>
        <w:rPr>
          <w:rFonts w:ascii="彩虹粗仿宋" w:eastAsia="彩虹粗仿宋" w:hAnsi="宋体" w:cs="Arial"/>
          <w:sz w:val="24"/>
        </w:rPr>
        <w:t>）</w:t>
      </w:r>
      <w:r w:rsidRPr="00C00FD8">
        <w:rPr>
          <w:rFonts w:ascii="彩虹粗仿宋" w:eastAsia="彩虹粗仿宋" w:hAnsi="宋体" w:cs="Arial" w:hint="eastAsia"/>
          <w:sz w:val="24"/>
        </w:rPr>
        <w:t>相关法律法规以及监管部门有强制规定的，从其规定。如有新增事项，按国家最新规定估值。</w:t>
      </w:r>
    </w:p>
    <w:p w14:paraId="3769F21E" w14:textId="77777777" w:rsidR="00804057" w:rsidRDefault="00804057" w:rsidP="00804057">
      <w:pPr>
        <w:adjustRightInd w:val="0"/>
        <w:snapToGrid w:val="0"/>
        <w:ind w:firstLine="480"/>
        <w:rPr>
          <w:rFonts w:ascii="彩虹粗仿宋" w:eastAsia="彩虹粗仿宋" w:hAnsi="宋体" w:cs="Arial"/>
          <w:sz w:val="24"/>
        </w:rPr>
      </w:pPr>
      <w:r w:rsidRPr="004B2B77">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67A4C53" w14:textId="77777777" w:rsidR="00804057" w:rsidRPr="004565B1" w:rsidRDefault="00804057" w:rsidP="00804057">
      <w:pPr>
        <w:adjustRightInd w:val="0"/>
        <w:snapToGrid w:val="0"/>
        <w:ind w:firstLine="480"/>
        <w:rPr>
          <w:rFonts w:ascii="彩虹粗仿宋" w:eastAsia="彩虹粗仿宋"/>
          <w:sz w:val="24"/>
          <w:szCs w:val="21"/>
        </w:rPr>
      </w:pPr>
      <w:r w:rsidRPr="004565B1">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14:paraId="4CCF0DC7" w14:textId="77777777" w:rsidR="00804057" w:rsidRPr="004565B1" w:rsidRDefault="00804057" w:rsidP="00804057">
      <w:pPr>
        <w:adjustRightInd w:val="0"/>
        <w:snapToGrid w:val="0"/>
        <w:ind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14:paraId="3E506E6C" w14:textId="4D3E9B55" w:rsidR="00804057" w:rsidRPr="004565B1" w:rsidRDefault="00804057" w:rsidP="00804057">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Ansi="宋体" w:cs="Arial" w:hint="eastAsia"/>
          <w:sz w:val="24"/>
        </w:rPr>
        <w:t>基金管理人、基金托管人按估值方法的第(</w:t>
      </w:r>
      <w:r w:rsidR="00C00FD8">
        <w:rPr>
          <w:rStyle w:val="read"/>
          <w:rFonts w:ascii="彩虹粗仿宋" w:eastAsia="彩虹粗仿宋" w:hAnsi="宋体" w:cs="Arial"/>
          <w:sz w:val="24"/>
        </w:rPr>
        <w:t>6</w:t>
      </w:r>
      <w:r w:rsidRPr="004565B1">
        <w:rPr>
          <w:rStyle w:val="read"/>
          <w:rFonts w:ascii="彩虹粗仿宋" w:eastAsia="彩虹粗仿宋" w:hAnsi="宋体" w:cs="Arial" w:hint="eastAsia"/>
          <w:sz w:val="24"/>
        </w:rPr>
        <w:t>)项进行估值时，所造成的误差不作为基金份</w:t>
      </w:r>
      <w:r w:rsidRPr="004565B1">
        <w:rPr>
          <w:rStyle w:val="read"/>
          <w:rFonts w:ascii="彩虹粗仿宋" w:eastAsia="彩虹粗仿宋" w:hint="eastAsia"/>
          <w:sz w:val="24"/>
        </w:rPr>
        <w:t>额净值错误处理。</w:t>
      </w:r>
    </w:p>
    <w:p w14:paraId="2EA90AFD" w14:textId="77777777" w:rsidR="00804057" w:rsidRPr="004565B1" w:rsidRDefault="00804057" w:rsidP="00804057">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（三）基金份额净值错误的处理方式</w:t>
      </w:r>
    </w:p>
    <w:p w14:paraId="26175903" w14:textId="4E5220A7" w:rsidR="00804057" w:rsidRPr="004565B1" w:rsidRDefault="00804057" w:rsidP="00804057">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1.当基金份额净值小数点后</w:t>
      </w:r>
      <w:r w:rsidR="00187D34">
        <w:rPr>
          <w:rStyle w:val="read"/>
          <w:rFonts w:ascii="彩虹粗仿宋" w:eastAsia="彩虹粗仿宋" w:hint="eastAsia"/>
          <w:sz w:val="24"/>
        </w:rPr>
        <w:t>4</w:t>
      </w:r>
      <w:r w:rsidRPr="004565B1">
        <w:rPr>
          <w:rStyle w:val="read"/>
          <w:rFonts w:ascii="彩虹粗仿宋" w:eastAsia="彩虹粗仿宋" w:hint="eastAsia"/>
          <w:sz w:val="24"/>
        </w:rPr>
        <w:t>位以内(含第</w:t>
      </w:r>
      <w:r w:rsidR="00187D34">
        <w:rPr>
          <w:rStyle w:val="read"/>
          <w:rFonts w:ascii="彩虹粗仿宋" w:eastAsia="彩虹粗仿宋" w:hint="eastAsia"/>
          <w:sz w:val="24"/>
        </w:rPr>
        <w:t>4</w:t>
      </w:r>
      <w:r w:rsidRPr="004565B1">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w:t>
      </w:r>
      <w:r w:rsidRPr="004565B1">
        <w:rPr>
          <w:rFonts w:ascii="彩虹粗仿宋" w:eastAsia="彩虹粗仿宋" w:cs="Arial" w:hint="eastAsia"/>
          <w:sz w:val="24"/>
        </w:rPr>
        <w:t>；错误偏差达到基金份额净值的</w:t>
      </w:r>
      <w:r w:rsidRPr="004565B1">
        <w:rPr>
          <w:rFonts w:ascii="彩虹粗仿宋" w:eastAsia="彩虹粗仿宋" w:hAnsi="宋体" w:hint="eastAsia"/>
          <w:sz w:val="24"/>
        </w:rPr>
        <w:t>0.5%时，基金管理人应当公告</w:t>
      </w:r>
      <w:r w:rsidR="00F60B09" w:rsidRPr="00F60B09">
        <w:rPr>
          <w:rFonts w:ascii="彩虹粗仿宋" w:eastAsia="彩虹粗仿宋" w:hAnsi="宋体" w:hint="eastAsia"/>
          <w:sz w:val="24"/>
        </w:rPr>
        <w:t>并报中国证监会备案</w:t>
      </w: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14:paraId="68BE9E68" w14:textId="77777777" w:rsidR="00804057" w:rsidRPr="004565B1" w:rsidRDefault="00804057" w:rsidP="00804057">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73CFDF35"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w:t>
      </w:r>
      <w:r w:rsidR="00187D34" w:rsidRPr="00187D34">
        <w:rPr>
          <w:rStyle w:val="read"/>
          <w:rFonts w:ascii="彩虹粗仿宋" w:eastAsia="彩虹粗仿宋" w:hint="eastAsia"/>
          <w:sz w:val="24"/>
        </w:rPr>
        <w:t>若基金托管人已提出合理意见而基金管理人未采纳的</w:t>
      </w:r>
      <w:r w:rsidR="00187D34">
        <w:rPr>
          <w:rStyle w:val="read"/>
          <w:rFonts w:ascii="彩虹粗仿宋" w:eastAsia="彩虹粗仿宋" w:hint="eastAsia"/>
          <w:sz w:val="24"/>
        </w:rPr>
        <w:t>，</w:t>
      </w:r>
      <w:r w:rsidRPr="004565B1">
        <w:rPr>
          <w:rStyle w:val="read"/>
          <w:rFonts w:ascii="彩虹粗仿宋" w:eastAsia="彩虹粗仿宋" w:hint="eastAsia"/>
          <w:sz w:val="24"/>
        </w:rPr>
        <w:t>由此给基金份额持有人和基金财产造成的</w:t>
      </w:r>
      <w:r w:rsidRPr="004565B1">
        <w:rPr>
          <w:rFonts w:ascii="彩虹粗仿宋" w:eastAsia="彩虹粗仿宋" w:hAnsi="宋体" w:cs="Arial" w:hint="eastAsia"/>
          <w:sz w:val="24"/>
        </w:rPr>
        <w:t>损失，由基金管理人负责赔付。</w:t>
      </w:r>
    </w:p>
    <w:p w14:paraId="08B2F5E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4565B1">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w:t>
      </w:r>
      <w:r w:rsidRPr="004565B1">
        <w:rPr>
          <w:rFonts w:ascii="彩虹粗仿宋" w:eastAsia="彩虹粗仿宋" w:hint="eastAsia"/>
          <w:kern w:val="0"/>
          <w:sz w:val="24"/>
        </w:rPr>
        <w:lastRenderedPageBreak/>
        <w:t>错且造成基金份额持有人损失的，应根据法律法规的规定对投资者或基金支付赔偿金，就实际向投资者或基金支付的赔偿金额，基金管理人与基金托管人按照管理费和托管费的比例各自承担相应的责任。</w:t>
      </w:r>
    </w:p>
    <w:p w14:paraId="548F9BDE"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w:t>
      </w:r>
      <w:r w:rsidR="00187D34" w:rsidRPr="00187D34">
        <w:rPr>
          <w:rFonts w:ascii="彩虹粗仿宋" w:eastAsia="彩虹粗仿宋" w:hAnsi="宋体" w:cs="Arial" w:hint="eastAsia"/>
          <w:sz w:val="24"/>
        </w:rPr>
        <w:t>若基金托管人已提出合理意见而基金管理人未采纳的</w:t>
      </w:r>
      <w:r w:rsidR="00187D34">
        <w:rPr>
          <w:rFonts w:ascii="彩虹粗仿宋" w:eastAsia="彩虹粗仿宋" w:hAnsi="宋体" w:cs="Arial" w:hint="eastAsia"/>
          <w:sz w:val="24"/>
        </w:rPr>
        <w:t>，</w:t>
      </w:r>
      <w:r w:rsidRPr="004565B1">
        <w:rPr>
          <w:rFonts w:ascii="彩虹粗仿宋" w:eastAsia="彩虹粗仿宋" w:hAnsi="宋体" w:cs="Arial" w:hint="eastAsia"/>
          <w:sz w:val="24"/>
        </w:rPr>
        <w:t>由此给基金份额持有人和基金造成的损失，由基金管理人负责赔付。</w:t>
      </w:r>
    </w:p>
    <w:p w14:paraId="245B7967"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644D3184"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3.由于证券交易所及登记结算公司</w:t>
      </w:r>
      <w:r w:rsidR="00F60B09" w:rsidRPr="00F60B09">
        <w:rPr>
          <w:rFonts w:ascii="彩虹粗仿宋" w:eastAsia="彩虹粗仿宋" w:hAnsi="宋体" w:cs="Arial" w:hint="eastAsia"/>
          <w:sz w:val="24"/>
        </w:rPr>
        <w:t>等第三方机构</w:t>
      </w:r>
      <w:r w:rsidRPr="004565B1">
        <w:rPr>
          <w:rFonts w:ascii="彩虹粗仿宋" w:eastAsia="彩虹粗仿宋" w:hAnsi="宋体" w:cs="Arial" w:hint="eastAsia"/>
          <w:sz w:val="24"/>
        </w:rPr>
        <w:t>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14:paraId="007191A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4.基金管理人和基金托管人由于各自技术系统设置而产生的净值计算尾差，以基金管理人计算结果为准。</w:t>
      </w:r>
    </w:p>
    <w:p w14:paraId="1FECD74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14:paraId="5C0BC06B"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14:paraId="49E1B75A" w14:textId="77777777" w:rsidR="00C00FD8" w:rsidRPr="00C00FD8" w:rsidRDefault="00C00FD8" w:rsidP="00C00FD8">
      <w:pPr>
        <w:adjustRightInd w:val="0"/>
        <w:snapToGrid w:val="0"/>
        <w:ind w:firstLineChars="200" w:firstLine="480"/>
        <w:outlineLvl w:val="0"/>
        <w:rPr>
          <w:rFonts w:ascii="彩虹粗仿宋" w:eastAsia="彩虹粗仿宋" w:hAnsi="宋体" w:cs="Arial"/>
          <w:sz w:val="24"/>
        </w:rPr>
      </w:pPr>
      <w:r w:rsidRPr="00C00FD8">
        <w:rPr>
          <w:rFonts w:ascii="彩虹粗仿宋" w:eastAsia="彩虹粗仿宋" w:hAnsi="宋体" w:cs="Arial" w:hint="eastAsia"/>
          <w:sz w:val="24"/>
        </w:rPr>
        <w:t>1、基金投资所涉及的证券交易市场遇法定节假日或因其他原因暂停营业时；</w:t>
      </w:r>
    </w:p>
    <w:p w14:paraId="7343DE32" w14:textId="77777777" w:rsidR="00C00FD8" w:rsidRPr="00C00FD8" w:rsidRDefault="00C00FD8" w:rsidP="00C00FD8">
      <w:pPr>
        <w:adjustRightInd w:val="0"/>
        <w:snapToGrid w:val="0"/>
        <w:ind w:firstLineChars="200" w:firstLine="480"/>
        <w:outlineLvl w:val="0"/>
        <w:rPr>
          <w:rFonts w:ascii="彩虹粗仿宋" w:eastAsia="彩虹粗仿宋" w:hAnsi="宋体" w:cs="Arial"/>
          <w:sz w:val="24"/>
        </w:rPr>
      </w:pPr>
      <w:r w:rsidRPr="00C00FD8">
        <w:rPr>
          <w:rFonts w:ascii="彩虹粗仿宋" w:eastAsia="彩虹粗仿宋" w:hAnsi="宋体" w:cs="Arial" w:hint="eastAsia"/>
          <w:sz w:val="24"/>
        </w:rPr>
        <w:t>2、因不可抗力致使基金管理人、基金托管人无法准确评估基金资产价值时；</w:t>
      </w:r>
    </w:p>
    <w:p w14:paraId="0DB01097" w14:textId="77777777" w:rsidR="00C00FD8" w:rsidRPr="00C00FD8" w:rsidRDefault="00C00FD8" w:rsidP="00C00FD8">
      <w:pPr>
        <w:adjustRightInd w:val="0"/>
        <w:snapToGrid w:val="0"/>
        <w:ind w:firstLineChars="200" w:firstLine="480"/>
        <w:outlineLvl w:val="0"/>
        <w:rPr>
          <w:rFonts w:ascii="彩虹粗仿宋" w:eastAsia="彩虹粗仿宋" w:hAnsi="宋体" w:cs="Arial"/>
          <w:sz w:val="24"/>
        </w:rPr>
      </w:pPr>
      <w:r w:rsidRPr="00C00FD8">
        <w:rPr>
          <w:rFonts w:ascii="彩虹粗仿宋" w:eastAsia="彩虹粗仿宋" w:hAnsi="宋体" w:cs="Arial" w:hint="eastAsia"/>
          <w:sz w:val="24"/>
        </w:rPr>
        <w:t>3、当前一估值日基金资产净值 50%以上的资产出现无可参考的活跃市场价格且采用估值技术仍导致公允价值存在重大不确定性时，经与基金托管人协商一致后，应当暂停基金估值；</w:t>
      </w:r>
    </w:p>
    <w:p w14:paraId="63F2083A" w14:textId="443165C8" w:rsidR="00804057" w:rsidRPr="004565B1" w:rsidRDefault="00C00FD8" w:rsidP="00804057">
      <w:pPr>
        <w:adjustRightInd w:val="0"/>
        <w:snapToGrid w:val="0"/>
        <w:ind w:firstLineChars="200" w:firstLine="480"/>
        <w:outlineLvl w:val="0"/>
        <w:rPr>
          <w:rFonts w:ascii="彩虹粗仿宋" w:eastAsia="彩虹粗仿宋" w:hAnsi="宋体" w:cs="Arial"/>
          <w:sz w:val="24"/>
        </w:rPr>
      </w:pPr>
      <w:r w:rsidRPr="00C00FD8">
        <w:rPr>
          <w:rFonts w:ascii="彩虹粗仿宋" w:eastAsia="彩虹粗仿宋" w:hAnsi="宋体" w:cs="Arial" w:hint="eastAsia"/>
          <w:sz w:val="24"/>
        </w:rPr>
        <w:t>4、中国证监会和基金合同认定的其它情形。</w:t>
      </w:r>
    </w:p>
    <w:p w14:paraId="57328018"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（五）基金会计制度</w:t>
      </w:r>
    </w:p>
    <w:p w14:paraId="47690F8E"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14:paraId="24869793"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14:paraId="5A71A5D6" w14:textId="217C3E18" w:rsidR="00804057" w:rsidRPr="004565B1" w:rsidRDefault="00804057" w:rsidP="00B5701C">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54F3EEDD"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（七）基金财务报表与报告的编制和复核</w:t>
      </w:r>
    </w:p>
    <w:p w14:paraId="2D1F723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14:paraId="2A6EAC30"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14:paraId="72D063FC"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14:paraId="3F989D6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5CDA5C3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14:paraId="400FA85B"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14:paraId="33BA7BC2" w14:textId="5836FB6C" w:rsidR="00804057" w:rsidRPr="004565B1" w:rsidRDefault="00387B55" w:rsidP="00804057">
      <w:pPr>
        <w:adjustRightInd w:val="0"/>
        <w:snapToGrid w:val="0"/>
        <w:ind w:firstLineChars="200" w:firstLine="480"/>
        <w:rPr>
          <w:rFonts w:ascii="彩虹粗仿宋" w:eastAsia="彩虹粗仿宋" w:hAnsi="宋体" w:cs="Arial"/>
          <w:sz w:val="24"/>
        </w:rPr>
      </w:pPr>
      <w:r w:rsidRPr="00387B55">
        <w:rPr>
          <w:rFonts w:ascii="彩虹粗仿宋" w:eastAsia="彩虹粗仿宋" w:hAnsi="宋体" w:cs="Arial" w:hint="eastAsia"/>
          <w:sz w:val="24"/>
        </w:rPr>
        <w:t>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r w:rsidR="00804057" w:rsidRPr="004565B1">
        <w:rPr>
          <w:rFonts w:ascii="彩虹粗仿宋" w:eastAsia="彩虹粗仿宋" w:hAnsi="宋体" w:cs="Arial" w:hint="eastAsia"/>
          <w:sz w:val="24"/>
        </w:rPr>
        <w:t>基金管理人应当在每月结束后5个工作日内完成月度报表的编制；在季度结束之日起15个工作日内完成基金季度报告的编制；在上半年结束之日起</w:t>
      </w:r>
      <w:r w:rsidR="000239B8" w:rsidRPr="00D61FA0">
        <w:rPr>
          <w:rFonts w:ascii="彩虹粗仿宋" w:eastAsia="彩虹粗仿宋" w:hAnsi="宋体" w:cs="Arial" w:hint="eastAsia"/>
          <w:sz w:val="24"/>
        </w:rPr>
        <w:t>两个月</w:t>
      </w:r>
      <w:r w:rsidR="00804057" w:rsidRPr="004565B1">
        <w:rPr>
          <w:rFonts w:ascii="彩虹粗仿宋" w:eastAsia="彩虹粗仿宋" w:hAnsi="宋体" w:cs="Arial" w:hint="eastAsia"/>
          <w:sz w:val="24"/>
        </w:rPr>
        <w:t>内完成基金</w:t>
      </w:r>
      <w:r w:rsidR="000239B8">
        <w:rPr>
          <w:rFonts w:ascii="彩虹粗仿宋" w:eastAsia="彩虹粗仿宋" w:hAnsi="宋体" w:cs="Arial" w:hint="eastAsia"/>
          <w:sz w:val="24"/>
        </w:rPr>
        <w:t>中期</w:t>
      </w:r>
      <w:r w:rsidR="00804057" w:rsidRPr="004565B1">
        <w:rPr>
          <w:rFonts w:ascii="彩虹粗仿宋" w:eastAsia="彩虹粗仿宋" w:hAnsi="宋体" w:cs="Arial" w:hint="eastAsia"/>
          <w:sz w:val="24"/>
        </w:rPr>
        <w:t>报告的编制；在每年结束之日起</w:t>
      </w:r>
      <w:r w:rsidR="000239B8">
        <w:rPr>
          <w:rFonts w:ascii="彩虹粗仿宋" w:eastAsia="彩虹粗仿宋" w:hAnsi="宋体" w:cs="Arial" w:hint="eastAsia"/>
          <w:sz w:val="24"/>
        </w:rPr>
        <w:t>三</w:t>
      </w:r>
      <w:r w:rsidR="000239B8" w:rsidRPr="00D61FA0">
        <w:rPr>
          <w:rFonts w:ascii="彩虹粗仿宋" w:eastAsia="彩虹粗仿宋" w:hAnsi="宋体" w:cs="Arial" w:hint="eastAsia"/>
          <w:sz w:val="24"/>
        </w:rPr>
        <w:t>个月</w:t>
      </w:r>
      <w:r w:rsidR="00804057" w:rsidRPr="004565B1">
        <w:rPr>
          <w:rFonts w:ascii="彩虹粗仿宋" w:eastAsia="彩虹粗仿宋" w:hAnsi="宋体" w:cs="Arial" w:hint="eastAsia"/>
          <w:sz w:val="24"/>
        </w:rPr>
        <w:t>内完成基金年度报告的编制。基金年度报告的财务会计报告应当经过</w:t>
      </w:r>
      <w:r w:rsidR="000239B8" w:rsidRPr="000239B8">
        <w:rPr>
          <w:rFonts w:ascii="彩虹粗仿宋" w:eastAsia="彩虹粗仿宋" w:hAnsi="宋体" w:cs="Arial" w:hint="eastAsia"/>
          <w:sz w:val="24"/>
        </w:rPr>
        <w:t>具有证券、期货相关业务资格的会计师事务所</w:t>
      </w:r>
      <w:r w:rsidR="00804057" w:rsidRPr="004565B1">
        <w:rPr>
          <w:rFonts w:ascii="彩虹粗仿宋" w:eastAsia="彩虹粗仿宋" w:hAnsi="宋体" w:cs="Arial" w:hint="eastAsia"/>
          <w:sz w:val="24"/>
        </w:rPr>
        <w:t>审计。《基金合同》生效不足两个月的，基金管理人可以不编制当期季度报告、</w:t>
      </w:r>
      <w:r w:rsidR="000239B8">
        <w:rPr>
          <w:rFonts w:ascii="彩虹粗仿宋" w:eastAsia="彩虹粗仿宋" w:hAnsi="宋体" w:cs="Arial" w:hint="eastAsia"/>
          <w:sz w:val="24"/>
        </w:rPr>
        <w:t>中期</w:t>
      </w:r>
      <w:r w:rsidR="00804057" w:rsidRPr="004565B1">
        <w:rPr>
          <w:rFonts w:ascii="彩虹粗仿宋" w:eastAsia="彩虹粗仿宋" w:hAnsi="宋体" w:cs="Arial" w:hint="eastAsia"/>
          <w:sz w:val="24"/>
        </w:rPr>
        <w:t>报告或者年度报告。</w:t>
      </w:r>
    </w:p>
    <w:p w14:paraId="142A8D02" w14:textId="77777777" w:rsidR="00804057" w:rsidRPr="004565B1" w:rsidRDefault="00804057" w:rsidP="00804057">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14:paraId="3F703CCD" w14:textId="77777777" w:rsidR="00804057" w:rsidRPr="004565B1" w:rsidRDefault="00804057" w:rsidP="00804057">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4FD94B5B" w14:textId="77777777" w:rsidR="00804057" w:rsidRPr="004565B1" w:rsidRDefault="00804057" w:rsidP="00804057">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14:paraId="5E2CB574" w14:textId="505836CD" w:rsidR="00804057" w:rsidRPr="004565B1" w:rsidRDefault="00804057" w:rsidP="00804057">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w:t>
      </w:r>
      <w:r w:rsidR="000239B8">
        <w:rPr>
          <w:rFonts w:ascii="彩虹粗仿宋" w:eastAsia="彩虹粗仿宋" w:hAnsi="宋体" w:cs="Arial" w:hint="eastAsia"/>
          <w:sz w:val="24"/>
        </w:rPr>
        <w:t>中期</w:t>
      </w:r>
      <w:r w:rsidRPr="004565B1">
        <w:rPr>
          <w:rFonts w:ascii="彩虹粗仿宋" w:eastAsia="彩虹粗仿宋" w:hAnsi="宋体" w:cs="Arial" w:hint="eastAsia"/>
          <w:sz w:val="24"/>
        </w:rPr>
        <w:t>报告或者年度报告之前及时向基金托管人提供基金业绩比较基准的基础数据和编制结果。</w:t>
      </w:r>
    </w:p>
    <w:p w14:paraId="743A0358" w14:textId="77777777" w:rsidR="00804057" w:rsidRPr="004565B1" w:rsidRDefault="00804057" w:rsidP="00804057">
      <w:pPr>
        <w:pStyle w:val="a0"/>
        <w:adjustRightInd w:val="0"/>
        <w:snapToGrid w:val="0"/>
        <w:ind w:firstLineChars="0" w:firstLine="0"/>
        <w:rPr>
          <w:rFonts w:ascii="彩虹粗仿宋" w:eastAsia="彩虹粗仿宋" w:hAnsi="宋体" w:cs="Arial"/>
          <w:sz w:val="24"/>
        </w:rPr>
      </w:pPr>
    </w:p>
    <w:p w14:paraId="709F4FDC" w14:textId="77777777" w:rsidR="00804057" w:rsidRPr="004565B1" w:rsidRDefault="00804057" w:rsidP="00804057">
      <w:pPr>
        <w:pStyle w:val="2"/>
        <w:jc w:val="center"/>
        <w:rPr>
          <w:rFonts w:ascii="彩虹粗仿宋" w:eastAsia="彩虹粗仿宋"/>
          <w:sz w:val="30"/>
        </w:rPr>
      </w:pPr>
      <w:bookmarkStart w:id="87" w:name="_Toc124325893"/>
      <w:r w:rsidRPr="004565B1">
        <w:rPr>
          <w:rFonts w:ascii="彩虹粗仿宋" w:eastAsia="彩虹粗仿宋" w:hint="eastAsia"/>
          <w:sz w:val="30"/>
        </w:rPr>
        <w:t>九、基金收益分配</w:t>
      </w:r>
      <w:bookmarkEnd w:id="87"/>
    </w:p>
    <w:p w14:paraId="2AC7A5BB"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14:paraId="482DC5AF"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14:paraId="1F05A0BE"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14:paraId="35F46E84" w14:textId="77777777" w:rsidR="00C00FD8" w:rsidRPr="00C00FD8" w:rsidRDefault="00C00FD8" w:rsidP="00C00FD8">
      <w:pPr>
        <w:adjustRightInd w:val="0"/>
        <w:snapToGrid w:val="0"/>
        <w:ind w:firstLineChars="200" w:firstLine="480"/>
        <w:outlineLvl w:val="0"/>
        <w:rPr>
          <w:rFonts w:ascii="彩虹粗仿宋" w:eastAsia="彩虹粗仿宋" w:hAnsi="宋体" w:cs="Arial"/>
          <w:sz w:val="24"/>
        </w:rPr>
      </w:pPr>
      <w:r w:rsidRPr="00C00FD8">
        <w:rPr>
          <w:rFonts w:ascii="彩虹粗仿宋" w:eastAsia="彩虹粗仿宋" w:hAnsi="宋体" w:cs="Arial" w:hint="eastAsia"/>
          <w:sz w:val="24"/>
        </w:rPr>
        <w:t>1、在符合有关基金分红条件的前提下，基金管理人可以根据实际情况进行收</w:t>
      </w:r>
      <w:r w:rsidRPr="00C00FD8">
        <w:rPr>
          <w:rFonts w:ascii="彩虹粗仿宋" w:eastAsia="彩虹粗仿宋" w:hAnsi="宋体" w:cs="Arial" w:hint="eastAsia"/>
          <w:sz w:val="24"/>
        </w:rPr>
        <w:lastRenderedPageBreak/>
        <w:t>益分配，具体分配方案以公告为准，若《基金合同》生效不满3个月可不进行收益分配；</w:t>
      </w:r>
    </w:p>
    <w:p w14:paraId="7D40A174" w14:textId="77777777" w:rsidR="00C00FD8" w:rsidRPr="00C00FD8" w:rsidRDefault="00C00FD8" w:rsidP="00C00FD8">
      <w:pPr>
        <w:adjustRightInd w:val="0"/>
        <w:snapToGrid w:val="0"/>
        <w:ind w:firstLineChars="200" w:firstLine="480"/>
        <w:outlineLvl w:val="0"/>
        <w:rPr>
          <w:rFonts w:ascii="彩虹粗仿宋" w:eastAsia="彩虹粗仿宋" w:hAnsi="宋体" w:cs="Arial"/>
          <w:sz w:val="24"/>
        </w:rPr>
      </w:pPr>
      <w:r w:rsidRPr="00C00FD8">
        <w:rPr>
          <w:rFonts w:ascii="彩虹粗仿宋" w:eastAsia="彩虹粗仿宋" w:hAnsi="宋体" w:cs="Arial" w:hint="eastAsia"/>
          <w:sz w:val="24"/>
        </w:rPr>
        <w:t>2、本基金收益分配方式分两种：现金分红与红利再投资，投资者可选择现金红利或将现金红利自动转为对应类别的基金份额进行再投资；若投资者不选择，本基金默认的收益分配方式是现金分红；</w:t>
      </w:r>
    </w:p>
    <w:p w14:paraId="337EE7BC" w14:textId="77777777" w:rsidR="00C00FD8" w:rsidRPr="00C00FD8" w:rsidRDefault="00C00FD8" w:rsidP="00C00FD8">
      <w:pPr>
        <w:adjustRightInd w:val="0"/>
        <w:snapToGrid w:val="0"/>
        <w:ind w:firstLineChars="200" w:firstLine="480"/>
        <w:outlineLvl w:val="0"/>
        <w:rPr>
          <w:rFonts w:ascii="彩虹粗仿宋" w:eastAsia="彩虹粗仿宋" w:hAnsi="宋体" w:cs="Arial"/>
          <w:sz w:val="24"/>
        </w:rPr>
      </w:pPr>
      <w:r w:rsidRPr="00C00FD8">
        <w:rPr>
          <w:rFonts w:ascii="彩虹粗仿宋" w:eastAsia="彩虹粗仿宋" w:hAnsi="宋体" w:cs="Arial" w:hint="eastAsia"/>
          <w:sz w:val="24"/>
        </w:rPr>
        <w:t>3、基金收益分配后基金份额净值不能低于面值；即基金收益分配基准日的基金份额净值减去每单位基金份额收益分配金额后不能低于面值；</w:t>
      </w:r>
    </w:p>
    <w:p w14:paraId="268CF63C" w14:textId="77777777" w:rsidR="00C00FD8" w:rsidRPr="00C00FD8" w:rsidRDefault="00C00FD8" w:rsidP="00C00FD8">
      <w:pPr>
        <w:adjustRightInd w:val="0"/>
        <w:snapToGrid w:val="0"/>
        <w:ind w:firstLineChars="200" w:firstLine="480"/>
        <w:outlineLvl w:val="0"/>
        <w:rPr>
          <w:rFonts w:ascii="彩虹粗仿宋" w:eastAsia="彩虹粗仿宋" w:hAnsi="宋体" w:cs="Arial"/>
          <w:sz w:val="24"/>
        </w:rPr>
      </w:pPr>
      <w:r w:rsidRPr="00C00FD8">
        <w:rPr>
          <w:rFonts w:ascii="彩虹粗仿宋" w:eastAsia="彩虹粗仿宋" w:hAnsi="宋体" w:cs="Arial" w:hint="eastAsia"/>
          <w:sz w:val="24"/>
        </w:rPr>
        <w:t>4、本基金各基金份额类别在费用收取上不同，其对应的可分配收益可能有所不同。同一类别的每一基金份额享有同等分配权；</w:t>
      </w:r>
    </w:p>
    <w:p w14:paraId="08CF1499" w14:textId="77777777" w:rsidR="00C00FD8" w:rsidRPr="00C00FD8" w:rsidRDefault="00C00FD8" w:rsidP="00C00FD8">
      <w:pPr>
        <w:adjustRightInd w:val="0"/>
        <w:snapToGrid w:val="0"/>
        <w:ind w:firstLineChars="200" w:firstLine="480"/>
        <w:outlineLvl w:val="0"/>
        <w:rPr>
          <w:rFonts w:ascii="彩虹粗仿宋" w:eastAsia="彩虹粗仿宋" w:hAnsi="宋体" w:cs="Arial"/>
          <w:sz w:val="24"/>
        </w:rPr>
      </w:pPr>
      <w:r w:rsidRPr="00C00FD8">
        <w:rPr>
          <w:rFonts w:ascii="彩虹粗仿宋" w:eastAsia="彩虹粗仿宋" w:hAnsi="宋体" w:cs="Arial" w:hint="eastAsia"/>
          <w:sz w:val="24"/>
        </w:rPr>
        <w:t>5、在对基金份额持有人利益无实质不利影响的前提下，基金管理人可调整基金收益的分配原则和支付方式，不需召开基金份额持有人大会审议；</w:t>
      </w:r>
    </w:p>
    <w:p w14:paraId="5037EF09" w14:textId="35128D4C" w:rsidR="00804057" w:rsidRPr="004565B1" w:rsidRDefault="00C00FD8" w:rsidP="00804057">
      <w:pPr>
        <w:adjustRightInd w:val="0"/>
        <w:snapToGrid w:val="0"/>
        <w:ind w:firstLineChars="200" w:firstLine="480"/>
        <w:outlineLvl w:val="0"/>
        <w:rPr>
          <w:rFonts w:ascii="彩虹粗仿宋" w:eastAsia="彩虹粗仿宋" w:hAnsi="宋体" w:cs="Arial"/>
          <w:sz w:val="24"/>
        </w:rPr>
      </w:pPr>
      <w:r w:rsidRPr="00C00FD8">
        <w:rPr>
          <w:rFonts w:ascii="彩虹粗仿宋" w:eastAsia="彩虹粗仿宋" w:hAnsi="宋体" w:cs="Arial" w:hint="eastAsia"/>
          <w:sz w:val="24"/>
        </w:rPr>
        <w:t>6、法律法规或监管机关另有规定的，从其规定。</w:t>
      </w:r>
    </w:p>
    <w:p w14:paraId="0CDA1AF1"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14:paraId="26484DE5" w14:textId="6EFE92A6"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本基金收益分配方案由基金管理人拟订，并由基金托管人复核，在2日内在</w:t>
      </w:r>
      <w:r w:rsidR="000B39D9" w:rsidRPr="000B39D9">
        <w:rPr>
          <w:rFonts w:ascii="彩虹粗仿宋" w:eastAsia="彩虹粗仿宋" w:hAnsi="宋体" w:cs="Arial" w:hint="eastAsia"/>
          <w:sz w:val="24"/>
        </w:rPr>
        <w:t>指定媒介</w:t>
      </w:r>
      <w:r w:rsidRPr="004565B1">
        <w:rPr>
          <w:rFonts w:ascii="彩虹粗仿宋" w:eastAsia="彩虹粗仿宋" w:hAnsi="宋体" w:cs="Arial" w:hint="eastAsia"/>
          <w:sz w:val="24"/>
        </w:rPr>
        <w:t>公告。基金收益分配方案公告后(依据具体方案的规定)，基金管理人就支付的现金红利向基金托管人发送划款指令，基金托管人按照基金管理人的指令及时进行分红资金的划付。</w:t>
      </w:r>
    </w:p>
    <w:p w14:paraId="3EE10277"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基金收益分配时所发生的银行转账或其他手续费用由投资者自行承担。当投资者的现金红利小于一定金额，不足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支付银行转账或其他手续费用时，基金登记机构可将基金份额持有人的现金红利自动转为</w:t>
      </w:r>
      <w:r w:rsidR="000B39D9" w:rsidRPr="000B39D9">
        <w:rPr>
          <w:rFonts w:ascii="彩虹粗仿宋" w:eastAsia="彩虹粗仿宋" w:hAnsi="宋体" w:cs="Arial" w:hint="eastAsia"/>
          <w:sz w:val="24"/>
        </w:rPr>
        <w:t>对应类别的</w:t>
      </w:r>
      <w:r w:rsidRPr="004565B1">
        <w:rPr>
          <w:rFonts w:ascii="彩虹粗仿宋" w:eastAsia="彩虹粗仿宋" w:hAnsi="宋体" w:cs="Arial" w:hint="eastAsia"/>
          <w:sz w:val="24"/>
        </w:rPr>
        <w:t>基金份额。红利再投资的计算方法，依照《业务规则》执行。</w:t>
      </w:r>
    </w:p>
    <w:p w14:paraId="59285284" w14:textId="77777777" w:rsidR="00804057" w:rsidRPr="004565B1" w:rsidRDefault="00804057" w:rsidP="00804057">
      <w:pPr>
        <w:adjustRightInd w:val="0"/>
        <w:snapToGrid w:val="0"/>
        <w:rPr>
          <w:rFonts w:ascii="彩虹粗仿宋" w:eastAsia="彩虹粗仿宋" w:hAnsi="宋体" w:cs="Arial"/>
          <w:sz w:val="24"/>
        </w:rPr>
      </w:pPr>
    </w:p>
    <w:p w14:paraId="7AF27022" w14:textId="77777777" w:rsidR="00804057" w:rsidRPr="004565B1" w:rsidRDefault="00804057" w:rsidP="00804057">
      <w:pPr>
        <w:pStyle w:val="2"/>
        <w:jc w:val="center"/>
        <w:rPr>
          <w:rFonts w:ascii="彩虹粗仿宋" w:eastAsia="彩虹粗仿宋"/>
          <w:sz w:val="30"/>
        </w:rPr>
      </w:pPr>
      <w:bookmarkStart w:id="88" w:name="_Toc124325894"/>
      <w:r w:rsidRPr="004565B1">
        <w:rPr>
          <w:rFonts w:ascii="彩虹粗仿宋" w:eastAsia="彩虹粗仿宋" w:hint="eastAsia"/>
          <w:sz w:val="30"/>
        </w:rPr>
        <w:t>十、基金信息披露</w:t>
      </w:r>
      <w:bookmarkEnd w:id="88"/>
    </w:p>
    <w:p w14:paraId="41C4D4EB"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14:paraId="37290BEB"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3CBB1A5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14:paraId="70EDC7D4"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w:t>
      </w:r>
      <w:r w:rsidRPr="004565B1">
        <w:rPr>
          <w:rFonts w:ascii="彩虹粗仿宋" w:eastAsia="彩虹粗仿宋" w:hAnsi="宋体" w:cs="Arial" w:hint="eastAsia"/>
          <w:sz w:val="24"/>
        </w:rPr>
        <w:lastRenderedPageBreak/>
        <w:t>监会等监管机构的命令、决定所做出的信息披露或公开。</w:t>
      </w:r>
    </w:p>
    <w:p w14:paraId="6D17FC82"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（二）信息披露的内容</w:t>
      </w:r>
    </w:p>
    <w:p w14:paraId="4C3F0807" w14:textId="2958410F" w:rsidR="00804057" w:rsidRPr="004565B1" w:rsidRDefault="00804057" w:rsidP="00804057">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w:t>
      </w:r>
      <w:r w:rsidR="000239B8" w:rsidRPr="000239B8">
        <w:rPr>
          <w:rFonts w:ascii="彩虹粗仿宋" w:eastAsia="彩虹粗仿宋" w:hAnsi="宋体" w:cs="Arial" w:hint="eastAsia"/>
          <w:sz w:val="24"/>
        </w:rPr>
        <w:t>基金产品资料概要、</w:t>
      </w:r>
      <w:r w:rsidRPr="004565B1">
        <w:rPr>
          <w:rFonts w:ascii="彩虹粗仿宋" w:eastAsia="彩虹粗仿宋" w:hAnsi="宋体" w:cs="Arial" w:hint="eastAsia"/>
          <w:sz w:val="24"/>
        </w:rPr>
        <w:t>基金份额发售公告、基金募集情况、《基金合同》生效公告、基金净值</w:t>
      </w:r>
      <w:r w:rsidR="000239B8">
        <w:rPr>
          <w:rFonts w:ascii="彩虹粗仿宋" w:eastAsia="彩虹粗仿宋" w:hAnsi="宋体" w:cs="Arial" w:hint="eastAsia"/>
          <w:sz w:val="24"/>
        </w:rPr>
        <w:t>信息</w:t>
      </w:r>
      <w:r w:rsidRPr="004565B1">
        <w:rPr>
          <w:rFonts w:ascii="彩虹粗仿宋" w:eastAsia="彩虹粗仿宋" w:hAnsi="宋体" w:cs="Arial" w:hint="eastAsia"/>
          <w:sz w:val="24"/>
        </w:rPr>
        <w:t>、基金份额申购赎回价格、基金定期报告、包括基金年度报告、基金</w:t>
      </w:r>
      <w:r w:rsidR="000239B8">
        <w:rPr>
          <w:rFonts w:ascii="彩虹粗仿宋" w:eastAsia="彩虹粗仿宋" w:hAnsi="宋体" w:cs="Arial" w:hint="eastAsia"/>
          <w:sz w:val="24"/>
        </w:rPr>
        <w:t>中期</w:t>
      </w:r>
      <w:r w:rsidRPr="004565B1">
        <w:rPr>
          <w:rFonts w:ascii="彩虹粗仿宋" w:eastAsia="彩虹粗仿宋" w:hAnsi="宋体" w:cs="Arial" w:hint="eastAsia"/>
          <w:sz w:val="24"/>
        </w:rPr>
        <w:t>报告和基金季度报告、临时报告、澄清公告、</w:t>
      </w:r>
      <w:r w:rsidR="000239B8" w:rsidRPr="000239B8">
        <w:rPr>
          <w:rFonts w:ascii="彩虹粗仿宋" w:eastAsia="彩虹粗仿宋" w:hAnsi="宋体" w:cs="Arial" w:hint="eastAsia"/>
          <w:sz w:val="24"/>
        </w:rPr>
        <w:t>清算报告</w:t>
      </w:r>
      <w:r w:rsidR="000239B8">
        <w:rPr>
          <w:rFonts w:ascii="彩虹粗仿宋" w:eastAsia="彩虹粗仿宋" w:hAnsi="宋体" w:cs="Arial" w:hint="eastAsia"/>
          <w:sz w:val="24"/>
        </w:rPr>
        <w:t>、</w:t>
      </w:r>
      <w:r w:rsidRPr="004565B1">
        <w:rPr>
          <w:rFonts w:ascii="彩虹粗仿宋" w:eastAsia="彩虹粗仿宋" w:hAnsi="宋体" w:cs="Arial" w:hint="eastAsia"/>
          <w:sz w:val="24"/>
        </w:rPr>
        <w:t>基金份额持有人大会决议、中国证监会规定的其他信息。基金年度报告</w:t>
      </w:r>
      <w:r w:rsidR="000239B8" w:rsidRPr="000239B8">
        <w:rPr>
          <w:rFonts w:ascii="彩虹粗仿宋" w:eastAsia="彩虹粗仿宋" w:hAnsi="宋体" w:cs="Arial" w:hint="eastAsia"/>
          <w:sz w:val="24"/>
        </w:rPr>
        <w:t>中的财务会计报告应当经过具有证券、期货相关业务资格的会计师事务所</w:t>
      </w:r>
      <w:r w:rsidRPr="004565B1">
        <w:rPr>
          <w:rFonts w:ascii="彩虹粗仿宋" w:eastAsia="彩虹粗仿宋" w:hAnsi="宋体" w:cs="Arial" w:hint="eastAsia"/>
          <w:sz w:val="24"/>
        </w:rPr>
        <w:t>审计后，方可披露。</w:t>
      </w:r>
    </w:p>
    <w:p w14:paraId="2923D7AD"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14:paraId="5F15C73C"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14:paraId="61893C4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w:t>
      </w:r>
      <w:r w:rsidRPr="00AE522E">
        <w:rPr>
          <w:rFonts w:ascii="彩虹粗仿宋" w:eastAsia="彩虹粗仿宋" w:hAnsi="宋体" w:cs="Arial" w:hint="eastAsia"/>
          <w:sz w:val="24"/>
        </w:rPr>
        <w:t>对于</w:t>
      </w:r>
      <w:r>
        <w:rPr>
          <w:rFonts w:ascii="彩虹粗仿宋" w:eastAsia="彩虹粗仿宋" w:hAnsi="宋体" w:cs="Arial" w:hint="eastAsia"/>
          <w:sz w:val="24"/>
        </w:rPr>
        <w:t>上一</w:t>
      </w:r>
      <w:r w:rsidRPr="00AE522E">
        <w:rPr>
          <w:rFonts w:ascii="彩虹粗仿宋" w:eastAsia="彩虹粗仿宋" w:hAnsi="宋体" w:cs="Arial" w:hint="eastAsia"/>
          <w:sz w:val="24"/>
        </w:rPr>
        <w:t>款规定的应由基金托管人复核的事项进行复核，基金托管人复核无误后，由基金管理人予以公布。</w:t>
      </w:r>
    </w:p>
    <w:p w14:paraId="68D9ACA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w:t>
      </w:r>
      <w:r w:rsidRPr="00AE522E">
        <w:rPr>
          <w:rFonts w:ascii="彩虹粗仿宋" w:eastAsia="彩虹粗仿宋" w:hAnsi="宋体" w:cs="Arial" w:hint="eastAsia"/>
          <w:sz w:val="24"/>
        </w:rPr>
        <w:t>基金托管人</w:t>
      </w:r>
      <w:r w:rsidRPr="004565B1">
        <w:rPr>
          <w:rFonts w:ascii="彩虹粗仿宋" w:eastAsia="彩虹粗仿宋" w:hAnsi="宋体" w:cs="Arial" w:hint="eastAsia"/>
          <w:sz w:val="24"/>
        </w:rPr>
        <w:t>复核的信息，基金管理人在公告前应告知基金托管人。</w:t>
      </w:r>
    </w:p>
    <w:p w14:paraId="01C18C77"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14:paraId="79366620" w14:textId="39C4995E"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公开披露。</w:t>
      </w:r>
    </w:p>
    <w:p w14:paraId="36F8E2F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14:paraId="052832EB"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14:paraId="7236074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(2)基金投资所涉及的证券交易市场遇法定节假日或因其他原因暂停营业时；</w:t>
      </w:r>
    </w:p>
    <w:p w14:paraId="1DC251EA"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(3)出现基金管理人认为属于会导致基金管理人不能出售或评估基金资产的紧急事故的任何情况；</w:t>
      </w:r>
    </w:p>
    <w:p w14:paraId="42CD421E"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(4)法律法规、《基金合同》或中国证监会规定的情况。</w:t>
      </w:r>
    </w:p>
    <w:p w14:paraId="576E570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14:paraId="3F0CC6F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w:t>
      </w:r>
      <w:r w:rsidRPr="004565B1">
        <w:rPr>
          <w:rFonts w:ascii="彩虹粗仿宋" w:eastAsia="彩虹粗仿宋" w:hAnsi="宋体" w:cs="Arial" w:hint="eastAsia"/>
          <w:sz w:val="24"/>
        </w:rPr>
        <w:lastRenderedPageBreak/>
        <w:t>基金托管人复核后由基金管理人公告。发生《基金合同》中规定需要披露的事项时，按《基金合同》规定公布。</w:t>
      </w:r>
    </w:p>
    <w:p w14:paraId="6839A00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14:paraId="05BD5CDA" w14:textId="18E6A52F" w:rsidR="00804057" w:rsidRDefault="00804057" w:rsidP="00804057">
      <w:pPr>
        <w:pStyle w:val="a0"/>
        <w:ind w:firstLine="480"/>
        <w:rPr>
          <w:rFonts w:ascii="彩虹粗仿宋" w:eastAsia="彩虹粗仿宋" w:hAnsi="宋体" w:cs="Arial"/>
          <w:sz w:val="24"/>
        </w:rPr>
      </w:pPr>
      <w:r w:rsidRPr="004565B1">
        <w:rPr>
          <w:rFonts w:ascii="彩虹粗仿宋" w:eastAsia="彩虹粗仿宋" w:hAnsi="宋体" w:cs="Arial" w:hint="eastAsia"/>
          <w:sz w:val="24"/>
        </w:rPr>
        <w:t>予以披露的信息文本，</w:t>
      </w:r>
      <w:r w:rsidR="00387B55" w:rsidRPr="00387B55">
        <w:rPr>
          <w:rFonts w:ascii="彩虹粗仿宋" w:eastAsia="彩虹粗仿宋" w:hAnsi="宋体" w:cs="Arial" w:hint="eastAsia"/>
          <w:sz w:val="24"/>
        </w:rPr>
        <w:t>应当按照相关法律法规规定将信息置备于</w:t>
      </w:r>
      <w:r w:rsidRPr="004565B1">
        <w:rPr>
          <w:rFonts w:ascii="彩虹粗仿宋" w:eastAsia="彩虹粗仿宋" w:hAnsi="宋体" w:cs="Arial" w:hint="eastAsia"/>
          <w:sz w:val="24"/>
        </w:rPr>
        <w:t>基金管理人/基金托管人</w:t>
      </w:r>
      <w:r w:rsidR="00387B55" w:rsidRPr="00387B55">
        <w:rPr>
          <w:rFonts w:ascii="彩虹粗仿宋" w:eastAsia="彩虹粗仿宋" w:hAnsi="宋体" w:cs="Arial" w:hint="eastAsia"/>
          <w:sz w:val="24"/>
        </w:rPr>
        <w:t>办公场所</w:t>
      </w:r>
      <w:r w:rsidRPr="004565B1">
        <w:rPr>
          <w:rFonts w:ascii="彩虹粗仿宋" w:eastAsia="彩虹粗仿宋" w:hAnsi="宋体" w:cs="Arial" w:hint="eastAsia"/>
          <w:sz w:val="24"/>
        </w:rPr>
        <w:t>，投资者可以免费查阅。在支付工本费后可在合理时间获得上述文件的复制件或复印件。基金管理人和基金托管人应保证文本的内容与所公告的内容完全一致。</w:t>
      </w:r>
    </w:p>
    <w:p w14:paraId="4C9FDA08" w14:textId="77777777" w:rsidR="000B39D9" w:rsidRPr="004565B1" w:rsidRDefault="000B39D9" w:rsidP="00804057">
      <w:pPr>
        <w:pStyle w:val="a0"/>
        <w:ind w:firstLine="480"/>
        <w:rPr>
          <w:rFonts w:ascii="彩虹粗仿宋" w:eastAsia="彩虹粗仿宋" w:hAnsi="宋体" w:cs="Arial"/>
          <w:sz w:val="24"/>
        </w:rPr>
      </w:pPr>
      <w:r w:rsidRPr="000B39D9">
        <w:rPr>
          <w:rFonts w:ascii="彩虹粗仿宋" w:eastAsia="彩虹粗仿宋" w:hAnsi="宋体" w:cs="Arial" w:hint="eastAsia"/>
          <w:sz w:val="24"/>
        </w:rPr>
        <w:t>相关法律法规关于信息披露的规定发生变化时，本基金从其最新规定。</w:t>
      </w:r>
    </w:p>
    <w:p w14:paraId="2B7C3FA5" w14:textId="77777777" w:rsidR="00804057" w:rsidRPr="004565B1" w:rsidRDefault="00804057" w:rsidP="00804057">
      <w:pPr>
        <w:pStyle w:val="a0"/>
        <w:ind w:firstLineChars="0" w:firstLine="0"/>
        <w:rPr>
          <w:rFonts w:ascii="彩虹粗仿宋" w:eastAsia="彩虹粗仿宋" w:hAnsi="宋体" w:cs="Arial"/>
          <w:sz w:val="24"/>
        </w:rPr>
      </w:pPr>
    </w:p>
    <w:p w14:paraId="58A27581" w14:textId="77777777" w:rsidR="00804057" w:rsidRPr="004565B1" w:rsidRDefault="00804057" w:rsidP="00804057">
      <w:pPr>
        <w:pStyle w:val="2"/>
        <w:jc w:val="center"/>
        <w:rPr>
          <w:rFonts w:ascii="彩虹粗仿宋" w:eastAsia="彩虹粗仿宋"/>
          <w:sz w:val="30"/>
        </w:rPr>
      </w:pPr>
      <w:bookmarkStart w:id="89" w:name="_Toc124325895"/>
      <w:r w:rsidRPr="004565B1">
        <w:rPr>
          <w:rFonts w:ascii="彩虹粗仿宋" w:eastAsia="彩虹粗仿宋" w:hint="eastAsia"/>
          <w:sz w:val="30"/>
        </w:rPr>
        <w:t>十一、</w:t>
      </w:r>
      <w:r w:rsidRPr="00613881">
        <w:rPr>
          <w:rFonts w:ascii="彩虹粗仿宋" w:eastAsia="彩虹粗仿宋" w:hint="eastAsia"/>
          <w:sz w:val="30"/>
        </w:rPr>
        <w:t>基金费用</w:t>
      </w:r>
      <w:bookmarkEnd w:id="89"/>
    </w:p>
    <w:p w14:paraId="6B82CA8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14:paraId="13A06FC4" w14:textId="77777777" w:rsidR="00187D34" w:rsidRPr="00187D34" w:rsidRDefault="00187D34" w:rsidP="00187D34">
      <w:pPr>
        <w:adjustRightInd w:val="0"/>
        <w:snapToGrid w:val="0"/>
        <w:ind w:firstLineChars="200" w:firstLine="480"/>
        <w:rPr>
          <w:rFonts w:ascii="彩虹粗仿宋" w:eastAsia="彩虹粗仿宋" w:hAnsi="宋体" w:cs="Arial"/>
          <w:sz w:val="24"/>
        </w:rPr>
      </w:pPr>
      <w:r w:rsidRPr="00187D34">
        <w:rPr>
          <w:rFonts w:ascii="彩虹粗仿宋" w:eastAsia="彩虹粗仿宋" w:hAnsi="宋体" w:cs="Arial" w:hint="eastAsia"/>
          <w:sz w:val="24"/>
        </w:rPr>
        <w:t>本基金的管理费按前一日基金资产净值的0.</w:t>
      </w:r>
      <w:r w:rsidR="00C00FD8">
        <w:rPr>
          <w:rFonts w:ascii="彩虹粗仿宋" w:eastAsia="彩虹粗仿宋" w:hAnsi="宋体" w:cs="Arial"/>
          <w:sz w:val="24"/>
        </w:rPr>
        <w:t>60</w:t>
      </w:r>
      <w:r w:rsidRPr="00187D34">
        <w:rPr>
          <w:rFonts w:ascii="彩虹粗仿宋" w:eastAsia="彩虹粗仿宋" w:hAnsi="宋体" w:cs="Arial" w:hint="eastAsia"/>
          <w:sz w:val="24"/>
        </w:rPr>
        <w:t>%年费率计提。管理费的计算方法如下：</w:t>
      </w:r>
    </w:p>
    <w:p w14:paraId="0CEC7A10" w14:textId="77777777" w:rsidR="00187D34" w:rsidRPr="00187D34" w:rsidRDefault="00187D34" w:rsidP="00187D34">
      <w:pPr>
        <w:adjustRightInd w:val="0"/>
        <w:snapToGrid w:val="0"/>
        <w:ind w:firstLineChars="200" w:firstLine="480"/>
        <w:rPr>
          <w:rFonts w:ascii="彩虹粗仿宋" w:eastAsia="彩虹粗仿宋" w:hAnsi="宋体" w:cs="Arial"/>
          <w:sz w:val="24"/>
        </w:rPr>
      </w:pPr>
      <w:r w:rsidRPr="00187D34">
        <w:rPr>
          <w:rFonts w:ascii="彩虹粗仿宋" w:eastAsia="彩虹粗仿宋" w:hAnsi="宋体" w:cs="Arial" w:hint="eastAsia"/>
          <w:sz w:val="24"/>
        </w:rPr>
        <w:t>H＝E×0.</w:t>
      </w:r>
      <w:r w:rsidR="00C00FD8">
        <w:rPr>
          <w:rFonts w:ascii="彩虹粗仿宋" w:eastAsia="彩虹粗仿宋" w:hAnsi="宋体" w:cs="Arial"/>
          <w:sz w:val="24"/>
        </w:rPr>
        <w:t>60</w:t>
      </w:r>
      <w:r w:rsidRPr="00187D34">
        <w:rPr>
          <w:rFonts w:ascii="彩虹粗仿宋" w:eastAsia="彩虹粗仿宋" w:hAnsi="宋体" w:cs="Arial" w:hint="eastAsia"/>
          <w:sz w:val="24"/>
        </w:rPr>
        <w:t>%÷当年天数</w:t>
      </w:r>
    </w:p>
    <w:p w14:paraId="671372B4" w14:textId="77777777" w:rsidR="00187D34" w:rsidRPr="00187D34" w:rsidRDefault="00187D34" w:rsidP="00187D34">
      <w:pPr>
        <w:adjustRightInd w:val="0"/>
        <w:snapToGrid w:val="0"/>
        <w:ind w:firstLineChars="200" w:firstLine="480"/>
        <w:rPr>
          <w:rFonts w:ascii="彩虹粗仿宋" w:eastAsia="彩虹粗仿宋" w:hAnsi="宋体" w:cs="Arial"/>
          <w:sz w:val="24"/>
        </w:rPr>
      </w:pPr>
      <w:r w:rsidRPr="00187D34">
        <w:rPr>
          <w:rFonts w:ascii="彩虹粗仿宋" w:eastAsia="彩虹粗仿宋" w:hAnsi="宋体" w:cs="Arial" w:hint="eastAsia"/>
          <w:sz w:val="24"/>
        </w:rPr>
        <w:t>H为每日应计提的基金管理费</w:t>
      </w:r>
    </w:p>
    <w:p w14:paraId="70245AC0" w14:textId="77777777" w:rsidR="00187D34" w:rsidRPr="00187D34" w:rsidRDefault="00187D34" w:rsidP="00187D34">
      <w:pPr>
        <w:adjustRightInd w:val="0"/>
        <w:snapToGrid w:val="0"/>
        <w:ind w:firstLineChars="200" w:firstLine="480"/>
        <w:rPr>
          <w:rFonts w:ascii="彩虹粗仿宋" w:eastAsia="彩虹粗仿宋" w:hAnsi="宋体" w:cs="Arial"/>
          <w:sz w:val="24"/>
        </w:rPr>
      </w:pPr>
      <w:r w:rsidRPr="00187D34">
        <w:rPr>
          <w:rFonts w:ascii="彩虹粗仿宋" w:eastAsia="彩虹粗仿宋" w:hAnsi="宋体" w:cs="Arial" w:hint="eastAsia"/>
          <w:sz w:val="24"/>
        </w:rPr>
        <w:t>E为前一日的基金资产净值</w:t>
      </w:r>
    </w:p>
    <w:p w14:paraId="525CF1C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14:paraId="52B3AFDD" w14:textId="422B1A9D" w:rsidR="00187D34" w:rsidRPr="00187D34" w:rsidRDefault="00187D34" w:rsidP="00187D34">
      <w:pPr>
        <w:adjustRightInd w:val="0"/>
        <w:snapToGrid w:val="0"/>
        <w:ind w:firstLineChars="200" w:firstLine="480"/>
        <w:rPr>
          <w:rFonts w:ascii="彩虹粗仿宋" w:eastAsia="彩虹粗仿宋" w:hAnsi="宋体" w:cs="Arial"/>
          <w:sz w:val="24"/>
        </w:rPr>
      </w:pPr>
      <w:r w:rsidRPr="00187D34">
        <w:rPr>
          <w:rFonts w:ascii="彩虹粗仿宋" w:eastAsia="彩虹粗仿宋" w:hAnsi="宋体" w:cs="Arial" w:hint="eastAsia"/>
          <w:sz w:val="24"/>
        </w:rPr>
        <w:t>本基金的托管费按前一日基金资产净值的0.</w:t>
      </w:r>
      <w:r w:rsidR="002762D5">
        <w:rPr>
          <w:rFonts w:ascii="彩虹粗仿宋" w:eastAsia="彩虹粗仿宋" w:hAnsi="宋体" w:cs="Arial"/>
          <w:sz w:val="24"/>
        </w:rPr>
        <w:t>2</w:t>
      </w:r>
      <w:r w:rsidR="00C00FD8">
        <w:rPr>
          <w:rFonts w:ascii="彩虹粗仿宋" w:eastAsia="彩虹粗仿宋" w:hAnsi="宋体" w:cs="Arial"/>
          <w:sz w:val="24"/>
        </w:rPr>
        <w:t>0</w:t>
      </w:r>
      <w:r w:rsidRPr="00187D34">
        <w:rPr>
          <w:rFonts w:ascii="彩虹粗仿宋" w:eastAsia="彩虹粗仿宋" w:hAnsi="宋体" w:cs="Arial" w:hint="eastAsia"/>
          <w:sz w:val="24"/>
        </w:rPr>
        <w:t>%的年费率计提。托管费的计算方法如下：</w:t>
      </w:r>
    </w:p>
    <w:p w14:paraId="526E8BF3" w14:textId="0AA8CF95" w:rsidR="00187D34" w:rsidRPr="00187D34" w:rsidRDefault="00187D34" w:rsidP="00187D34">
      <w:pPr>
        <w:adjustRightInd w:val="0"/>
        <w:snapToGrid w:val="0"/>
        <w:ind w:firstLineChars="200" w:firstLine="480"/>
        <w:rPr>
          <w:rFonts w:ascii="彩虹粗仿宋" w:eastAsia="彩虹粗仿宋" w:hAnsi="宋体" w:cs="Arial"/>
          <w:sz w:val="24"/>
        </w:rPr>
      </w:pPr>
      <w:r w:rsidRPr="00187D34">
        <w:rPr>
          <w:rFonts w:ascii="彩虹粗仿宋" w:eastAsia="彩虹粗仿宋" w:hAnsi="宋体" w:cs="Arial" w:hint="eastAsia"/>
          <w:sz w:val="24"/>
        </w:rPr>
        <w:t>H＝E×0.</w:t>
      </w:r>
      <w:r w:rsidR="002762D5">
        <w:rPr>
          <w:rFonts w:ascii="彩虹粗仿宋" w:eastAsia="彩虹粗仿宋" w:hAnsi="宋体" w:cs="Arial"/>
          <w:sz w:val="24"/>
        </w:rPr>
        <w:t>2</w:t>
      </w:r>
      <w:r w:rsidR="00C00FD8">
        <w:rPr>
          <w:rFonts w:ascii="彩虹粗仿宋" w:eastAsia="彩虹粗仿宋" w:hAnsi="宋体" w:cs="Arial"/>
          <w:sz w:val="24"/>
        </w:rPr>
        <w:t>0</w:t>
      </w:r>
      <w:r w:rsidRPr="00187D34">
        <w:rPr>
          <w:rFonts w:ascii="彩虹粗仿宋" w:eastAsia="彩虹粗仿宋" w:hAnsi="宋体" w:cs="Arial" w:hint="eastAsia"/>
          <w:sz w:val="24"/>
        </w:rPr>
        <w:t>%÷当年天数</w:t>
      </w:r>
    </w:p>
    <w:p w14:paraId="75FBBADF" w14:textId="77777777" w:rsidR="00187D34" w:rsidRPr="00187D34" w:rsidRDefault="00187D34" w:rsidP="00187D34">
      <w:pPr>
        <w:adjustRightInd w:val="0"/>
        <w:snapToGrid w:val="0"/>
        <w:ind w:firstLineChars="200" w:firstLine="480"/>
        <w:rPr>
          <w:rFonts w:ascii="彩虹粗仿宋" w:eastAsia="彩虹粗仿宋" w:hAnsi="宋体" w:cs="Arial"/>
          <w:sz w:val="24"/>
        </w:rPr>
      </w:pPr>
      <w:r w:rsidRPr="00187D34">
        <w:rPr>
          <w:rFonts w:ascii="彩虹粗仿宋" w:eastAsia="彩虹粗仿宋" w:hAnsi="宋体" w:cs="Arial" w:hint="eastAsia"/>
          <w:sz w:val="24"/>
        </w:rPr>
        <w:t>H为每日应计提的基金托管费</w:t>
      </w:r>
    </w:p>
    <w:p w14:paraId="553CF5CC" w14:textId="77777777" w:rsidR="00187D34" w:rsidRDefault="00187D34" w:rsidP="00187D34">
      <w:pPr>
        <w:adjustRightInd w:val="0"/>
        <w:snapToGrid w:val="0"/>
        <w:ind w:firstLineChars="200" w:firstLine="480"/>
        <w:rPr>
          <w:rFonts w:ascii="彩虹粗仿宋" w:eastAsia="彩虹粗仿宋" w:hAnsi="宋体" w:cs="Arial"/>
          <w:sz w:val="24"/>
        </w:rPr>
      </w:pPr>
      <w:r w:rsidRPr="00187D34">
        <w:rPr>
          <w:rFonts w:ascii="彩虹粗仿宋" w:eastAsia="彩虹粗仿宋" w:hAnsi="宋体" w:cs="Arial" w:hint="eastAsia"/>
          <w:sz w:val="24"/>
        </w:rPr>
        <w:t>E为前一日的基金资产净值</w:t>
      </w:r>
    </w:p>
    <w:p w14:paraId="1EAE6575" w14:textId="77777777" w:rsidR="00C00FD8" w:rsidRPr="00187D34" w:rsidRDefault="00C00FD8" w:rsidP="00187D3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三</w:t>
      </w:r>
      <w:r>
        <w:rPr>
          <w:rFonts w:ascii="彩虹粗仿宋" w:eastAsia="彩虹粗仿宋" w:hAnsi="宋体" w:cs="Arial" w:hint="eastAsia"/>
          <w:sz w:val="24"/>
        </w:rPr>
        <w:t>)</w:t>
      </w:r>
      <w:r w:rsidRPr="00C00FD8">
        <w:rPr>
          <w:rFonts w:ascii="彩虹粗仿宋" w:eastAsia="彩虹粗仿宋" w:hAnsi="宋体" w:cs="Arial" w:hint="eastAsia"/>
          <w:sz w:val="24"/>
        </w:rPr>
        <w:t xml:space="preserve"> </w:t>
      </w:r>
      <w:r>
        <w:rPr>
          <w:rFonts w:ascii="彩虹粗仿宋" w:eastAsia="彩虹粗仿宋" w:hAnsi="宋体" w:cs="Arial" w:hint="eastAsia"/>
          <w:sz w:val="24"/>
        </w:rPr>
        <w:t>销售服务费</w:t>
      </w:r>
      <w:r w:rsidRPr="004565B1">
        <w:rPr>
          <w:rFonts w:ascii="彩虹粗仿宋" w:eastAsia="彩虹粗仿宋" w:hAnsi="宋体" w:cs="Arial" w:hint="eastAsia"/>
          <w:sz w:val="24"/>
        </w:rPr>
        <w:t>的计提比例和计提方法</w:t>
      </w:r>
    </w:p>
    <w:p w14:paraId="237704E2" w14:textId="77777777" w:rsidR="00C00FD8" w:rsidRPr="00C00FD8" w:rsidRDefault="00C00FD8" w:rsidP="00C00FD8">
      <w:pPr>
        <w:adjustRightInd w:val="0"/>
        <w:snapToGrid w:val="0"/>
        <w:ind w:firstLineChars="200" w:firstLine="480"/>
        <w:rPr>
          <w:rFonts w:ascii="彩虹粗仿宋" w:eastAsia="彩虹粗仿宋" w:hAnsi="宋体" w:cs="Arial"/>
          <w:sz w:val="24"/>
        </w:rPr>
      </w:pPr>
      <w:r w:rsidRPr="00C00FD8">
        <w:rPr>
          <w:rFonts w:ascii="彩虹粗仿宋" w:eastAsia="彩虹粗仿宋" w:hAnsi="宋体" w:cs="Arial" w:hint="eastAsia"/>
          <w:sz w:val="24"/>
        </w:rPr>
        <w:t>本基金A类基金份额不收取销售服务费，C类基金份额的销售服务费年费率为0.40%，按前一日C类基金资产净值的0.40%年费率计提。销售服务费的计算方法如下：</w:t>
      </w:r>
    </w:p>
    <w:p w14:paraId="2803219A" w14:textId="77777777" w:rsidR="00C00FD8" w:rsidRPr="00C00FD8" w:rsidRDefault="00C00FD8" w:rsidP="00C00FD8">
      <w:pPr>
        <w:adjustRightInd w:val="0"/>
        <w:snapToGrid w:val="0"/>
        <w:ind w:firstLineChars="200" w:firstLine="480"/>
        <w:rPr>
          <w:rFonts w:ascii="彩虹粗仿宋" w:eastAsia="彩虹粗仿宋" w:hAnsi="宋体" w:cs="Arial"/>
          <w:sz w:val="24"/>
        </w:rPr>
      </w:pPr>
      <w:r w:rsidRPr="00C00FD8">
        <w:rPr>
          <w:rFonts w:ascii="彩虹粗仿宋" w:eastAsia="彩虹粗仿宋" w:hAnsi="宋体" w:cs="Arial" w:hint="eastAsia"/>
          <w:sz w:val="24"/>
        </w:rPr>
        <w:t>H＝E×0.40%÷当年天数</w:t>
      </w:r>
    </w:p>
    <w:p w14:paraId="1B2CE012" w14:textId="77777777" w:rsidR="00C00FD8" w:rsidRPr="00C00FD8" w:rsidRDefault="00C00FD8" w:rsidP="00C00FD8">
      <w:pPr>
        <w:adjustRightInd w:val="0"/>
        <w:snapToGrid w:val="0"/>
        <w:ind w:firstLineChars="200" w:firstLine="480"/>
        <w:rPr>
          <w:rFonts w:ascii="彩虹粗仿宋" w:eastAsia="彩虹粗仿宋" w:hAnsi="宋体" w:cs="Arial"/>
          <w:sz w:val="24"/>
        </w:rPr>
      </w:pPr>
      <w:r w:rsidRPr="00C00FD8">
        <w:rPr>
          <w:rFonts w:ascii="彩虹粗仿宋" w:eastAsia="彩虹粗仿宋" w:hAnsi="宋体" w:cs="Arial" w:hint="eastAsia"/>
          <w:sz w:val="24"/>
        </w:rPr>
        <w:t>H 为C类基金份额每日应计提的销售服务费</w:t>
      </w:r>
    </w:p>
    <w:p w14:paraId="55112353" w14:textId="416A5748" w:rsidR="004C5FC3" w:rsidRDefault="00C00FD8" w:rsidP="00C4220B">
      <w:pPr>
        <w:adjustRightInd w:val="0"/>
        <w:snapToGrid w:val="0"/>
        <w:ind w:firstLineChars="200" w:firstLine="480"/>
        <w:rPr>
          <w:rFonts w:ascii="彩虹粗仿宋" w:eastAsia="彩虹粗仿宋" w:hAnsi="宋体" w:cs="Arial"/>
          <w:sz w:val="24"/>
        </w:rPr>
      </w:pPr>
      <w:r w:rsidRPr="00C00FD8">
        <w:rPr>
          <w:rFonts w:ascii="彩虹粗仿宋" w:eastAsia="彩虹粗仿宋" w:hAnsi="宋体" w:cs="Arial" w:hint="eastAsia"/>
          <w:sz w:val="24"/>
        </w:rPr>
        <w:lastRenderedPageBreak/>
        <w:t>E 为C类基金份额前一日基金资产净值</w:t>
      </w:r>
    </w:p>
    <w:p w14:paraId="18D1DEE5" w14:textId="30BA2B19"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sidR="00C00FD8">
        <w:rPr>
          <w:rFonts w:ascii="彩虹粗仿宋" w:eastAsia="彩虹粗仿宋" w:hAnsi="宋体" w:cs="Arial" w:hint="eastAsia"/>
          <w:sz w:val="24"/>
        </w:rPr>
        <w:t>四</w:t>
      </w:r>
      <w:r w:rsidRPr="004565B1">
        <w:rPr>
          <w:rFonts w:ascii="彩虹粗仿宋" w:eastAsia="彩虹粗仿宋" w:hAnsi="宋体" w:cs="Arial" w:hint="eastAsia"/>
          <w:sz w:val="24"/>
        </w:rPr>
        <w:t>）证券账户开户费用、证券交易</w:t>
      </w:r>
      <w:r>
        <w:rPr>
          <w:rFonts w:ascii="彩虹粗仿宋" w:eastAsia="彩虹粗仿宋" w:hAnsi="宋体" w:cs="Arial" w:hint="eastAsia"/>
          <w:sz w:val="24"/>
        </w:rPr>
        <w:t>结算</w:t>
      </w:r>
      <w:r w:rsidRPr="004565B1">
        <w:rPr>
          <w:rFonts w:ascii="彩虹粗仿宋" w:eastAsia="彩虹粗仿宋" w:hAnsi="宋体" w:cs="Arial" w:hint="eastAsia"/>
          <w:sz w:val="24"/>
        </w:rPr>
        <w:t>费用、基金财产划拨支付的银行费用、账户维护费、《基金合同》生效后的信息披露费用、基金份额持有人大会费用、《基金合同》生效后与基金有关的会计师费</w:t>
      </w:r>
      <w:r w:rsidR="000B39D9">
        <w:rPr>
          <w:rFonts w:ascii="彩虹粗仿宋" w:eastAsia="彩虹粗仿宋" w:hAnsi="宋体" w:cs="Arial" w:hint="eastAsia"/>
          <w:sz w:val="24"/>
        </w:rPr>
        <w:t>、</w:t>
      </w:r>
      <w:r w:rsidRPr="004565B1">
        <w:rPr>
          <w:rFonts w:ascii="彩虹粗仿宋" w:eastAsia="彩虹粗仿宋" w:hAnsi="宋体" w:cs="Arial" w:hint="eastAsia"/>
          <w:sz w:val="24"/>
        </w:rPr>
        <w:t>律师费</w:t>
      </w:r>
      <w:r w:rsidR="000B39D9" w:rsidRPr="000B39D9">
        <w:rPr>
          <w:rFonts w:ascii="彩虹粗仿宋" w:eastAsia="彩虹粗仿宋" w:hAnsi="宋体" w:cs="Arial" w:hint="eastAsia"/>
          <w:sz w:val="24"/>
        </w:rPr>
        <w:t>、诉讼费和仲裁费</w:t>
      </w:r>
      <w:r w:rsidRPr="004565B1">
        <w:rPr>
          <w:rFonts w:ascii="彩虹粗仿宋" w:eastAsia="彩虹粗仿宋" w:hAnsi="宋体" w:cs="Arial" w:hint="eastAsia"/>
          <w:sz w:val="24"/>
        </w:rPr>
        <w:t>等根据有关法律法规、《基金合同》及相应协议的规定，列入当期基金费用。</w:t>
      </w:r>
    </w:p>
    <w:p w14:paraId="4660A7BF" w14:textId="71142FFA"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sidR="00C00FD8">
        <w:rPr>
          <w:rFonts w:ascii="彩虹粗仿宋" w:eastAsia="彩虹粗仿宋" w:hAnsi="宋体" w:cs="Arial"/>
          <w:sz w:val="24"/>
        </w:rPr>
        <w:t>五</w:t>
      </w:r>
      <w:r w:rsidRPr="004565B1">
        <w:rPr>
          <w:rFonts w:ascii="彩虹粗仿宋" w:eastAsia="彩虹粗仿宋" w:hAnsi="宋体" w:cs="Arial" w:hint="eastAsia"/>
          <w:sz w:val="24"/>
        </w:rPr>
        <w:t>）不列入基金费用的项目</w:t>
      </w:r>
    </w:p>
    <w:p w14:paraId="051018D7"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5595AA66" w14:textId="2E81781E"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sidR="00C00FD8">
        <w:rPr>
          <w:rFonts w:ascii="彩虹粗仿宋" w:eastAsia="彩虹粗仿宋" w:hAnsi="宋体" w:cs="Arial" w:hint="eastAsia"/>
          <w:sz w:val="24"/>
        </w:rPr>
        <w:t>六</w:t>
      </w:r>
      <w:r w:rsidRPr="004565B1">
        <w:rPr>
          <w:rFonts w:ascii="彩虹粗仿宋" w:eastAsia="彩虹粗仿宋" w:hAnsi="宋体" w:cs="Arial" w:hint="eastAsia"/>
          <w:sz w:val="24"/>
        </w:rPr>
        <w:t>）基金管理费和基金托管费的调整</w:t>
      </w:r>
    </w:p>
    <w:p w14:paraId="69B6F108" w14:textId="693CBD41" w:rsidR="00804057" w:rsidRPr="004565B1" w:rsidRDefault="00804057" w:rsidP="00595758">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基金管理人和基金托管人可协商酌情降低基金管理费和基金托管费，此项调整不需要基金份额持有人大会决议通过。</w:t>
      </w:r>
      <w:r w:rsidR="00187D34" w:rsidRPr="00187D34">
        <w:rPr>
          <w:rFonts w:ascii="彩虹粗仿宋" w:eastAsia="彩虹粗仿宋" w:hAnsi="宋体" w:cs="Arial" w:hint="eastAsia"/>
          <w:sz w:val="24"/>
        </w:rPr>
        <w:t>基金管理人必须于新的费率实施前在指定媒介上刊登公告。</w:t>
      </w:r>
    </w:p>
    <w:p w14:paraId="2A49A1EA" w14:textId="5A355668"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sidR="00C00FD8">
        <w:rPr>
          <w:rFonts w:ascii="彩虹粗仿宋" w:eastAsia="彩虹粗仿宋" w:hAnsi="宋体" w:cs="Arial"/>
          <w:sz w:val="24"/>
        </w:rPr>
        <w:t>七</w:t>
      </w:r>
      <w:r w:rsidRPr="004565B1">
        <w:rPr>
          <w:rFonts w:ascii="彩虹粗仿宋" w:eastAsia="彩虹粗仿宋" w:hAnsi="宋体" w:cs="Arial" w:hint="eastAsia"/>
          <w:sz w:val="24"/>
        </w:rPr>
        <w:t>）基金管理费和基金托管费的复核程序、支付方式和时间</w:t>
      </w:r>
    </w:p>
    <w:p w14:paraId="65D557F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14:paraId="449C5CEC"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基金托管人对基金管理人计提的基金管理费和基金托管费等，根据本托管协议和《基金合同》的有关规定进行复核。</w:t>
      </w:r>
    </w:p>
    <w:p w14:paraId="3DA59A6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14:paraId="15225FDB"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基金管理费、基金托管费</w:t>
      </w:r>
      <w:r w:rsidR="0060259F">
        <w:rPr>
          <w:rFonts w:ascii="彩虹粗仿宋" w:eastAsia="彩虹粗仿宋" w:hAnsi="宋体" w:cs="Arial" w:hint="eastAsia"/>
          <w:sz w:val="24"/>
        </w:rPr>
        <w:t>、销售服务费</w:t>
      </w:r>
      <w:r w:rsidRPr="004565B1">
        <w:rPr>
          <w:rFonts w:ascii="彩虹粗仿宋" w:eastAsia="彩虹粗仿宋" w:hAnsi="宋体" w:cs="Arial" w:hint="eastAsia"/>
          <w:sz w:val="24"/>
        </w:rPr>
        <w:t>每日计提，按月支付。由</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托管人根据与</w:t>
      </w:r>
      <w:r>
        <w:rPr>
          <w:rFonts w:ascii="彩虹粗仿宋" w:eastAsia="彩虹粗仿宋" w:hAnsi="宋体" w:cs="Arial" w:hint="eastAsia"/>
          <w:sz w:val="24"/>
        </w:rPr>
        <w:t>基金</w:t>
      </w:r>
      <w:r w:rsidRPr="004565B1">
        <w:rPr>
          <w:rFonts w:ascii="彩虹粗仿宋" w:eastAsia="彩虹粗仿宋" w:hAnsi="宋体" w:cs="Arial" w:hint="eastAsia"/>
          <w:sz w:val="24"/>
        </w:rPr>
        <w:t>管理人核对一致的财务数据，自动在月初5个工作日内、按照指定的账户路径进行资金支付，</w:t>
      </w:r>
      <w:r>
        <w:rPr>
          <w:rFonts w:ascii="彩虹粗仿宋" w:eastAsia="彩虹粗仿宋" w:hAnsi="宋体" w:cs="Arial" w:hint="eastAsia"/>
          <w:sz w:val="24"/>
        </w:rPr>
        <w:t>基金</w:t>
      </w:r>
      <w:r w:rsidRPr="004565B1">
        <w:rPr>
          <w:rFonts w:ascii="彩虹粗仿宋" w:eastAsia="彩虹粗仿宋" w:hAnsi="宋体" w:cs="Arial" w:hint="eastAsia"/>
          <w:sz w:val="24"/>
        </w:rPr>
        <w:t>管理人无需再出具资金划拨指令。若遇法定节假日、休息日等，支付日期顺延。费用自动扣划后，</w:t>
      </w:r>
      <w:r>
        <w:rPr>
          <w:rFonts w:ascii="彩虹粗仿宋" w:eastAsia="彩虹粗仿宋" w:hAnsi="宋体" w:cs="Arial" w:hint="eastAsia"/>
          <w:sz w:val="24"/>
        </w:rPr>
        <w:t>基金</w:t>
      </w:r>
      <w:r w:rsidRPr="004565B1">
        <w:rPr>
          <w:rFonts w:ascii="彩虹粗仿宋" w:eastAsia="彩虹粗仿宋" w:hAnsi="宋体" w:cs="Arial" w:hint="eastAsia"/>
          <w:sz w:val="24"/>
        </w:rPr>
        <w:t>管理人应进行核对，如发现数据不符，及时联系</w:t>
      </w:r>
      <w:r>
        <w:rPr>
          <w:rFonts w:ascii="彩虹粗仿宋" w:eastAsia="彩虹粗仿宋" w:hAnsi="宋体" w:cs="Arial" w:hint="eastAsia"/>
          <w:sz w:val="24"/>
        </w:rPr>
        <w:t>基金</w:t>
      </w:r>
      <w:r w:rsidRPr="004565B1">
        <w:rPr>
          <w:rFonts w:ascii="彩虹粗仿宋" w:eastAsia="彩虹粗仿宋" w:hAnsi="宋体" w:cs="Arial" w:hint="eastAsia"/>
          <w:sz w:val="24"/>
        </w:rPr>
        <w:t>托管人协商解决。</w:t>
      </w:r>
    </w:p>
    <w:p w14:paraId="62C40BA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14:paraId="15FF0CBD" w14:textId="4B40ADEB"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C00FD8">
        <w:rPr>
          <w:rFonts w:ascii="彩虹粗仿宋" w:eastAsia="彩虹粗仿宋" w:hAnsi="宋体" w:cs="Arial"/>
          <w:sz w:val="24"/>
        </w:rPr>
        <w:t>八</w:t>
      </w:r>
      <w:r w:rsidRPr="004565B1">
        <w:rPr>
          <w:rFonts w:ascii="彩虹粗仿宋" w:eastAsia="彩虹粗仿宋" w:hAnsi="宋体" w:cs="Arial" w:hint="eastAsia"/>
          <w:sz w:val="24"/>
        </w:rPr>
        <w:t>）违规处理方式</w:t>
      </w:r>
    </w:p>
    <w:p w14:paraId="74985BB0"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14027583" w14:textId="77777777" w:rsidR="00804057" w:rsidRPr="004565B1" w:rsidRDefault="00804057" w:rsidP="00804057">
      <w:pPr>
        <w:adjustRightInd w:val="0"/>
        <w:snapToGrid w:val="0"/>
        <w:rPr>
          <w:rFonts w:ascii="彩虹粗仿宋" w:eastAsia="彩虹粗仿宋" w:hAnsi="宋体" w:cs="Arial"/>
          <w:sz w:val="24"/>
        </w:rPr>
      </w:pPr>
    </w:p>
    <w:p w14:paraId="3D62DEC2" w14:textId="77777777" w:rsidR="00804057" w:rsidRPr="004565B1" w:rsidRDefault="00804057" w:rsidP="00804057">
      <w:pPr>
        <w:pStyle w:val="2"/>
        <w:jc w:val="center"/>
        <w:rPr>
          <w:rFonts w:ascii="彩虹粗仿宋" w:eastAsia="彩虹粗仿宋"/>
          <w:sz w:val="30"/>
        </w:rPr>
      </w:pPr>
      <w:bookmarkStart w:id="90" w:name="_Toc124325896"/>
      <w:r w:rsidRPr="004565B1">
        <w:rPr>
          <w:rFonts w:ascii="彩虹粗仿宋" w:eastAsia="彩虹粗仿宋" w:hint="eastAsia"/>
          <w:sz w:val="30"/>
        </w:rPr>
        <w:lastRenderedPageBreak/>
        <w:t>十二、基金份额持有人名册的保管</w:t>
      </w:r>
      <w:bookmarkEnd w:id="90"/>
    </w:p>
    <w:p w14:paraId="15088CD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14:paraId="0410288B" w14:textId="4F002AAE"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w:t>
      </w:r>
      <w:r w:rsidR="000239B8">
        <w:rPr>
          <w:rFonts w:ascii="彩虹粗仿宋" w:eastAsia="彩虹粗仿宋" w:hAnsi="宋体" w:cs="Arial" w:hint="eastAsia"/>
          <w:sz w:val="24"/>
        </w:rPr>
        <w:t>中期报告</w:t>
      </w:r>
      <w:r w:rsidRPr="004565B1">
        <w:rPr>
          <w:rFonts w:ascii="彩虹粗仿宋" w:eastAsia="彩虹粗仿宋" w:hAnsi="宋体" w:cs="Arial" w:hint="eastAsia"/>
          <w:sz w:val="24"/>
        </w:rPr>
        <w:t>和</w:t>
      </w:r>
      <w:r w:rsidR="000239B8">
        <w:rPr>
          <w:rFonts w:ascii="彩虹粗仿宋" w:eastAsia="彩虹粗仿宋" w:hAnsi="宋体" w:cs="Arial"/>
          <w:sz w:val="24"/>
        </w:rPr>
        <w:t>年度报告</w:t>
      </w:r>
      <w:r w:rsidRPr="004565B1">
        <w:rPr>
          <w:rFonts w:ascii="彩虹粗仿宋" w:eastAsia="彩虹粗仿宋" w:hAnsi="宋体" w:cs="Arial" w:hint="eastAsia"/>
          <w:sz w:val="24"/>
        </w:rPr>
        <w:t>前，基金管理人应将有关资料送交基金托管人，不得无故拒绝或延误提供，并保证其真实性、准确性和完整性。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14:paraId="7AF00973" w14:textId="77777777" w:rsidR="00804057" w:rsidRPr="004565B1" w:rsidRDefault="00804057" w:rsidP="00804057">
      <w:pPr>
        <w:adjustRightInd w:val="0"/>
        <w:snapToGrid w:val="0"/>
        <w:rPr>
          <w:rFonts w:ascii="彩虹粗仿宋" w:eastAsia="彩虹粗仿宋" w:hAnsi="宋体" w:cs="Arial"/>
          <w:sz w:val="24"/>
        </w:rPr>
      </w:pPr>
    </w:p>
    <w:p w14:paraId="65A78061" w14:textId="77777777" w:rsidR="00804057" w:rsidRPr="004565B1" w:rsidRDefault="00804057" w:rsidP="00804057">
      <w:pPr>
        <w:pStyle w:val="2"/>
        <w:jc w:val="center"/>
        <w:rPr>
          <w:rFonts w:ascii="彩虹粗仿宋" w:eastAsia="彩虹粗仿宋"/>
          <w:sz w:val="30"/>
        </w:rPr>
      </w:pPr>
      <w:bookmarkStart w:id="91" w:name="_Toc124325897"/>
      <w:r w:rsidRPr="004565B1">
        <w:rPr>
          <w:rFonts w:ascii="彩虹粗仿宋" w:eastAsia="彩虹粗仿宋" w:hint="eastAsia"/>
          <w:sz w:val="30"/>
        </w:rPr>
        <w:t>十三、基金有关文件档案的保存</w:t>
      </w:r>
      <w:bookmarkEnd w:id="91"/>
    </w:p>
    <w:p w14:paraId="65F4EFF7"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14:paraId="00A6B1B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15FBC0C6"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14:paraId="761F2DDD"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14:paraId="252F7CF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14:paraId="29DB0EB1"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14:paraId="53CF5DCA" w14:textId="77777777" w:rsidR="00804057" w:rsidRPr="004565B1" w:rsidRDefault="00804057" w:rsidP="00804057">
      <w:pPr>
        <w:adjustRightInd w:val="0"/>
        <w:snapToGrid w:val="0"/>
        <w:ind w:firstLineChars="200" w:firstLine="480"/>
        <w:rPr>
          <w:rFonts w:ascii="彩虹粗仿宋" w:eastAsia="彩虹粗仿宋"/>
          <w:b/>
          <w:bCs/>
          <w:sz w:val="30"/>
          <w:szCs w:val="30"/>
        </w:rPr>
      </w:pPr>
      <w:r w:rsidRPr="004565B1">
        <w:rPr>
          <w:rFonts w:ascii="彩虹粗仿宋" w:eastAsia="彩虹粗仿宋" w:hAnsi="宋体" w:cs="Arial" w:hint="eastAsia"/>
          <w:sz w:val="24"/>
        </w:rPr>
        <w:t>若基金管理人/基金托管人发生变更，未变更的一方有义务协助变更后的接任人接收相应文件。</w:t>
      </w:r>
    </w:p>
    <w:p w14:paraId="554DDEC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14:paraId="276874AD" w14:textId="77777777" w:rsidR="00804057" w:rsidRPr="004565B1" w:rsidRDefault="00804057" w:rsidP="00804057">
      <w:pPr>
        <w:adjustRightInd w:val="0"/>
        <w:snapToGrid w:val="0"/>
        <w:rPr>
          <w:rFonts w:ascii="彩虹粗仿宋" w:eastAsia="彩虹粗仿宋"/>
          <w:sz w:val="30"/>
          <w:szCs w:val="30"/>
        </w:rPr>
      </w:pPr>
    </w:p>
    <w:p w14:paraId="6D50D867" w14:textId="77777777" w:rsidR="00804057" w:rsidRPr="004565B1" w:rsidRDefault="00804057" w:rsidP="00804057">
      <w:pPr>
        <w:pStyle w:val="2"/>
        <w:jc w:val="center"/>
        <w:rPr>
          <w:rFonts w:ascii="彩虹粗仿宋" w:eastAsia="彩虹粗仿宋"/>
          <w:sz w:val="30"/>
        </w:rPr>
      </w:pPr>
      <w:bookmarkStart w:id="92" w:name="_Toc124325898"/>
      <w:r w:rsidRPr="004565B1">
        <w:rPr>
          <w:rFonts w:ascii="彩虹粗仿宋" w:eastAsia="彩虹粗仿宋" w:hint="eastAsia"/>
          <w:sz w:val="30"/>
        </w:rPr>
        <w:t>十四、基金管理人和基金托管人的更换</w:t>
      </w:r>
      <w:bookmarkEnd w:id="92"/>
    </w:p>
    <w:p w14:paraId="518AD32A"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w:t>
      </w:r>
      <w:r w:rsidRPr="00A83E4D">
        <w:rPr>
          <w:rFonts w:ascii="彩虹粗仿宋" w:eastAsia="彩虹粗仿宋" w:hAnsi="宋体" w:cs="Arial"/>
          <w:sz w:val="24"/>
        </w:rPr>
        <w:t>一</w:t>
      </w:r>
      <w:r w:rsidRPr="00A83E4D">
        <w:rPr>
          <w:rFonts w:ascii="彩虹粗仿宋" w:eastAsia="彩虹粗仿宋" w:hAnsi="宋体" w:cs="Arial" w:hint="eastAsia"/>
          <w:sz w:val="24"/>
        </w:rPr>
        <w:t>）</w:t>
      </w:r>
      <w:r w:rsidRPr="00A83E4D">
        <w:rPr>
          <w:rFonts w:ascii="彩虹粗仿宋" w:eastAsia="彩虹粗仿宋" w:hAnsi="宋体" w:cs="Arial"/>
          <w:sz w:val="24"/>
        </w:rPr>
        <w:t>基金管理人和基金托管人职责终止的情形</w:t>
      </w:r>
    </w:p>
    <w:p w14:paraId="55D3D3E3" w14:textId="77777777" w:rsidR="00595758" w:rsidRPr="00A83E4D" w:rsidRDefault="00595758" w:rsidP="00595758">
      <w:pPr>
        <w:adjustRightInd w:val="0"/>
        <w:snapToGrid w:val="0"/>
        <w:ind w:firstLineChars="200" w:firstLine="480"/>
        <w:rPr>
          <w:rFonts w:ascii="彩虹粗仿宋" w:eastAsia="彩虹粗仿宋" w:hAnsi="宋体" w:cs="Arial"/>
          <w:sz w:val="24"/>
        </w:rPr>
      </w:pPr>
      <w:bookmarkStart w:id="93" w:name="_Toc22005971"/>
      <w:r w:rsidRPr="00A83E4D">
        <w:rPr>
          <w:rFonts w:ascii="彩虹粗仿宋" w:eastAsia="彩虹粗仿宋" w:hAnsi="宋体" w:cs="Arial" w:hint="eastAsia"/>
          <w:sz w:val="24"/>
        </w:rPr>
        <w:t>1．</w:t>
      </w:r>
      <w:r w:rsidRPr="00A83E4D">
        <w:rPr>
          <w:rFonts w:ascii="彩虹粗仿宋" w:eastAsia="彩虹粗仿宋" w:hAnsi="宋体" w:cs="Arial"/>
          <w:sz w:val="24"/>
        </w:rPr>
        <w:t>基金管理人职责终止的情形</w:t>
      </w:r>
      <w:bookmarkEnd w:id="93"/>
    </w:p>
    <w:p w14:paraId="3A749F4E"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sz w:val="24"/>
        </w:rPr>
        <w:lastRenderedPageBreak/>
        <w:t>有下列情形之一的，基金管理人职责终止：</w:t>
      </w:r>
    </w:p>
    <w:p w14:paraId="27104622"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w:t>
      </w:r>
      <w:r w:rsidRPr="00A83E4D">
        <w:rPr>
          <w:rFonts w:ascii="彩虹粗仿宋" w:eastAsia="彩虹粗仿宋" w:hAnsi="宋体" w:cs="Arial"/>
          <w:sz w:val="24"/>
        </w:rPr>
        <w:t>1</w:t>
      </w:r>
      <w:r w:rsidRPr="00A83E4D">
        <w:rPr>
          <w:rFonts w:ascii="彩虹粗仿宋" w:eastAsia="彩虹粗仿宋" w:hAnsi="宋体" w:cs="Arial" w:hint="eastAsia"/>
          <w:sz w:val="24"/>
        </w:rPr>
        <w:t>）</w:t>
      </w:r>
      <w:r w:rsidRPr="00A83E4D">
        <w:rPr>
          <w:rFonts w:ascii="彩虹粗仿宋" w:eastAsia="彩虹粗仿宋" w:hAnsi="宋体" w:cs="Arial"/>
          <w:sz w:val="24"/>
        </w:rPr>
        <w:t>被依法取消基金管理资格；</w:t>
      </w:r>
    </w:p>
    <w:p w14:paraId="365F552D"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w:t>
      </w:r>
      <w:r w:rsidRPr="00A83E4D">
        <w:rPr>
          <w:rFonts w:ascii="彩虹粗仿宋" w:eastAsia="彩虹粗仿宋" w:hAnsi="宋体" w:cs="Arial"/>
          <w:sz w:val="24"/>
        </w:rPr>
        <w:t>2</w:t>
      </w:r>
      <w:r w:rsidRPr="00A83E4D">
        <w:rPr>
          <w:rFonts w:ascii="彩虹粗仿宋" w:eastAsia="彩虹粗仿宋" w:hAnsi="宋体" w:cs="Arial" w:hint="eastAsia"/>
          <w:sz w:val="24"/>
        </w:rPr>
        <w:t>）</w:t>
      </w:r>
      <w:r w:rsidRPr="00A83E4D">
        <w:rPr>
          <w:rFonts w:ascii="彩虹粗仿宋" w:eastAsia="彩虹粗仿宋" w:hAnsi="宋体" w:cs="Arial"/>
          <w:sz w:val="24"/>
        </w:rPr>
        <w:t>被基金份额持有人大会解任；</w:t>
      </w:r>
    </w:p>
    <w:p w14:paraId="02537C7D"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w:t>
      </w:r>
      <w:r w:rsidRPr="00A83E4D">
        <w:rPr>
          <w:rFonts w:ascii="彩虹粗仿宋" w:eastAsia="彩虹粗仿宋" w:hAnsi="宋体" w:cs="Arial"/>
          <w:sz w:val="24"/>
        </w:rPr>
        <w:t>3</w:t>
      </w:r>
      <w:r w:rsidRPr="00A83E4D">
        <w:rPr>
          <w:rFonts w:ascii="彩虹粗仿宋" w:eastAsia="彩虹粗仿宋" w:hAnsi="宋体" w:cs="Arial" w:hint="eastAsia"/>
          <w:sz w:val="24"/>
        </w:rPr>
        <w:t>）</w:t>
      </w:r>
      <w:r w:rsidRPr="00A83E4D">
        <w:rPr>
          <w:rFonts w:ascii="彩虹粗仿宋" w:eastAsia="彩虹粗仿宋" w:hAnsi="宋体" w:cs="Arial"/>
          <w:sz w:val="24"/>
        </w:rPr>
        <w:t>依法解散、被依法撤销或被依法宣告破产；</w:t>
      </w:r>
    </w:p>
    <w:p w14:paraId="57DB726B"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w:t>
      </w:r>
      <w:r w:rsidRPr="00A83E4D">
        <w:rPr>
          <w:rFonts w:ascii="彩虹粗仿宋" w:eastAsia="彩虹粗仿宋" w:hAnsi="宋体" w:cs="Arial"/>
          <w:sz w:val="24"/>
        </w:rPr>
        <w:t>4</w:t>
      </w:r>
      <w:r w:rsidRPr="00A83E4D">
        <w:rPr>
          <w:rFonts w:ascii="彩虹粗仿宋" w:eastAsia="彩虹粗仿宋" w:hAnsi="宋体" w:cs="Arial" w:hint="eastAsia"/>
          <w:sz w:val="24"/>
        </w:rPr>
        <w:t>）法律法规及中国证监会规定的和《基金合同》约定的其他</w:t>
      </w:r>
      <w:r w:rsidRPr="00A83E4D">
        <w:rPr>
          <w:rFonts w:ascii="彩虹粗仿宋" w:eastAsia="彩虹粗仿宋" w:hAnsi="宋体" w:cs="Arial"/>
          <w:sz w:val="24"/>
        </w:rPr>
        <w:t>情形。</w:t>
      </w:r>
    </w:p>
    <w:p w14:paraId="18C156C1" w14:textId="77777777" w:rsidR="00595758" w:rsidRPr="00A83E4D" w:rsidRDefault="00595758" w:rsidP="00595758">
      <w:pPr>
        <w:adjustRightInd w:val="0"/>
        <w:snapToGrid w:val="0"/>
        <w:ind w:firstLineChars="200" w:firstLine="480"/>
        <w:rPr>
          <w:rFonts w:ascii="彩虹粗仿宋" w:eastAsia="彩虹粗仿宋" w:hAnsi="宋体" w:cs="Arial"/>
          <w:sz w:val="24"/>
        </w:rPr>
      </w:pPr>
      <w:bookmarkStart w:id="94" w:name="_Toc22005972"/>
      <w:r w:rsidRPr="00A83E4D">
        <w:rPr>
          <w:rFonts w:ascii="彩虹粗仿宋" w:eastAsia="彩虹粗仿宋" w:hAnsi="宋体" w:cs="Arial" w:hint="eastAsia"/>
          <w:sz w:val="24"/>
        </w:rPr>
        <w:t>2．</w:t>
      </w:r>
      <w:r w:rsidRPr="00A83E4D">
        <w:rPr>
          <w:rFonts w:ascii="彩虹粗仿宋" w:eastAsia="彩虹粗仿宋" w:hAnsi="宋体" w:cs="Arial"/>
          <w:sz w:val="24"/>
        </w:rPr>
        <w:t>基金托管人职责终止的情形</w:t>
      </w:r>
      <w:bookmarkEnd w:id="94"/>
    </w:p>
    <w:p w14:paraId="4C29F976"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sz w:val="24"/>
        </w:rPr>
        <w:t>有下列情形之一的，基金托管人职责终止：</w:t>
      </w:r>
    </w:p>
    <w:p w14:paraId="01540B6C"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w:t>
      </w:r>
      <w:r w:rsidRPr="00A83E4D">
        <w:rPr>
          <w:rFonts w:ascii="彩虹粗仿宋" w:eastAsia="彩虹粗仿宋" w:hAnsi="宋体" w:cs="Arial"/>
          <w:sz w:val="24"/>
        </w:rPr>
        <w:t>1</w:t>
      </w:r>
      <w:r w:rsidRPr="00A83E4D">
        <w:rPr>
          <w:rFonts w:ascii="彩虹粗仿宋" w:eastAsia="彩虹粗仿宋" w:hAnsi="宋体" w:cs="Arial" w:hint="eastAsia"/>
          <w:sz w:val="24"/>
        </w:rPr>
        <w:t>）</w:t>
      </w:r>
      <w:r w:rsidRPr="00A83E4D">
        <w:rPr>
          <w:rFonts w:ascii="彩虹粗仿宋" w:eastAsia="彩虹粗仿宋" w:hAnsi="宋体" w:cs="Arial"/>
          <w:sz w:val="24"/>
        </w:rPr>
        <w:t>被依法取消基金托管资格；</w:t>
      </w:r>
    </w:p>
    <w:p w14:paraId="1046E2C3"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w:t>
      </w:r>
      <w:r w:rsidRPr="00A83E4D">
        <w:rPr>
          <w:rFonts w:ascii="彩虹粗仿宋" w:eastAsia="彩虹粗仿宋" w:hAnsi="宋体" w:cs="Arial"/>
          <w:sz w:val="24"/>
        </w:rPr>
        <w:t>2</w:t>
      </w:r>
      <w:r w:rsidRPr="00A83E4D">
        <w:rPr>
          <w:rFonts w:ascii="彩虹粗仿宋" w:eastAsia="彩虹粗仿宋" w:hAnsi="宋体" w:cs="Arial" w:hint="eastAsia"/>
          <w:sz w:val="24"/>
        </w:rPr>
        <w:t>）</w:t>
      </w:r>
      <w:r w:rsidRPr="00A83E4D">
        <w:rPr>
          <w:rFonts w:ascii="彩虹粗仿宋" w:eastAsia="彩虹粗仿宋" w:hAnsi="宋体" w:cs="Arial"/>
          <w:sz w:val="24"/>
        </w:rPr>
        <w:t>被基金份额持有人大会解任；</w:t>
      </w:r>
    </w:p>
    <w:p w14:paraId="0A7612FC"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w:t>
      </w:r>
      <w:r w:rsidRPr="00A83E4D">
        <w:rPr>
          <w:rFonts w:ascii="彩虹粗仿宋" w:eastAsia="彩虹粗仿宋" w:hAnsi="宋体" w:cs="Arial"/>
          <w:sz w:val="24"/>
        </w:rPr>
        <w:t>3</w:t>
      </w:r>
      <w:r w:rsidRPr="00A83E4D">
        <w:rPr>
          <w:rFonts w:ascii="彩虹粗仿宋" w:eastAsia="彩虹粗仿宋" w:hAnsi="宋体" w:cs="Arial" w:hint="eastAsia"/>
          <w:sz w:val="24"/>
        </w:rPr>
        <w:t>）</w:t>
      </w:r>
      <w:r w:rsidRPr="00A83E4D">
        <w:rPr>
          <w:rFonts w:ascii="彩虹粗仿宋" w:eastAsia="彩虹粗仿宋" w:hAnsi="宋体" w:cs="Arial"/>
          <w:sz w:val="24"/>
        </w:rPr>
        <w:t>依法解散、被依法撤销或被依法宣告破产；</w:t>
      </w:r>
    </w:p>
    <w:p w14:paraId="6EC2F8BE"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w:t>
      </w:r>
      <w:r w:rsidRPr="00A83E4D">
        <w:rPr>
          <w:rFonts w:ascii="彩虹粗仿宋" w:eastAsia="彩虹粗仿宋" w:hAnsi="宋体" w:cs="Arial"/>
          <w:sz w:val="24"/>
        </w:rPr>
        <w:t>4</w:t>
      </w:r>
      <w:r w:rsidRPr="00A83E4D">
        <w:rPr>
          <w:rFonts w:ascii="彩虹粗仿宋" w:eastAsia="彩虹粗仿宋" w:hAnsi="宋体" w:cs="Arial" w:hint="eastAsia"/>
          <w:sz w:val="24"/>
        </w:rPr>
        <w:t>）法律法规及中国证监会规定的和《基金合同》约定的其他</w:t>
      </w:r>
      <w:r w:rsidRPr="00A83E4D">
        <w:rPr>
          <w:rFonts w:ascii="彩虹粗仿宋" w:eastAsia="彩虹粗仿宋" w:hAnsi="宋体" w:cs="Arial"/>
          <w:sz w:val="24"/>
        </w:rPr>
        <w:t>情形。</w:t>
      </w:r>
    </w:p>
    <w:p w14:paraId="48CD7324" w14:textId="77777777" w:rsidR="00595758" w:rsidRPr="00A83E4D" w:rsidRDefault="00595758" w:rsidP="00595758">
      <w:pPr>
        <w:adjustRightInd w:val="0"/>
        <w:snapToGrid w:val="0"/>
        <w:ind w:firstLineChars="200" w:firstLine="480"/>
        <w:rPr>
          <w:rFonts w:ascii="彩虹粗仿宋" w:eastAsia="彩虹粗仿宋" w:hAnsi="宋体" w:cs="Arial"/>
          <w:sz w:val="24"/>
        </w:rPr>
      </w:pPr>
      <w:bookmarkStart w:id="95" w:name="_Toc15118246"/>
      <w:bookmarkStart w:id="96" w:name="_Toc57530253"/>
      <w:bookmarkStart w:id="97" w:name="_Toc79392594"/>
      <w:r w:rsidRPr="00A83E4D">
        <w:rPr>
          <w:rFonts w:ascii="彩虹粗仿宋" w:eastAsia="彩虹粗仿宋" w:hAnsi="宋体" w:cs="Arial" w:hint="eastAsia"/>
          <w:sz w:val="24"/>
        </w:rPr>
        <w:t>（</w:t>
      </w:r>
      <w:r w:rsidRPr="00A83E4D">
        <w:rPr>
          <w:rFonts w:ascii="彩虹粗仿宋" w:eastAsia="彩虹粗仿宋" w:hAnsi="宋体" w:cs="Arial"/>
          <w:sz w:val="24"/>
        </w:rPr>
        <w:t>二</w:t>
      </w:r>
      <w:r w:rsidRPr="00A83E4D">
        <w:rPr>
          <w:rFonts w:ascii="彩虹粗仿宋" w:eastAsia="彩虹粗仿宋" w:hAnsi="宋体" w:cs="Arial" w:hint="eastAsia"/>
          <w:sz w:val="24"/>
        </w:rPr>
        <w:t>）</w:t>
      </w:r>
      <w:r w:rsidRPr="00A83E4D">
        <w:rPr>
          <w:rFonts w:ascii="彩虹粗仿宋" w:eastAsia="彩虹粗仿宋" w:hAnsi="宋体" w:cs="Arial"/>
          <w:sz w:val="24"/>
        </w:rPr>
        <w:t>基金管理人和基金托管人的更换程序</w:t>
      </w:r>
      <w:bookmarkEnd w:id="95"/>
      <w:bookmarkEnd w:id="96"/>
      <w:bookmarkEnd w:id="97"/>
    </w:p>
    <w:p w14:paraId="0CC713B5" w14:textId="77777777" w:rsidR="00595758" w:rsidRPr="00A83E4D" w:rsidRDefault="00595758" w:rsidP="00595758">
      <w:pPr>
        <w:adjustRightInd w:val="0"/>
        <w:snapToGrid w:val="0"/>
        <w:ind w:firstLineChars="200" w:firstLine="480"/>
        <w:rPr>
          <w:rFonts w:ascii="彩虹粗仿宋" w:eastAsia="彩虹粗仿宋" w:hAnsi="宋体" w:cs="Arial"/>
          <w:sz w:val="24"/>
        </w:rPr>
      </w:pPr>
      <w:bookmarkStart w:id="98" w:name="_Toc22005974"/>
      <w:r w:rsidRPr="00A83E4D">
        <w:rPr>
          <w:rFonts w:ascii="彩虹粗仿宋" w:eastAsia="彩虹粗仿宋" w:hAnsi="宋体" w:cs="Arial" w:hint="eastAsia"/>
          <w:sz w:val="24"/>
        </w:rPr>
        <w:t>1．</w:t>
      </w:r>
      <w:r w:rsidRPr="00A83E4D">
        <w:rPr>
          <w:rFonts w:ascii="彩虹粗仿宋" w:eastAsia="彩虹粗仿宋" w:hAnsi="宋体" w:cs="Arial"/>
          <w:sz w:val="24"/>
        </w:rPr>
        <w:t>基金管理人的更换程序</w:t>
      </w:r>
      <w:bookmarkEnd w:id="98"/>
    </w:p>
    <w:p w14:paraId="4C4BC23F"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w:t>
      </w:r>
      <w:r w:rsidRPr="00A83E4D">
        <w:rPr>
          <w:rFonts w:ascii="彩虹粗仿宋" w:eastAsia="彩虹粗仿宋" w:hAnsi="宋体" w:cs="Arial"/>
          <w:sz w:val="24"/>
        </w:rPr>
        <w:t>1</w:t>
      </w:r>
      <w:r w:rsidRPr="00A83E4D">
        <w:rPr>
          <w:rFonts w:ascii="彩虹粗仿宋" w:eastAsia="彩虹粗仿宋" w:hAnsi="宋体" w:cs="Arial" w:hint="eastAsia"/>
          <w:sz w:val="24"/>
        </w:rPr>
        <w:t>）</w:t>
      </w:r>
      <w:r w:rsidRPr="00A83E4D">
        <w:rPr>
          <w:rFonts w:ascii="彩虹粗仿宋" w:eastAsia="彩虹粗仿宋" w:hAnsi="宋体" w:cs="Arial"/>
          <w:sz w:val="24"/>
        </w:rPr>
        <w:t>提名：新任基金管理人由基金托管人或由单独或合计持有</w:t>
      </w:r>
      <w:r w:rsidRPr="00A83E4D">
        <w:rPr>
          <w:rFonts w:ascii="彩虹粗仿宋" w:eastAsia="彩虹粗仿宋" w:hAnsi="宋体" w:cs="Arial" w:hint="eastAsia"/>
          <w:sz w:val="24"/>
        </w:rPr>
        <w:t>10%</w:t>
      </w:r>
      <w:r w:rsidRPr="00A83E4D">
        <w:rPr>
          <w:rFonts w:ascii="彩虹粗仿宋" w:eastAsia="彩虹粗仿宋" w:hAnsi="宋体" w:cs="Arial"/>
          <w:sz w:val="24"/>
        </w:rPr>
        <w:t>以上（含</w:t>
      </w:r>
      <w:r w:rsidRPr="00A83E4D">
        <w:rPr>
          <w:rFonts w:ascii="彩虹粗仿宋" w:eastAsia="彩虹粗仿宋" w:hAnsi="宋体" w:cs="Arial" w:hint="eastAsia"/>
          <w:sz w:val="24"/>
        </w:rPr>
        <w:t>10%</w:t>
      </w:r>
      <w:r w:rsidRPr="00A83E4D">
        <w:rPr>
          <w:rFonts w:ascii="彩虹粗仿宋" w:eastAsia="彩虹粗仿宋" w:hAnsi="宋体" w:cs="Arial"/>
          <w:sz w:val="24"/>
        </w:rPr>
        <w:t>）基金份额的基金份额持有人提名；</w:t>
      </w:r>
    </w:p>
    <w:p w14:paraId="1167CD45"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w:t>
      </w:r>
      <w:r w:rsidRPr="00A83E4D">
        <w:rPr>
          <w:rFonts w:ascii="彩虹粗仿宋" w:eastAsia="彩虹粗仿宋" w:hAnsi="宋体" w:cs="Arial"/>
          <w:sz w:val="24"/>
        </w:rPr>
        <w:t>2</w:t>
      </w:r>
      <w:r w:rsidRPr="00A83E4D">
        <w:rPr>
          <w:rFonts w:ascii="彩虹粗仿宋" w:eastAsia="彩虹粗仿宋" w:hAnsi="宋体" w:cs="Arial" w:hint="eastAsia"/>
          <w:sz w:val="24"/>
        </w:rPr>
        <w:t>）</w:t>
      </w:r>
      <w:r w:rsidRPr="00A83E4D">
        <w:rPr>
          <w:rFonts w:ascii="彩虹粗仿宋" w:eastAsia="彩虹粗仿宋" w:hAnsi="宋体" w:cs="Arial"/>
          <w:sz w:val="24"/>
        </w:rPr>
        <w:t>决议：基金份额持有人大会在基金管理人职责终止后</w:t>
      </w:r>
      <w:r w:rsidRPr="00A83E4D">
        <w:rPr>
          <w:rFonts w:ascii="彩虹粗仿宋" w:eastAsia="彩虹粗仿宋" w:hAnsi="宋体" w:cs="Arial" w:hint="eastAsia"/>
          <w:sz w:val="24"/>
        </w:rPr>
        <w:t>6</w:t>
      </w:r>
      <w:r w:rsidRPr="00A83E4D">
        <w:rPr>
          <w:rFonts w:ascii="彩虹粗仿宋" w:eastAsia="彩虹粗仿宋" w:hAnsi="宋体" w:cs="Arial"/>
          <w:sz w:val="24"/>
        </w:rPr>
        <w:t>个月内对被提名的基金管理人形成决议，该决议需经参加大会的基金份额持有人所持表决权的</w:t>
      </w:r>
      <w:r w:rsidRPr="00A83E4D">
        <w:rPr>
          <w:rFonts w:ascii="彩虹粗仿宋" w:eastAsia="彩虹粗仿宋" w:hAnsi="宋体" w:cs="Arial" w:hint="eastAsia"/>
          <w:sz w:val="24"/>
        </w:rPr>
        <w:t>2/3</w:t>
      </w:r>
      <w:r w:rsidRPr="00A83E4D">
        <w:rPr>
          <w:rFonts w:ascii="彩虹粗仿宋" w:eastAsia="彩虹粗仿宋" w:hAnsi="宋体" w:cs="Arial"/>
          <w:sz w:val="24"/>
        </w:rPr>
        <w:t>以上（含</w:t>
      </w:r>
      <w:r w:rsidRPr="00A83E4D">
        <w:rPr>
          <w:rFonts w:ascii="彩虹粗仿宋" w:eastAsia="彩虹粗仿宋" w:hAnsi="宋体" w:cs="Arial" w:hint="eastAsia"/>
          <w:sz w:val="24"/>
        </w:rPr>
        <w:t>2/3</w:t>
      </w:r>
      <w:r w:rsidRPr="00A83E4D">
        <w:rPr>
          <w:rFonts w:ascii="彩虹粗仿宋" w:eastAsia="彩虹粗仿宋" w:hAnsi="宋体" w:cs="Arial"/>
          <w:sz w:val="24"/>
        </w:rPr>
        <w:t>）表决通过；</w:t>
      </w:r>
    </w:p>
    <w:p w14:paraId="563A967F"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w:t>
      </w:r>
      <w:r w:rsidRPr="00A83E4D">
        <w:rPr>
          <w:rFonts w:ascii="彩虹粗仿宋" w:eastAsia="彩虹粗仿宋" w:hAnsi="宋体" w:cs="Arial"/>
          <w:sz w:val="24"/>
        </w:rPr>
        <w:t>3</w:t>
      </w:r>
      <w:r w:rsidRPr="00A83E4D">
        <w:rPr>
          <w:rFonts w:ascii="彩虹粗仿宋" w:eastAsia="彩虹粗仿宋" w:hAnsi="宋体" w:cs="Arial" w:hint="eastAsia"/>
          <w:sz w:val="24"/>
        </w:rPr>
        <w:t>）</w:t>
      </w:r>
      <w:r w:rsidRPr="00A83E4D">
        <w:rPr>
          <w:rFonts w:ascii="彩虹粗仿宋" w:eastAsia="彩虹粗仿宋" w:hAnsi="宋体" w:cs="Arial"/>
          <w:sz w:val="24"/>
        </w:rPr>
        <w:t>临时基金管理人：新任基金管理人产生之前，由中国证监会指定临时基金管理人；</w:t>
      </w:r>
    </w:p>
    <w:p w14:paraId="20AC7C73"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w:t>
      </w:r>
      <w:r w:rsidRPr="00A83E4D">
        <w:rPr>
          <w:rFonts w:ascii="彩虹粗仿宋" w:eastAsia="彩虹粗仿宋" w:hAnsi="宋体" w:cs="Arial"/>
          <w:sz w:val="24"/>
        </w:rPr>
        <w:t>4</w:t>
      </w:r>
      <w:r w:rsidRPr="00A83E4D">
        <w:rPr>
          <w:rFonts w:ascii="彩虹粗仿宋" w:eastAsia="彩虹粗仿宋" w:hAnsi="宋体" w:cs="Arial" w:hint="eastAsia"/>
          <w:sz w:val="24"/>
        </w:rPr>
        <w:t>）备案</w:t>
      </w:r>
      <w:r w:rsidRPr="00A83E4D">
        <w:rPr>
          <w:rFonts w:ascii="彩虹粗仿宋" w:eastAsia="彩虹粗仿宋" w:hAnsi="宋体" w:cs="Arial"/>
          <w:sz w:val="24"/>
        </w:rPr>
        <w:t>：基金份额持有人大会选任基金管理人的决议须</w:t>
      </w:r>
      <w:r w:rsidRPr="00A83E4D">
        <w:rPr>
          <w:rFonts w:ascii="彩虹粗仿宋" w:eastAsia="彩虹粗仿宋" w:hAnsi="宋体" w:cs="Arial" w:hint="eastAsia"/>
          <w:sz w:val="24"/>
        </w:rPr>
        <w:t>经</w:t>
      </w:r>
      <w:r w:rsidRPr="00A83E4D">
        <w:rPr>
          <w:rFonts w:ascii="彩虹粗仿宋" w:eastAsia="彩虹粗仿宋" w:hAnsi="宋体" w:cs="Arial"/>
          <w:sz w:val="24"/>
        </w:rPr>
        <w:t>中国证监会</w:t>
      </w:r>
      <w:r w:rsidRPr="00A83E4D">
        <w:rPr>
          <w:rFonts w:ascii="彩虹粗仿宋" w:eastAsia="彩虹粗仿宋" w:hAnsi="宋体" w:cs="Arial" w:hint="eastAsia"/>
          <w:sz w:val="24"/>
        </w:rPr>
        <w:t>备案</w:t>
      </w:r>
      <w:r w:rsidRPr="00A83E4D">
        <w:rPr>
          <w:rFonts w:ascii="彩虹粗仿宋" w:eastAsia="彩虹粗仿宋" w:hAnsi="宋体" w:cs="Arial"/>
          <w:sz w:val="24"/>
        </w:rPr>
        <w:t>；</w:t>
      </w:r>
    </w:p>
    <w:p w14:paraId="142F1A5A" w14:textId="54722DA0"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w:t>
      </w:r>
      <w:r w:rsidRPr="00A83E4D">
        <w:rPr>
          <w:rFonts w:ascii="彩虹粗仿宋" w:eastAsia="彩虹粗仿宋" w:hAnsi="宋体" w:cs="Arial"/>
          <w:sz w:val="24"/>
        </w:rPr>
        <w:t>5</w:t>
      </w:r>
      <w:r w:rsidRPr="00A83E4D">
        <w:rPr>
          <w:rFonts w:ascii="彩虹粗仿宋" w:eastAsia="彩虹粗仿宋" w:hAnsi="宋体" w:cs="Arial" w:hint="eastAsia"/>
          <w:sz w:val="24"/>
        </w:rPr>
        <w:t>）</w:t>
      </w:r>
      <w:r w:rsidRPr="00A83E4D">
        <w:rPr>
          <w:rFonts w:ascii="彩虹粗仿宋" w:eastAsia="彩虹粗仿宋" w:hAnsi="宋体" w:cs="Arial"/>
          <w:sz w:val="24"/>
        </w:rPr>
        <w:t>公告：基金管理人更换后，由基金托管人在</w:t>
      </w:r>
      <w:r w:rsidR="000B39D9" w:rsidRPr="000B39D9">
        <w:rPr>
          <w:rFonts w:ascii="彩虹粗仿宋" w:eastAsia="彩虹粗仿宋" w:hAnsi="宋体" w:cs="Arial" w:hint="eastAsia"/>
          <w:sz w:val="24"/>
        </w:rPr>
        <w:t>更换基金管理人的基金份额持有人大会决议生效后</w:t>
      </w:r>
      <w:r w:rsidRPr="00A83E4D">
        <w:rPr>
          <w:rFonts w:ascii="彩虹粗仿宋" w:eastAsia="彩虹粗仿宋" w:hAnsi="宋体" w:cs="Arial"/>
          <w:sz w:val="24"/>
        </w:rPr>
        <w:t>2日内在</w:t>
      </w:r>
      <w:r w:rsidRPr="00A83E4D">
        <w:rPr>
          <w:rFonts w:ascii="彩虹粗仿宋" w:eastAsia="彩虹粗仿宋" w:hAnsi="宋体" w:cs="Arial" w:hint="eastAsia"/>
          <w:sz w:val="24"/>
        </w:rPr>
        <w:t>指定媒介</w:t>
      </w:r>
      <w:r w:rsidRPr="00A83E4D">
        <w:rPr>
          <w:rFonts w:ascii="彩虹粗仿宋" w:eastAsia="彩虹粗仿宋" w:hAnsi="宋体" w:cs="Arial"/>
          <w:sz w:val="24"/>
        </w:rPr>
        <w:t>公告。</w:t>
      </w:r>
    </w:p>
    <w:p w14:paraId="6E12A89D"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w:t>
      </w:r>
      <w:r w:rsidRPr="00A83E4D">
        <w:rPr>
          <w:rFonts w:ascii="彩虹粗仿宋" w:eastAsia="彩虹粗仿宋" w:hAnsi="宋体" w:cs="Arial"/>
          <w:sz w:val="24"/>
        </w:rPr>
        <w:t>6</w:t>
      </w:r>
      <w:r w:rsidRPr="00A83E4D">
        <w:rPr>
          <w:rFonts w:ascii="彩虹粗仿宋" w:eastAsia="彩虹粗仿宋" w:hAnsi="宋体" w:cs="Arial" w:hint="eastAsia"/>
          <w:sz w:val="24"/>
        </w:rPr>
        <w:t>）</w:t>
      </w:r>
      <w:r w:rsidRPr="00A83E4D">
        <w:rPr>
          <w:rFonts w:ascii="彩虹粗仿宋" w:eastAsia="彩虹粗仿宋" w:hAnsi="宋体" w:cs="Arial"/>
          <w:sz w:val="24"/>
        </w:rPr>
        <w:t>交接：基金管理人职责终止的，基金管理人应妥善保管基金管理业务资料，及时向临时基金管理人或新任基金管理人办理基金管理业务的移交手续，临时基金管理人或新任基金管理人应及时接收。</w:t>
      </w:r>
      <w:r w:rsidRPr="00A83E4D">
        <w:rPr>
          <w:rFonts w:ascii="彩虹粗仿宋" w:eastAsia="彩虹粗仿宋" w:hAnsi="宋体" w:cs="Arial" w:hint="eastAsia"/>
          <w:sz w:val="24"/>
        </w:rPr>
        <w:t>临时基金管理人或</w:t>
      </w:r>
      <w:r w:rsidRPr="00A83E4D">
        <w:rPr>
          <w:rFonts w:ascii="彩虹粗仿宋" w:eastAsia="彩虹粗仿宋" w:hAnsi="宋体" w:cs="Arial"/>
          <w:sz w:val="24"/>
        </w:rPr>
        <w:t>新任基金管理人应与基金托管人核对基金资产总值；</w:t>
      </w:r>
    </w:p>
    <w:p w14:paraId="5CDB7888" w14:textId="77777777" w:rsidR="00595758" w:rsidRPr="00A83E4D" w:rsidRDefault="00595758" w:rsidP="00595758">
      <w:pPr>
        <w:adjustRightInd w:val="0"/>
        <w:snapToGrid w:val="0"/>
        <w:ind w:firstLineChars="200" w:firstLine="480"/>
        <w:rPr>
          <w:rFonts w:ascii="彩虹粗仿宋" w:eastAsia="彩虹粗仿宋" w:hAnsi="宋体" w:cs="Arial"/>
          <w:bCs/>
          <w:sz w:val="24"/>
        </w:rPr>
      </w:pPr>
      <w:bookmarkStart w:id="99" w:name="_Toc22005975"/>
      <w:r w:rsidRPr="00A83E4D">
        <w:rPr>
          <w:rFonts w:ascii="彩虹粗仿宋" w:eastAsia="彩虹粗仿宋" w:hAnsi="宋体" w:cs="Arial"/>
          <w:bCs/>
          <w:sz w:val="24"/>
        </w:rPr>
        <w:t>7</w:t>
      </w:r>
      <w:r w:rsidRPr="00A83E4D">
        <w:rPr>
          <w:rFonts w:ascii="彩虹粗仿宋" w:eastAsia="彩虹粗仿宋" w:hAnsi="宋体" w:cs="Arial" w:hint="eastAsia"/>
          <w:bCs/>
          <w:sz w:val="24"/>
        </w:rPr>
        <w:t>、审计：基金管理人职责终止的，应当按照法律法规规定聘请会计师事务所对基金财产进行审计，并将审计结果予以公告，同时报中国证监会备案，</w:t>
      </w:r>
      <w:r w:rsidRPr="00A83E4D">
        <w:rPr>
          <w:rFonts w:ascii="彩虹粗仿宋" w:eastAsia="彩虹粗仿宋" w:hAnsi="宋体" w:cs="Arial" w:hint="eastAsia"/>
          <w:sz w:val="24"/>
        </w:rPr>
        <w:t>审计费用在基金财产中列支</w:t>
      </w:r>
      <w:r w:rsidRPr="00A83E4D">
        <w:rPr>
          <w:rFonts w:ascii="彩虹粗仿宋" w:eastAsia="彩虹粗仿宋" w:hAnsi="宋体" w:cs="Arial" w:hint="eastAsia"/>
          <w:bCs/>
          <w:sz w:val="24"/>
        </w:rPr>
        <w:t>；</w:t>
      </w:r>
      <w:r w:rsidRPr="00A83E4D">
        <w:rPr>
          <w:rFonts w:ascii="彩虹粗仿宋" w:eastAsia="彩虹粗仿宋" w:hAnsi="宋体" w:cs="Arial"/>
          <w:bCs/>
          <w:sz w:val="24"/>
        </w:rPr>
        <w:t xml:space="preserve"> </w:t>
      </w:r>
    </w:p>
    <w:p w14:paraId="6AABF004" w14:textId="77777777" w:rsidR="00595758" w:rsidRPr="00A83E4D" w:rsidRDefault="00595758" w:rsidP="00595758">
      <w:pPr>
        <w:adjustRightInd w:val="0"/>
        <w:snapToGrid w:val="0"/>
        <w:ind w:firstLineChars="200" w:firstLine="480"/>
        <w:rPr>
          <w:rFonts w:ascii="彩虹粗仿宋" w:eastAsia="彩虹粗仿宋" w:hAnsi="宋体" w:cs="Arial"/>
          <w:bCs/>
          <w:sz w:val="24"/>
        </w:rPr>
      </w:pPr>
      <w:r w:rsidRPr="00A83E4D">
        <w:rPr>
          <w:rFonts w:ascii="彩虹粗仿宋" w:eastAsia="彩虹粗仿宋" w:hAnsi="宋体" w:cs="Arial"/>
          <w:bCs/>
          <w:sz w:val="24"/>
        </w:rPr>
        <w:t>8</w:t>
      </w:r>
      <w:r w:rsidRPr="00A83E4D">
        <w:rPr>
          <w:rFonts w:ascii="彩虹粗仿宋" w:eastAsia="彩虹粗仿宋" w:hAnsi="宋体" w:cs="Arial" w:hint="eastAsia"/>
          <w:bCs/>
          <w:sz w:val="24"/>
        </w:rPr>
        <w:t>、基金名称变更：基金管理人更换后，如果原任或新任基金管理人要求，应按其要求替换或删除基金名称中与原基金管理人有关的名称字样。</w:t>
      </w:r>
    </w:p>
    <w:p w14:paraId="6123B7E5"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2．</w:t>
      </w:r>
      <w:r w:rsidRPr="00A83E4D">
        <w:rPr>
          <w:rFonts w:ascii="彩虹粗仿宋" w:eastAsia="彩虹粗仿宋" w:hAnsi="宋体" w:cs="Arial"/>
          <w:sz w:val="24"/>
        </w:rPr>
        <w:t>基金托管人的更换程序</w:t>
      </w:r>
      <w:bookmarkEnd w:id="99"/>
    </w:p>
    <w:p w14:paraId="3252C25B"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lastRenderedPageBreak/>
        <w:t>（</w:t>
      </w:r>
      <w:r w:rsidRPr="00A83E4D">
        <w:rPr>
          <w:rFonts w:ascii="彩虹粗仿宋" w:eastAsia="彩虹粗仿宋" w:hAnsi="宋体" w:cs="Arial"/>
          <w:sz w:val="24"/>
        </w:rPr>
        <w:t>1</w:t>
      </w:r>
      <w:r w:rsidRPr="00A83E4D">
        <w:rPr>
          <w:rFonts w:ascii="彩虹粗仿宋" w:eastAsia="彩虹粗仿宋" w:hAnsi="宋体" w:cs="Arial" w:hint="eastAsia"/>
          <w:sz w:val="24"/>
        </w:rPr>
        <w:t>）</w:t>
      </w:r>
      <w:r w:rsidRPr="00A83E4D">
        <w:rPr>
          <w:rFonts w:ascii="彩虹粗仿宋" w:eastAsia="彩虹粗仿宋" w:hAnsi="宋体" w:cs="Arial"/>
          <w:sz w:val="24"/>
        </w:rPr>
        <w:t>提名：新任基金托管人由基金管理人或由单独或合计持有</w:t>
      </w:r>
      <w:r w:rsidRPr="00A83E4D">
        <w:rPr>
          <w:rFonts w:ascii="彩虹粗仿宋" w:eastAsia="彩虹粗仿宋" w:hAnsi="宋体" w:cs="Arial" w:hint="eastAsia"/>
          <w:sz w:val="24"/>
        </w:rPr>
        <w:t>10%</w:t>
      </w:r>
      <w:r w:rsidRPr="00A83E4D">
        <w:rPr>
          <w:rFonts w:ascii="彩虹粗仿宋" w:eastAsia="彩虹粗仿宋" w:hAnsi="宋体" w:cs="Arial"/>
          <w:sz w:val="24"/>
        </w:rPr>
        <w:t>以上（含</w:t>
      </w:r>
      <w:r w:rsidRPr="00A83E4D">
        <w:rPr>
          <w:rFonts w:ascii="彩虹粗仿宋" w:eastAsia="彩虹粗仿宋" w:hAnsi="宋体" w:cs="Arial" w:hint="eastAsia"/>
          <w:sz w:val="24"/>
        </w:rPr>
        <w:t>10%</w:t>
      </w:r>
      <w:r w:rsidRPr="00A83E4D">
        <w:rPr>
          <w:rFonts w:ascii="彩虹粗仿宋" w:eastAsia="彩虹粗仿宋" w:hAnsi="宋体" w:cs="Arial"/>
          <w:sz w:val="24"/>
        </w:rPr>
        <w:t>）基金份额的基金</w:t>
      </w:r>
      <w:r w:rsidRPr="00A83E4D">
        <w:rPr>
          <w:rFonts w:ascii="彩虹粗仿宋" w:eastAsia="彩虹粗仿宋" w:hAnsi="宋体" w:cs="Arial" w:hint="eastAsia"/>
          <w:sz w:val="24"/>
        </w:rPr>
        <w:t>份额</w:t>
      </w:r>
      <w:r w:rsidRPr="00A83E4D">
        <w:rPr>
          <w:rFonts w:ascii="彩虹粗仿宋" w:eastAsia="彩虹粗仿宋" w:hAnsi="宋体" w:cs="Arial"/>
          <w:sz w:val="24"/>
        </w:rPr>
        <w:t>持有人提名；</w:t>
      </w:r>
    </w:p>
    <w:p w14:paraId="2BF6E1B2"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w:t>
      </w:r>
      <w:r w:rsidRPr="00A83E4D">
        <w:rPr>
          <w:rFonts w:ascii="彩虹粗仿宋" w:eastAsia="彩虹粗仿宋" w:hAnsi="宋体" w:cs="Arial"/>
          <w:sz w:val="24"/>
        </w:rPr>
        <w:t>2</w:t>
      </w:r>
      <w:r w:rsidRPr="00A83E4D">
        <w:rPr>
          <w:rFonts w:ascii="彩虹粗仿宋" w:eastAsia="彩虹粗仿宋" w:hAnsi="宋体" w:cs="Arial" w:hint="eastAsia"/>
          <w:sz w:val="24"/>
        </w:rPr>
        <w:t>）</w:t>
      </w:r>
      <w:r w:rsidRPr="00A83E4D">
        <w:rPr>
          <w:rFonts w:ascii="彩虹粗仿宋" w:eastAsia="彩虹粗仿宋" w:hAnsi="宋体" w:cs="Arial"/>
          <w:sz w:val="24"/>
        </w:rPr>
        <w:t>决议：基金份额持有人大会在基金托管人职责终止后</w:t>
      </w:r>
      <w:r w:rsidRPr="00A83E4D">
        <w:rPr>
          <w:rFonts w:ascii="彩虹粗仿宋" w:eastAsia="彩虹粗仿宋" w:hAnsi="宋体" w:cs="Arial" w:hint="eastAsia"/>
          <w:sz w:val="24"/>
        </w:rPr>
        <w:t>六</w:t>
      </w:r>
      <w:r w:rsidRPr="00A83E4D">
        <w:rPr>
          <w:rFonts w:ascii="彩虹粗仿宋" w:eastAsia="彩虹粗仿宋" w:hAnsi="宋体" w:cs="Arial"/>
          <w:sz w:val="24"/>
        </w:rPr>
        <w:t>个月内对被提名的基金托管人形成决议，该决议需经参加大会的基金份额持有人所持表决权的</w:t>
      </w:r>
      <w:r w:rsidRPr="00A83E4D">
        <w:rPr>
          <w:rFonts w:ascii="彩虹粗仿宋" w:eastAsia="彩虹粗仿宋" w:hAnsi="宋体" w:cs="Arial" w:hint="eastAsia"/>
          <w:sz w:val="24"/>
        </w:rPr>
        <w:t>2/3</w:t>
      </w:r>
      <w:r w:rsidRPr="00A83E4D">
        <w:rPr>
          <w:rFonts w:ascii="彩虹粗仿宋" w:eastAsia="彩虹粗仿宋" w:hAnsi="宋体" w:cs="Arial"/>
          <w:sz w:val="24"/>
        </w:rPr>
        <w:t xml:space="preserve">以上（含 </w:t>
      </w:r>
      <w:r w:rsidRPr="00A83E4D">
        <w:rPr>
          <w:rFonts w:ascii="彩虹粗仿宋" w:eastAsia="彩虹粗仿宋" w:hAnsi="宋体" w:cs="Arial" w:hint="eastAsia"/>
          <w:sz w:val="24"/>
        </w:rPr>
        <w:t>2/3</w:t>
      </w:r>
      <w:r w:rsidRPr="00A83E4D">
        <w:rPr>
          <w:rFonts w:ascii="彩虹粗仿宋" w:eastAsia="彩虹粗仿宋" w:hAnsi="宋体" w:cs="Arial"/>
          <w:sz w:val="24"/>
        </w:rPr>
        <w:t>）表决通过；</w:t>
      </w:r>
    </w:p>
    <w:p w14:paraId="393D2BD4"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w:t>
      </w:r>
      <w:r w:rsidRPr="00A83E4D">
        <w:rPr>
          <w:rFonts w:ascii="彩虹粗仿宋" w:eastAsia="彩虹粗仿宋" w:hAnsi="宋体" w:cs="Arial"/>
          <w:sz w:val="24"/>
        </w:rPr>
        <w:t>3</w:t>
      </w:r>
      <w:r w:rsidRPr="00A83E4D">
        <w:rPr>
          <w:rFonts w:ascii="彩虹粗仿宋" w:eastAsia="彩虹粗仿宋" w:hAnsi="宋体" w:cs="Arial" w:hint="eastAsia"/>
          <w:sz w:val="24"/>
        </w:rPr>
        <w:t>）</w:t>
      </w:r>
      <w:r w:rsidRPr="00A83E4D">
        <w:rPr>
          <w:rFonts w:ascii="彩虹粗仿宋" w:eastAsia="彩虹粗仿宋" w:hAnsi="宋体" w:cs="Arial"/>
          <w:sz w:val="24"/>
        </w:rPr>
        <w:t>临时基金托管人：新任基金托管人产生之前，由中国证监会指定临时基金托管人；</w:t>
      </w:r>
    </w:p>
    <w:p w14:paraId="7AC72666"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w:t>
      </w:r>
      <w:r w:rsidRPr="00A83E4D">
        <w:rPr>
          <w:rFonts w:ascii="彩虹粗仿宋" w:eastAsia="彩虹粗仿宋" w:hAnsi="宋体" w:cs="Arial"/>
          <w:sz w:val="24"/>
        </w:rPr>
        <w:t>4</w:t>
      </w:r>
      <w:r w:rsidRPr="00A83E4D">
        <w:rPr>
          <w:rFonts w:ascii="彩虹粗仿宋" w:eastAsia="彩虹粗仿宋" w:hAnsi="宋体" w:cs="Arial" w:hint="eastAsia"/>
          <w:sz w:val="24"/>
        </w:rPr>
        <w:t>）备案</w:t>
      </w:r>
      <w:r w:rsidRPr="00A83E4D">
        <w:rPr>
          <w:rFonts w:ascii="彩虹粗仿宋" w:eastAsia="彩虹粗仿宋" w:hAnsi="宋体" w:cs="Arial"/>
          <w:sz w:val="24"/>
        </w:rPr>
        <w:t>：基金份额持有人大会更换基金托管人的决议须</w:t>
      </w:r>
      <w:r w:rsidRPr="00A83E4D">
        <w:rPr>
          <w:rFonts w:ascii="彩虹粗仿宋" w:eastAsia="彩虹粗仿宋" w:hAnsi="宋体" w:cs="Arial" w:hint="eastAsia"/>
          <w:sz w:val="24"/>
        </w:rPr>
        <w:t>经</w:t>
      </w:r>
      <w:r w:rsidRPr="00A83E4D">
        <w:rPr>
          <w:rFonts w:ascii="彩虹粗仿宋" w:eastAsia="彩虹粗仿宋" w:hAnsi="宋体" w:cs="Arial"/>
          <w:sz w:val="24"/>
        </w:rPr>
        <w:t>中国证监会</w:t>
      </w:r>
      <w:r w:rsidRPr="00A83E4D">
        <w:rPr>
          <w:rFonts w:ascii="彩虹粗仿宋" w:eastAsia="彩虹粗仿宋" w:hAnsi="宋体" w:cs="Arial" w:hint="eastAsia"/>
          <w:sz w:val="24"/>
        </w:rPr>
        <w:t>备案</w:t>
      </w:r>
      <w:r w:rsidRPr="00A83E4D">
        <w:rPr>
          <w:rFonts w:ascii="彩虹粗仿宋" w:eastAsia="彩虹粗仿宋" w:hAnsi="宋体" w:cs="Arial"/>
          <w:sz w:val="24"/>
        </w:rPr>
        <w:t>；</w:t>
      </w:r>
    </w:p>
    <w:p w14:paraId="451914B6" w14:textId="3B4D39DA"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w:t>
      </w:r>
      <w:r w:rsidRPr="00A83E4D">
        <w:rPr>
          <w:rFonts w:ascii="彩虹粗仿宋" w:eastAsia="彩虹粗仿宋" w:hAnsi="宋体" w:cs="Arial"/>
          <w:sz w:val="24"/>
        </w:rPr>
        <w:t>5</w:t>
      </w:r>
      <w:r w:rsidRPr="00A83E4D">
        <w:rPr>
          <w:rFonts w:ascii="彩虹粗仿宋" w:eastAsia="彩虹粗仿宋" w:hAnsi="宋体" w:cs="Arial" w:hint="eastAsia"/>
          <w:sz w:val="24"/>
        </w:rPr>
        <w:t>）</w:t>
      </w:r>
      <w:r w:rsidRPr="00A83E4D">
        <w:rPr>
          <w:rFonts w:ascii="彩虹粗仿宋" w:eastAsia="彩虹粗仿宋" w:hAnsi="宋体" w:cs="Arial"/>
          <w:sz w:val="24"/>
        </w:rPr>
        <w:t>公告：基金托管人更换后，由基金管理人在</w:t>
      </w:r>
      <w:r w:rsidR="000B39D9" w:rsidRPr="000B39D9">
        <w:rPr>
          <w:rFonts w:ascii="彩虹粗仿宋" w:eastAsia="彩虹粗仿宋" w:hAnsi="宋体" w:cs="Arial" w:hint="eastAsia"/>
          <w:sz w:val="24"/>
        </w:rPr>
        <w:t>更换基金托管人的基金份额持有人大会决议生效后</w:t>
      </w:r>
      <w:r w:rsidRPr="00A83E4D">
        <w:rPr>
          <w:rFonts w:ascii="彩虹粗仿宋" w:eastAsia="彩虹粗仿宋" w:hAnsi="宋体" w:cs="Arial" w:hint="eastAsia"/>
          <w:sz w:val="24"/>
        </w:rPr>
        <w:t>2</w:t>
      </w:r>
      <w:r w:rsidRPr="00A83E4D">
        <w:rPr>
          <w:rFonts w:ascii="彩虹粗仿宋" w:eastAsia="彩虹粗仿宋" w:hAnsi="宋体" w:cs="Arial"/>
          <w:sz w:val="24"/>
        </w:rPr>
        <w:t>日内在</w:t>
      </w:r>
      <w:r w:rsidRPr="00A83E4D">
        <w:rPr>
          <w:rFonts w:ascii="彩虹粗仿宋" w:eastAsia="彩虹粗仿宋" w:hAnsi="宋体" w:cs="Arial" w:hint="eastAsia"/>
          <w:sz w:val="24"/>
        </w:rPr>
        <w:t>指定媒介</w:t>
      </w:r>
      <w:r w:rsidRPr="00A83E4D">
        <w:rPr>
          <w:rFonts w:ascii="彩虹粗仿宋" w:eastAsia="彩虹粗仿宋" w:hAnsi="宋体" w:cs="Arial"/>
          <w:sz w:val="24"/>
        </w:rPr>
        <w:t>公告</w:t>
      </w:r>
      <w:r w:rsidRPr="00A83E4D">
        <w:rPr>
          <w:rFonts w:ascii="彩虹粗仿宋" w:eastAsia="彩虹粗仿宋" w:hAnsi="宋体" w:cs="Arial" w:hint="eastAsia"/>
          <w:sz w:val="24"/>
        </w:rPr>
        <w:t>；</w:t>
      </w:r>
    </w:p>
    <w:p w14:paraId="6E3C551E"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w:t>
      </w:r>
      <w:r w:rsidRPr="00A83E4D">
        <w:rPr>
          <w:rFonts w:ascii="彩虹粗仿宋" w:eastAsia="彩虹粗仿宋" w:hAnsi="宋体" w:cs="Arial"/>
          <w:sz w:val="24"/>
        </w:rPr>
        <w:t>6</w:t>
      </w:r>
      <w:r w:rsidRPr="00A83E4D">
        <w:rPr>
          <w:rFonts w:ascii="彩虹粗仿宋" w:eastAsia="彩虹粗仿宋" w:hAnsi="宋体" w:cs="Arial" w:hint="eastAsia"/>
          <w:sz w:val="24"/>
        </w:rPr>
        <w:t>）</w:t>
      </w:r>
      <w:r w:rsidRPr="00A83E4D">
        <w:rPr>
          <w:rFonts w:ascii="彩虹粗仿宋" w:eastAsia="彩虹粗仿宋" w:hAnsi="宋体" w:cs="Arial"/>
          <w:sz w:val="24"/>
        </w:rPr>
        <w:t>交接：基金托管人职责终止的，应当妥善保管基金财产和基金托管业务资料，及时办理基金财产和基金托管业务的移交手续，新任基金托管人或者临时基金托管人应当及时接收。新任基金托管人</w:t>
      </w:r>
      <w:r w:rsidRPr="00A83E4D">
        <w:rPr>
          <w:rFonts w:ascii="彩虹粗仿宋" w:eastAsia="彩虹粗仿宋" w:hAnsi="宋体" w:cs="Arial" w:hint="eastAsia"/>
          <w:sz w:val="24"/>
        </w:rPr>
        <w:t>或临时基金托管人</w:t>
      </w:r>
      <w:r w:rsidRPr="00A83E4D">
        <w:rPr>
          <w:rFonts w:ascii="彩虹粗仿宋" w:eastAsia="彩虹粗仿宋" w:hAnsi="宋体" w:cs="Arial"/>
          <w:sz w:val="24"/>
        </w:rPr>
        <w:t xml:space="preserve">与基金管理人核对基金资产总值； </w:t>
      </w:r>
    </w:p>
    <w:p w14:paraId="1B9A5949" w14:textId="77777777" w:rsidR="00595758" w:rsidRPr="00A83E4D" w:rsidRDefault="00595758" w:rsidP="00595758">
      <w:pPr>
        <w:adjustRightInd w:val="0"/>
        <w:snapToGrid w:val="0"/>
        <w:ind w:firstLineChars="200" w:firstLine="480"/>
        <w:rPr>
          <w:rFonts w:ascii="彩虹粗仿宋" w:eastAsia="彩虹粗仿宋" w:hAnsi="宋体" w:cs="Arial"/>
          <w:bCs/>
          <w:sz w:val="24"/>
        </w:rPr>
      </w:pPr>
      <w:bookmarkStart w:id="100" w:name="_Toc1357"/>
      <w:r w:rsidRPr="00A83E4D">
        <w:rPr>
          <w:rFonts w:ascii="彩虹粗仿宋" w:eastAsia="彩虹粗仿宋" w:hAnsi="宋体" w:cs="Arial"/>
          <w:bCs/>
          <w:sz w:val="24"/>
        </w:rPr>
        <w:t>7、审计：基金托管人职责终止的，应当按照法律法规规定聘请会计师事务所对基金财产进行审计，并将审计结果予以公告，同时报中国证监会备案。</w:t>
      </w:r>
      <w:r w:rsidRPr="00A83E4D">
        <w:rPr>
          <w:rFonts w:ascii="彩虹粗仿宋" w:eastAsia="彩虹粗仿宋" w:hAnsi="宋体" w:cs="Arial" w:hint="eastAsia"/>
          <w:bCs/>
          <w:sz w:val="24"/>
        </w:rPr>
        <w:t>审计费由基金财产承担。</w:t>
      </w:r>
    </w:p>
    <w:p w14:paraId="0B6002E4"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3．</w:t>
      </w:r>
      <w:r w:rsidRPr="00A83E4D">
        <w:rPr>
          <w:rFonts w:ascii="彩虹粗仿宋" w:eastAsia="彩虹粗仿宋" w:hAnsi="宋体" w:cs="Arial"/>
          <w:sz w:val="24"/>
        </w:rPr>
        <w:t>基金管理人与基金托管人同时更换的条件和程序。</w:t>
      </w:r>
      <w:bookmarkEnd w:id="100"/>
    </w:p>
    <w:p w14:paraId="7D5B8F3C"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w:t>
      </w:r>
      <w:r w:rsidRPr="00A83E4D">
        <w:rPr>
          <w:rFonts w:ascii="彩虹粗仿宋" w:eastAsia="彩虹粗仿宋" w:hAnsi="宋体" w:cs="Arial"/>
          <w:sz w:val="24"/>
        </w:rPr>
        <w:t>1</w:t>
      </w:r>
      <w:r w:rsidRPr="00A83E4D">
        <w:rPr>
          <w:rFonts w:ascii="彩虹粗仿宋" w:eastAsia="彩虹粗仿宋" w:hAnsi="宋体" w:cs="Arial" w:hint="eastAsia"/>
          <w:sz w:val="24"/>
        </w:rPr>
        <w:t>）</w:t>
      </w:r>
      <w:r w:rsidRPr="00A83E4D">
        <w:rPr>
          <w:rFonts w:ascii="彩虹粗仿宋" w:eastAsia="彩虹粗仿宋" w:hAnsi="宋体" w:cs="Arial"/>
          <w:sz w:val="24"/>
        </w:rPr>
        <w:t>提名：如果基金管理人和基金托管人同时更换，由单独或合计持有基金总份额</w:t>
      </w:r>
      <w:r w:rsidRPr="00A83E4D">
        <w:rPr>
          <w:rFonts w:ascii="彩虹粗仿宋" w:eastAsia="彩虹粗仿宋" w:hAnsi="宋体" w:cs="Arial" w:hint="eastAsia"/>
          <w:sz w:val="24"/>
        </w:rPr>
        <w:t>10%</w:t>
      </w:r>
      <w:r w:rsidRPr="00A83E4D">
        <w:rPr>
          <w:rFonts w:ascii="彩虹粗仿宋" w:eastAsia="彩虹粗仿宋" w:hAnsi="宋体" w:cs="Arial"/>
          <w:sz w:val="24"/>
        </w:rPr>
        <w:t>以上（含</w:t>
      </w:r>
      <w:r w:rsidRPr="00A83E4D">
        <w:rPr>
          <w:rFonts w:ascii="彩虹粗仿宋" w:eastAsia="彩虹粗仿宋" w:hAnsi="宋体" w:cs="Arial" w:hint="eastAsia"/>
          <w:sz w:val="24"/>
        </w:rPr>
        <w:t>10%</w:t>
      </w:r>
      <w:r w:rsidRPr="00A83E4D">
        <w:rPr>
          <w:rFonts w:ascii="彩虹粗仿宋" w:eastAsia="彩虹粗仿宋" w:hAnsi="宋体" w:cs="Arial"/>
          <w:sz w:val="24"/>
        </w:rPr>
        <w:t>）的基金份额持有人提名新的基金管理人和基金托管人；</w:t>
      </w:r>
    </w:p>
    <w:p w14:paraId="3C92E9A8" w14:textId="77777777"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w:t>
      </w:r>
      <w:r w:rsidRPr="00A83E4D">
        <w:rPr>
          <w:rFonts w:ascii="彩虹粗仿宋" w:eastAsia="彩虹粗仿宋" w:hAnsi="宋体" w:cs="Arial"/>
          <w:sz w:val="24"/>
        </w:rPr>
        <w:t>2</w:t>
      </w:r>
      <w:r w:rsidRPr="00A83E4D">
        <w:rPr>
          <w:rFonts w:ascii="彩虹粗仿宋" w:eastAsia="彩虹粗仿宋" w:hAnsi="宋体" w:cs="Arial" w:hint="eastAsia"/>
          <w:sz w:val="24"/>
        </w:rPr>
        <w:t>）</w:t>
      </w:r>
      <w:r w:rsidRPr="00A83E4D">
        <w:rPr>
          <w:rFonts w:ascii="彩虹粗仿宋" w:eastAsia="彩虹粗仿宋" w:hAnsi="宋体" w:cs="Arial"/>
          <w:sz w:val="24"/>
        </w:rPr>
        <w:t>基金管理人和基金托管人的更换分别按上述程序进行；</w:t>
      </w:r>
    </w:p>
    <w:p w14:paraId="6B1AAB6B" w14:textId="1CB13B29" w:rsidR="00595758" w:rsidRPr="00A83E4D" w:rsidRDefault="00595758" w:rsidP="00595758">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w:t>
      </w:r>
      <w:r w:rsidRPr="00A83E4D">
        <w:rPr>
          <w:rFonts w:ascii="彩虹粗仿宋" w:eastAsia="彩虹粗仿宋" w:hAnsi="宋体" w:cs="Arial"/>
          <w:sz w:val="24"/>
        </w:rPr>
        <w:t>3</w:t>
      </w:r>
      <w:r w:rsidRPr="00A83E4D">
        <w:rPr>
          <w:rFonts w:ascii="彩虹粗仿宋" w:eastAsia="彩虹粗仿宋" w:hAnsi="宋体" w:cs="Arial" w:hint="eastAsia"/>
          <w:sz w:val="24"/>
        </w:rPr>
        <w:t>）</w:t>
      </w:r>
      <w:r w:rsidRPr="00A83E4D">
        <w:rPr>
          <w:rFonts w:ascii="彩虹粗仿宋" w:eastAsia="彩虹粗仿宋" w:hAnsi="宋体" w:cs="Arial"/>
          <w:sz w:val="24"/>
        </w:rPr>
        <w:t>公告：新任基金管理人和新任基金托管人应在更换基金管理人和基金托管人后2日内在指定媒介上联合公告。</w:t>
      </w:r>
    </w:p>
    <w:p w14:paraId="426BDD00" w14:textId="3FC4A8A9" w:rsidR="00804057" w:rsidRPr="004565B1" w:rsidRDefault="00595758" w:rsidP="00804057">
      <w:pPr>
        <w:adjustRightInd w:val="0"/>
        <w:snapToGrid w:val="0"/>
        <w:ind w:firstLineChars="200" w:firstLine="480"/>
        <w:rPr>
          <w:rFonts w:ascii="彩虹粗仿宋" w:eastAsia="彩虹粗仿宋" w:hAnsi="宋体" w:cs="Arial"/>
          <w:sz w:val="24"/>
        </w:rPr>
      </w:pPr>
      <w:r w:rsidRPr="00A83E4D">
        <w:rPr>
          <w:rFonts w:ascii="彩虹粗仿宋" w:eastAsia="彩虹粗仿宋" w:hAnsi="宋体" w:cs="Arial" w:hint="eastAsia"/>
          <w:sz w:val="24"/>
        </w:rPr>
        <w:t>（三）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14:paraId="3F0A2AEF" w14:textId="77777777" w:rsidR="00804057" w:rsidRPr="004565B1" w:rsidRDefault="00804057" w:rsidP="00804057">
      <w:pPr>
        <w:adjustRightInd w:val="0"/>
        <w:snapToGrid w:val="0"/>
        <w:rPr>
          <w:rFonts w:ascii="彩虹粗仿宋" w:eastAsia="彩虹粗仿宋" w:hAnsi="宋体" w:cs="Arial"/>
          <w:sz w:val="24"/>
        </w:rPr>
      </w:pPr>
    </w:p>
    <w:p w14:paraId="041DD5D0" w14:textId="77777777" w:rsidR="00804057" w:rsidRPr="004565B1" w:rsidRDefault="00804057" w:rsidP="00804057">
      <w:pPr>
        <w:pStyle w:val="2"/>
        <w:jc w:val="center"/>
        <w:rPr>
          <w:rFonts w:ascii="彩虹粗仿宋" w:eastAsia="彩虹粗仿宋"/>
          <w:sz w:val="30"/>
        </w:rPr>
      </w:pPr>
      <w:bookmarkStart w:id="101" w:name="_Toc124325899"/>
      <w:r w:rsidRPr="004565B1">
        <w:rPr>
          <w:rFonts w:ascii="彩虹粗仿宋" w:eastAsia="彩虹粗仿宋" w:hint="eastAsia"/>
          <w:sz w:val="30"/>
        </w:rPr>
        <w:t>十五、禁止行为</w:t>
      </w:r>
      <w:bookmarkEnd w:id="101"/>
    </w:p>
    <w:p w14:paraId="07A04EE1"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14:paraId="2BFEB7B3" w14:textId="77777777" w:rsidR="00804057" w:rsidRPr="004565B1" w:rsidRDefault="00804057" w:rsidP="00804057">
      <w:pPr>
        <w:ind w:firstLineChars="200" w:firstLine="480"/>
        <w:rPr>
          <w:rFonts w:ascii="彩虹粗仿宋" w:eastAsia="彩虹粗仿宋"/>
          <w:sz w:val="24"/>
        </w:rPr>
      </w:pPr>
      <w:r w:rsidRPr="004565B1">
        <w:rPr>
          <w:rFonts w:ascii="彩虹粗仿宋" w:eastAsia="彩虹粗仿宋" w:hint="eastAsia"/>
          <w:sz w:val="24"/>
        </w:rPr>
        <w:t>（一）基金管理人、基金托管人将其固有财产或者他人财产混同于基金财产从事证券投资。</w:t>
      </w:r>
    </w:p>
    <w:p w14:paraId="65DA1D13" w14:textId="77777777" w:rsidR="00804057" w:rsidRPr="004565B1" w:rsidRDefault="00804057" w:rsidP="00804057">
      <w:pPr>
        <w:ind w:firstLineChars="200" w:firstLine="480"/>
        <w:rPr>
          <w:rFonts w:ascii="彩虹粗仿宋" w:eastAsia="彩虹粗仿宋"/>
        </w:rPr>
      </w:pPr>
      <w:r w:rsidRPr="004565B1">
        <w:rPr>
          <w:rFonts w:ascii="彩虹粗仿宋" w:eastAsia="彩虹粗仿宋" w:hint="eastAsia"/>
          <w:sz w:val="24"/>
        </w:rPr>
        <w:lastRenderedPageBreak/>
        <w:t>（二）基金管理人不公平地对待其管理的不同基金财产，基金托管人不公平地对待其托管的不同基金财产。</w:t>
      </w:r>
    </w:p>
    <w:p w14:paraId="7B9A53F1" w14:textId="77777777" w:rsidR="00804057" w:rsidRPr="004565B1" w:rsidRDefault="00804057" w:rsidP="00804057">
      <w:pPr>
        <w:ind w:firstLineChars="200" w:firstLine="480"/>
        <w:rPr>
          <w:rFonts w:ascii="彩虹粗仿宋" w:eastAsia="彩虹粗仿宋"/>
          <w:sz w:val="24"/>
        </w:rPr>
      </w:pPr>
      <w:r w:rsidRPr="004565B1">
        <w:rPr>
          <w:rFonts w:ascii="彩虹粗仿宋" w:eastAsia="彩虹粗仿宋" w:hint="eastAsia"/>
          <w:sz w:val="24"/>
        </w:rPr>
        <w:t>（三）基金管理人、基金托管人利用基金财产为基金份额持有人以外的第三人牟取利益。</w:t>
      </w:r>
    </w:p>
    <w:p w14:paraId="6A932FEC" w14:textId="77777777" w:rsidR="00804057" w:rsidRPr="004565B1" w:rsidRDefault="00804057" w:rsidP="00804057">
      <w:pPr>
        <w:ind w:firstLineChars="200" w:firstLine="480"/>
        <w:rPr>
          <w:rFonts w:ascii="彩虹粗仿宋" w:eastAsia="彩虹粗仿宋"/>
          <w:sz w:val="24"/>
        </w:rPr>
      </w:pPr>
      <w:r w:rsidRPr="004565B1">
        <w:rPr>
          <w:rFonts w:ascii="彩虹粗仿宋" w:eastAsia="彩虹粗仿宋" w:hint="eastAsia"/>
          <w:sz w:val="24"/>
        </w:rPr>
        <w:t>（四）基金管理人、基金托管人向基金份额持有人违规承诺收益或者承担损失。</w:t>
      </w:r>
    </w:p>
    <w:p w14:paraId="2BA255D0"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14:paraId="0DC2E7AE" w14:textId="77777777" w:rsidR="00804057" w:rsidRPr="004565B1" w:rsidRDefault="00804057" w:rsidP="00804057">
      <w:pPr>
        <w:pStyle w:val="ab"/>
        <w:spacing w:line="240" w:lineRule="auto"/>
        <w:outlineLvl w:val="0"/>
        <w:rPr>
          <w:rFonts w:ascii="彩虹粗仿宋" w:eastAsia="彩虹粗仿宋" w:hAnsi="宋体" w:cs="Arial"/>
          <w:szCs w:val="24"/>
        </w:rPr>
      </w:pPr>
      <w:r w:rsidRPr="004565B1">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14:paraId="093EACE5"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（七）基金管理人、基金托管人在行政上、财务上不独立, 其高级管理人员和其他从业人员相互兼职。</w:t>
      </w:r>
    </w:p>
    <w:p w14:paraId="447B86E3" w14:textId="77777777" w:rsidR="00804057" w:rsidRPr="004565B1" w:rsidRDefault="00804057" w:rsidP="00804057">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51F2870F" w14:textId="570EF8E8" w:rsidR="00804057" w:rsidRPr="004565B1" w:rsidRDefault="00804057" w:rsidP="00804057">
      <w:pPr>
        <w:ind w:firstLineChars="200" w:firstLine="480"/>
        <w:rPr>
          <w:rFonts w:ascii="彩虹粗仿宋" w:eastAsia="彩虹粗仿宋" w:hAnsi="宋体" w:cs="Arial"/>
          <w:sz w:val="24"/>
        </w:rPr>
      </w:pPr>
      <w:r w:rsidRPr="004565B1">
        <w:rPr>
          <w:rFonts w:ascii="彩虹粗仿宋" w:eastAsia="彩虹粗仿宋" w:hint="eastAsia"/>
          <w:sz w:val="24"/>
        </w:rPr>
        <w:t>（九）</w:t>
      </w:r>
      <w:r w:rsidRPr="004565B1">
        <w:rPr>
          <w:rFonts w:ascii="彩虹粗仿宋" w:eastAsia="彩虹粗仿宋" w:hAnsi="宋体" w:cs="Arial" w:hint="eastAsia"/>
          <w:sz w:val="24"/>
        </w:rPr>
        <w:t>基金财产</w:t>
      </w:r>
      <w:r w:rsidRPr="004565B1">
        <w:rPr>
          <w:rFonts w:ascii="彩虹粗仿宋" w:eastAsia="彩虹粗仿宋" w:hint="eastAsia"/>
          <w:sz w:val="24"/>
        </w:rPr>
        <w:t>用于下列投资或者活动：</w:t>
      </w:r>
      <w:r w:rsidR="00595758" w:rsidRPr="00A83E4D">
        <w:rPr>
          <w:rFonts w:ascii="彩虹粗仿宋" w:eastAsia="彩虹粗仿宋" w:hint="eastAsia"/>
          <w:sz w:val="24"/>
        </w:rPr>
        <w:t>1.承销证券；2.违反规定向他人贷款或者提供担保；3.从事承担无限责任的投资；4.向其基金管理人、基金托管人出资；</w:t>
      </w:r>
      <w:r w:rsidR="00595758" w:rsidRPr="00A83E4D">
        <w:rPr>
          <w:rFonts w:ascii="彩虹粗仿宋" w:eastAsia="彩虹粗仿宋"/>
          <w:sz w:val="24"/>
        </w:rPr>
        <w:t>5</w:t>
      </w:r>
      <w:r w:rsidR="00595758" w:rsidRPr="00A83E4D">
        <w:rPr>
          <w:rFonts w:ascii="彩虹粗仿宋" w:eastAsia="彩虹粗仿宋" w:hint="eastAsia"/>
          <w:sz w:val="24"/>
        </w:rPr>
        <w:t>.从事内幕交易、操纵证券交易价格及其他不正当的证券交易活动；</w:t>
      </w:r>
      <w:r w:rsidR="00595758" w:rsidRPr="00A83E4D">
        <w:rPr>
          <w:rFonts w:ascii="彩虹粗仿宋" w:eastAsia="彩虹粗仿宋"/>
          <w:sz w:val="24"/>
        </w:rPr>
        <w:t>6</w:t>
      </w:r>
      <w:r w:rsidR="00595758" w:rsidRPr="00A83E4D">
        <w:rPr>
          <w:rFonts w:ascii="彩虹粗仿宋" w:eastAsia="彩虹粗仿宋" w:hint="eastAsia"/>
          <w:sz w:val="24"/>
        </w:rPr>
        <w:t>.法律、行政法规和国务院证券监督管理机构规定禁止的其他活动。</w:t>
      </w:r>
      <w:r w:rsidR="00595758" w:rsidRPr="00C15DF4">
        <w:rPr>
          <w:rFonts w:ascii="彩虹粗仿宋" w:eastAsia="彩虹粗仿宋" w:hint="eastAsia"/>
          <w:sz w:val="24"/>
        </w:rPr>
        <w:t>法律法规或监管部门取消上述限制，则本基金投资不再受相关限制</w:t>
      </w:r>
      <w:r w:rsidR="00595758" w:rsidRPr="00A83E4D">
        <w:rPr>
          <w:rFonts w:ascii="彩虹粗仿宋" w:eastAsia="彩虹粗仿宋" w:hint="eastAsia"/>
          <w:sz w:val="24"/>
        </w:rPr>
        <w:t>。</w:t>
      </w:r>
    </w:p>
    <w:p w14:paraId="6034270F"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273345">
        <w:rPr>
          <w:rFonts w:ascii="彩虹粗仿宋" w:eastAsia="彩虹粗仿宋" w:hAnsi="宋体" w:cs="Arial" w:hint="eastAsia"/>
          <w:sz w:val="24"/>
        </w:rPr>
        <w:t>（十）法律法规和《基金合同》禁止的其他行为，以及</w:t>
      </w:r>
      <w:r w:rsidRPr="00273345">
        <w:rPr>
          <w:rFonts w:ascii="彩虹粗仿宋" w:eastAsia="彩虹粗仿宋" w:hint="eastAsia"/>
          <w:sz w:val="24"/>
        </w:rPr>
        <w:t>依照法律、行政法规有关规定，由国务院证券监督管理机构规定禁止基金管理人、基金托管人从事的其他行为。</w:t>
      </w:r>
    </w:p>
    <w:p w14:paraId="4BCB57C5" w14:textId="77777777" w:rsidR="00804057" w:rsidRPr="004565B1" w:rsidRDefault="00804057" w:rsidP="00804057">
      <w:pPr>
        <w:adjustRightInd w:val="0"/>
        <w:snapToGrid w:val="0"/>
        <w:rPr>
          <w:rFonts w:ascii="彩虹粗仿宋" w:eastAsia="彩虹粗仿宋"/>
          <w:sz w:val="30"/>
          <w:szCs w:val="30"/>
        </w:rPr>
      </w:pPr>
    </w:p>
    <w:p w14:paraId="52F2FAEE" w14:textId="77777777" w:rsidR="00804057" w:rsidRPr="004565B1" w:rsidRDefault="00804057" w:rsidP="00804057">
      <w:pPr>
        <w:pStyle w:val="2"/>
        <w:jc w:val="center"/>
        <w:rPr>
          <w:rFonts w:ascii="彩虹粗仿宋" w:eastAsia="彩虹粗仿宋"/>
          <w:sz w:val="30"/>
        </w:rPr>
      </w:pPr>
      <w:bookmarkStart w:id="102" w:name="_Toc124325900"/>
      <w:r w:rsidRPr="004565B1">
        <w:rPr>
          <w:rFonts w:ascii="彩虹粗仿宋" w:eastAsia="彩虹粗仿宋" w:hint="eastAsia"/>
          <w:sz w:val="30"/>
        </w:rPr>
        <w:t>十六、托管协议的变更、终止与基金财产的清算</w:t>
      </w:r>
      <w:bookmarkEnd w:id="102"/>
    </w:p>
    <w:p w14:paraId="4E91588C"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14:paraId="38FED5C4" w14:textId="77777777" w:rsidR="00804057" w:rsidRPr="004565B1" w:rsidRDefault="00804057" w:rsidP="00804057">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lastRenderedPageBreak/>
        <w:t>本协议双方当事人经协商一致，可以对协议进行修改。修改后的新协议，其内容不得与《基金合同》的规定有任何冲突。基金托管协议的变更报中国证监会备案后生效。</w:t>
      </w:r>
    </w:p>
    <w:p w14:paraId="235B910E"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（二）托管协议终止的情形</w:t>
      </w:r>
    </w:p>
    <w:p w14:paraId="0AD8793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14:paraId="2DADFBA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14:paraId="069B3D7D"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14:paraId="0C928A67"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w:t>
      </w:r>
      <w:r w:rsidR="000B39D9" w:rsidRPr="000B39D9">
        <w:rPr>
          <w:rFonts w:ascii="彩虹粗仿宋" w:eastAsia="彩虹粗仿宋" w:hAnsi="宋体" w:cs="Arial" w:hint="eastAsia"/>
          <w:sz w:val="24"/>
        </w:rPr>
        <w:t>、中国证监会</w:t>
      </w:r>
      <w:r w:rsidRPr="004565B1">
        <w:rPr>
          <w:rFonts w:ascii="彩虹粗仿宋" w:eastAsia="彩虹粗仿宋" w:hAnsi="宋体" w:cs="Arial" w:hint="eastAsia"/>
          <w:sz w:val="24"/>
        </w:rPr>
        <w:t>或《基金合同》规定的终止事项。</w:t>
      </w:r>
    </w:p>
    <w:p w14:paraId="6CD4486A"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14:paraId="26EAF0C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14:paraId="1E24269D"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6BEA157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0E46A4E4"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14:paraId="473081E4" w14:textId="77777777" w:rsidR="00595758" w:rsidRPr="00595758" w:rsidRDefault="00595758" w:rsidP="00595758">
      <w:pPr>
        <w:adjustRightInd w:val="0"/>
        <w:snapToGrid w:val="0"/>
        <w:ind w:firstLineChars="200" w:firstLine="480"/>
        <w:rPr>
          <w:rFonts w:ascii="彩虹粗仿宋" w:eastAsia="彩虹粗仿宋" w:hAnsi="宋体" w:cs="Arial"/>
          <w:sz w:val="24"/>
        </w:rPr>
      </w:pPr>
      <w:r w:rsidRPr="00595758">
        <w:rPr>
          <w:rFonts w:ascii="彩虹粗仿宋" w:eastAsia="彩虹粗仿宋" w:hAnsi="宋体" w:cs="Arial" w:hint="eastAsia"/>
          <w:sz w:val="24"/>
        </w:rPr>
        <w:t>（1）《基金合同》终止情形出现时，由基金财产清算小组统一接管基金；</w:t>
      </w:r>
    </w:p>
    <w:p w14:paraId="2AF3D11C" w14:textId="77777777" w:rsidR="00595758" w:rsidRPr="00595758" w:rsidRDefault="00595758" w:rsidP="00595758">
      <w:pPr>
        <w:adjustRightInd w:val="0"/>
        <w:snapToGrid w:val="0"/>
        <w:ind w:firstLineChars="200" w:firstLine="480"/>
        <w:rPr>
          <w:rFonts w:ascii="彩虹粗仿宋" w:eastAsia="彩虹粗仿宋" w:hAnsi="宋体" w:cs="Arial"/>
          <w:sz w:val="24"/>
        </w:rPr>
      </w:pPr>
      <w:r w:rsidRPr="00595758">
        <w:rPr>
          <w:rFonts w:ascii="彩虹粗仿宋" w:eastAsia="彩虹粗仿宋" w:hAnsi="宋体" w:cs="Arial" w:hint="eastAsia"/>
          <w:sz w:val="24"/>
        </w:rPr>
        <w:t>（2）对基金财产和债权债务进行清理和确认；</w:t>
      </w:r>
    </w:p>
    <w:p w14:paraId="66A9EB5F" w14:textId="77777777" w:rsidR="00595758" w:rsidRPr="00595758" w:rsidRDefault="00595758" w:rsidP="00595758">
      <w:pPr>
        <w:adjustRightInd w:val="0"/>
        <w:snapToGrid w:val="0"/>
        <w:ind w:firstLineChars="200" w:firstLine="480"/>
        <w:rPr>
          <w:rFonts w:ascii="彩虹粗仿宋" w:eastAsia="彩虹粗仿宋" w:hAnsi="宋体" w:cs="Arial"/>
          <w:sz w:val="24"/>
        </w:rPr>
      </w:pPr>
      <w:r w:rsidRPr="00595758">
        <w:rPr>
          <w:rFonts w:ascii="彩虹粗仿宋" w:eastAsia="彩虹粗仿宋" w:hAnsi="宋体" w:cs="Arial" w:hint="eastAsia"/>
          <w:sz w:val="24"/>
        </w:rPr>
        <w:t>（3）对基金财产进行估值和变现；</w:t>
      </w:r>
    </w:p>
    <w:p w14:paraId="1FB7914D" w14:textId="77777777" w:rsidR="00595758" w:rsidRPr="00595758" w:rsidRDefault="00595758" w:rsidP="00595758">
      <w:pPr>
        <w:adjustRightInd w:val="0"/>
        <w:snapToGrid w:val="0"/>
        <w:ind w:firstLineChars="200" w:firstLine="480"/>
        <w:rPr>
          <w:rFonts w:ascii="彩虹粗仿宋" w:eastAsia="彩虹粗仿宋" w:hAnsi="宋体" w:cs="Arial"/>
          <w:sz w:val="24"/>
        </w:rPr>
      </w:pPr>
      <w:r w:rsidRPr="00595758">
        <w:rPr>
          <w:rFonts w:ascii="彩虹粗仿宋" w:eastAsia="彩虹粗仿宋" w:hAnsi="宋体" w:cs="Arial" w:hint="eastAsia"/>
          <w:sz w:val="24"/>
        </w:rPr>
        <w:t>（4）制作清算报告；</w:t>
      </w:r>
    </w:p>
    <w:p w14:paraId="604DFF21" w14:textId="77777777" w:rsidR="00595758" w:rsidRPr="00595758" w:rsidRDefault="00595758" w:rsidP="00595758">
      <w:pPr>
        <w:adjustRightInd w:val="0"/>
        <w:snapToGrid w:val="0"/>
        <w:ind w:firstLineChars="200" w:firstLine="480"/>
        <w:rPr>
          <w:rFonts w:ascii="彩虹粗仿宋" w:eastAsia="彩虹粗仿宋" w:hAnsi="宋体" w:cs="Arial"/>
          <w:sz w:val="24"/>
        </w:rPr>
      </w:pPr>
      <w:r w:rsidRPr="00595758">
        <w:rPr>
          <w:rFonts w:ascii="彩虹粗仿宋" w:eastAsia="彩虹粗仿宋" w:hAnsi="宋体" w:cs="Arial" w:hint="eastAsia"/>
          <w:sz w:val="24"/>
        </w:rPr>
        <w:t>（5）聘请会计师事务所对清算报告进行外部审计，聘请律师事务所对清算报告出具法律意见书；</w:t>
      </w:r>
    </w:p>
    <w:p w14:paraId="2B416BC2" w14:textId="77777777" w:rsidR="00595758" w:rsidRPr="00595758" w:rsidRDefault="00595758" w:rsidP="00595758">
      <w:pPr>
        <w:adjustRightInd w:val="0"/>
        <w:snapToGrid w:val="0"/>
        <w:ind w:firstLineChars="200" w:firstLine="480"/>
        <w:rPr>
          <w:rFonts w:ascii="彩虹粗仿宋" w:eastAsia="彩虹粗仿宋" w:hAnsi="宋体" w:cs="Arial"/>
          <w:sz w:val="24"/>
        </w:rPr>
      </w:pPr>
      <w:r w:rsidRPr="00595758">
        <w:rPr>
          <w:rFonts w:ascii="彩虹粗仿宋" w:eastAsia="彩虹粗仿宋" w:hAnsi="宋体" w:cs="Arial" w:hint="eastAsia"/>
          <w:sz w:val="24"/>
        </w:rPr>
        <w:t>（6）将清算报告报中国证监会备案并公告；</w:t>
      </w:r>
    </w:p>
    <w:p w14:paraId="07CFB1FE" w14:textId="77777777" w:rsidR="00595758" w:rsidRDefault="00595758" w:rsidP="00804057">
      <w:pPr>
        <w:adjustRightInd w:val="0"/>
        <w:snapToGrid w:val="0"/>
        <w:ind w:firstLineChars="200" w:firstLine="480"/>
        <w:rPr>
          <w:rFonts w:ascii="彩虹粗仿宋" w:eastAsia="彩虹粗仿宋" w:hAnsi="宋体" w:cs="Arial"/>
          <w:sz w:val="24"/>
        </w:rPr>
      </w:pPr>
      <w:r w:rsidRPr="00595758">
        <w:rPr>
          <w:rFonts w:ascii="彩虹粗仿宋" w:eastAsia="彩虹粗仿宋" w:hAnsi="宋体" w:cs="Arial" w:hint="eastAsia"/>
          <w:sz w:val="24"/>
        </w:rPr>
        <w:t>（7）对基金剩余财产进行分配。</w:t>
      </w:r>
    </w:p>
    <w:p w14:paraId="7EC792D9" w14:textId="6B1B514C"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5.基金财产清算的期</w:t>
      </w:r>
      <w:r w:rsidRPr="00595758">
        <w:rPr>
          <w:rFonts w:ascii="彩虹粗仿宋" w:eastAsia="彩虹粗仿宋" w:hAnsi="宋体" w:cs="Arial" w:hint="eastAsia"/>
          <w:sz w:val="24"/>
        </w:rPr>
        <w:t>限</w:t>
      </w:r>
      <w:r w:rsidRPr="00B5701C">
        <w:rPr>
          <w:rFonts w:ascii="彩虹粗仿宋" w:eastAsia="彩虹粗仿宋" w:hAnsi="宋体" w:cs="Arial" w:hint="eastAsia"/>
          <w:sz w:val="24"/>
        </w:rPr>
        <w:t>为</w:t>
      </w:r>
      <w:r w:rsidR="00595758" w:rsidRPr="00B5701C">
        <w:rPr>
          <w:rFonts w:ascii="彩虹粗仿宋" w:eastAsia="彩虹粗仿宋" w:hAnsi="宋体" w:cs="Arial"/>
          <w:sz w:val="24"/>
        </w:rPr>
        <w:t>6</w:t>
      </w:r>
      <w:r w:rsidRPr="00B5701C">
        <w:rPr>
          <w:rFonts w:ascii="彩虹粗仿宋" w:eastAsia="彩虹粗仿宋" w:hAnsi="宋体" w:cs="Arial" w:hint="eastAsia"/>
          <w:sz w:val="24"/>
        </w:rPr>
        <w:t>个</w:t>
      </w:r>
      <w:r w:rsidRPr="00595758">
        <w:rPr>
          <w:rFonts w:ascii="彩虹粗仿宋" w:eastAsia="彩虹粗仿宋" w:hAnsi="宋体" w:cs="Arial" w:hint="eastAsia"/>
          <w:sz w:val="24"/>
        </w:rPr>
        <w:t>月</w:t>
      </w:r>
      <w:r w:rsidR="000B39D9" w:rsidRPr="000B39D9">
        <w:rPr>
          <w:rFonts w:ascii="彩虹粗仿宋" w:eastAsia="彩虹粗仿宋" w:hAnsi="宋体" w:cs="Arial" w:hint="eastAsia"/>
          <w:sz w:val="24"/>
        </w:rPr>
        <w:t>，但因本基金所持证券的流动性受到限制而不能及时变现的，清算期限相应顺延</w:t>
      </w:r>
      <w:r w:rsidRPr="00595758">
        <w:rPr>
          <w:rFonts w:ascii="彩虹粗仿宋" w:eastAsia="彩虹粗仿宋" w:hAnsi="宋体" w:cs="Arial" w:hint="eastAsia"/>
          <w:sz w:val="24"/>
        </w:rPr>
        <w:t>。</w:t>
      </w:r>
    </w:p>
    <w:p w14:paraId="49597A47"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14:paraId="08B4E1EB"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14:paraId="1E4BABF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14:paraId="58111A64"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w:t>
      </w:r>
      <w:r w:rsidRPr="004565B1">
        <w:rPr>
          <w:rFonts w:ascii="彩虹粗仿宋" w:eastAsia="彩虹粗仿宋" w:hAnsi="宋体" w:cs="Arial" w:hint="eastAsia"/>
          <w:sz w:val="24"/>
        </w:rPr>
        <w:lastRenderedPageBreak/>
        <w:t>财产清算费用、交纳所欠税款并清偿基金债务后，按基金份额持有人持有的基金份额比例进行分配。</w:t>
      </w:r>
    </w:p>
    <w:p w14:paraId="232E4B3E"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8.基金财产清算的公告</w:t>
      </w:r>
    </w:p>
    <w:p w14:paraId="420945FE" w14:textId="120AC606"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w:t>
      </w:r>
      <w:r w:rsidRPr="00595758">
        <w:rPr>
          <w:rFonts w:ascii="彩虹粗仿宋" w:eastAsia="彩虹粗仿宋" w:hAnsi="宋体" w:cs="Arial" w:hint="eastAsia"/>
          <w:sz w:val="24"/>
        </w:rPr>
        <w:t>案</w:t>
      </w:r>
      <w:r w:rsidRPr="00B5701C">
        <w:rPr>
          <w:rFonts w:ascii="彩虹粗仿宋" w:eastAsia="彩虹粗仿宋" w:hAnsi="宋体" w:cs="Arial" w:hint="eastAsia"/>
          <w:sz w:val="24"/>
        </w:rPr>
        <w:t>后</w:t>
      </w:r>
      <w:r w:rsidR="00595758" w:rsidRPr="00B5701C">
        <w:rPr>
          <w:rFonts w:ascii="彩虹粗仿宋" w:eastAsia="彩虹粗仿宋" w:hAnsi="宋体" w:cs="Arial"/>
          <w:sz w:val="24"/>
        </w:rPr>
        <w:t>5</w:t>
      </w:r>
      <w:r w:rsidRPr="00B5701C">
        <w:rPr>
          <w:rFonts w:ascii="彩虹粗仿宋" w:eastAsia="彩虹粗仿宋" w:hAnsi="宋体" w:cs="Arial" w:hint="eastAsia"/>
          <w:sz w:val="24"/>
        </w:rPr>
        <w:t>个</w:t>
      </w:r>
      <w:r w:rsidRPr="00595758">
        <w:rPr>
          <w:rFonts w:ascii="彩虹粗仿宋" w:eastAsia="彩虹粗仿宋" w:hAnsi="宋体" w:cs="Arial" w:hint="eastAsia"/>
          <w:sz w:val="24"/>
        </w:rPr>
        <w:t>工</w:t>
      </w:r>
      <w:r w:rsidRPr="004565B1">
        <w:rPr>
          <w:rFonts w:ascii="彩虹粗仿宋" w:eastAsia="彩虹粗仿宋" w:hAnsi="宋体" w:cs="Arial" w:hint="eastAsia"/>
          <w:sz w:val="24"/>
        </w:rPr>
        <w:t>作日内由基金财产清算小组进行公告。</w:t>
      </w:r>
    </w:p>
    <w:p w14:paraId="78CEEB2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14:paraId="352014C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基金财产清算账册及有关文件由基金托管人保存15年以上。</w:t>
      </w:r>
    </w:p>
    <w:p w14:paraId="2AC90502" w14:textId="77777777" w:rsidR="00804057" w:rsidRPr="004565B1" w:rsidRDefault="00804057" w:rsidP="00804057">
      <w:pPr>
        <w:adjustRightInd w:val="0"/>
        <w:snapToGrid w:val="0"/>
        <w:rPr>
          <w:rFonts w:ascii="彩虹粗仿宋" w:eastAsia="彩虹粗仿宋" w:hAnsi="宋体" w:cs="Arial"/>
          <w:sz w:val="24"/>
        </w:rPr>
      </w:pPr>
    </w:p>
    <w:p w14:paraId="7CD1EFD8" w14:textId="77777777" w:rsidR="00804057" w:rsidRPr="004565B1" w:rsidRDefault="00804057" w:rsidP="00804057">
      <w:pPr>
        <w:pStyle w:val="2"/>
        <w:jc w:val="center"/>
        <w:rPr>
          <w:rFonts w:ascii="彩虹粗仿宋" w:eastAsia="彩虹粗仿宋"/>
          <w:sz w:val="30"/>
        </w:rPr>
      </w:pPr>
      <w:bookmarkStart w:id="103" w:name="_Toc124325901"/>
      <w:r w:rsidRPr="004565B1">
        <w:rPr>
          <w:rFonts w:ascii="彩虹粗仿宋" w:eastAsia="彩虹粗仿宋" w:hint="eastAsia"/>
          <w:sz w:val="30"/>
        </w:rPr>
        <w:t>十七、违约责任</w:t>
      </w:r>
      <w:bookmarkEnd w:id="103"/>
    </w:p>
    <w:p w14:paraId="1CEB34AC"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14:paraId="06506010"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5481F46B"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188A85F7"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14:paraId="1542071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2.基金管理人、基金托管人按照当时有效的法律法规或中国证监会的规定作为或不作为而造成的损失等；</w:t>
      </w:r>
    </w:p>
    <w:p w14:paraId="21168CDE" w14:textId="77777777" w:rsidR="00804057"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3.在没有过错的情况下，基金管理人由于按照《基金合同》规定的投资原则投资或不投资造成的直接损失或潜在损失等；</w:t>
      </w:r>
    </w:p>
    <w:p w14:paraId="7926EB20" w14:textId="77777777" w:rsidR="00804057" w:rsidRPr="001750FA" w:rsidRDefault="00804057" w:rsidP="0080405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1750FA">
        <w:rPr>
          <w:rFonts w:ascii="彩虹粗仿宋" w:eastAsia="彩虹粗仿宋" w:hAnsi="宋体" w:cs="Arial" w:hint="eastAsia"/>
          <w:sz w:val="24"/>
        </w:rPr>
        <w:t>非因基金管理人、基金托管人的故意或重大过失造成的计算机系统故</w:t>
      </w:r>
      <w:r>
        <w:rPr>
          <w:rFonts w:ascii="彩虹粗仿宋" w:eastAsia="彩虹粗仿宋" w:hAnsi="宋体" w:cs="Arial" w:hint="eastAsia"/>
          <w:sz w:val="24"/>
        </w:rPr>
        <w:t>障、网络故障、通讯故障、电力故障、计算机病毒攻击及其它意外事故</w:t>
      </w:r>
      <w:r w:rsidRPr="001750FA">
        <w:rPr>
          <w:rFonts w:ascii="彩虹粗仿宋" w:eastAsia="彩虹粗仿宋" w:hAnsi="宋体" w:cs="Arial" w:hint="eastAsia"/>
          <w:sz w:val="24"/>
        </w:rPr>
        <w:t>所导致的损失等。</w:t>
      </w:r>
    </w:p>
    <w:p w14:paraId="6517199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r w:rsidRPr="00657D1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14:paraId="423DB682"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w:t>
      </w:r>
      <w:r w:rsidRPr="004565B1">
        <w:rPr>
          <w:rFonts w:ascii="彩虹粗仿宋" w:eastAsia="彩虹粗仿宋" w:hAnsi="宋体" w:cs="Arial" w:hint="eastAsia"/>
          <w:sz w:val="24"/>
        </w:rPr>
        <w:lastRenderedPageBreak/>
        <w:t>护基金份额持有人利益的前提下，基金管理人和基金托管人应当继续履行本协议。</w:t>
      </w:r>
    </w:p>
    <w:p w14:paraId="548F6E58"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14:paraId="1D890CFF" w14:textId="77777777" w:rsidR="00804057" w:rsidRPr="004565B1" w:rsidRDefault="00804057" w:rsidP="00804057">
      <w:pPr>
        <w:adjustRightInd w:val="0"/>
        <w:snapToGrid w:val="0"/>
        <w:outlineLvl w:val="0"/>
        <w:rPr>
          <w:rFonts w:ascii="彩虹粗仿宋" w:eastAsia="彩虹粗仿宋" w:hAnsi="宋体" w:cs="Arial"/>
          <w:sz w:val="24"/>
        </w:rPr>
      </w:pPr>
    </w:p>
    <w:p w14:paraId="2DC4631C" w14:textId="77777777" w:rsidR="00804057" w:rsidRPr="004565B1" w:rsidRDefault="00804057" w:rsidP="00804057">
      <w:pPr>
        <w:pStyle w:val="2"/>
        <w:jc w:val="center"/>
        <w:rPr>
          <w:rFonts w:ascii="彩虹粗仿宋" w:eastAsia="彩虹粗仿宋"/>
          <w:sz w:val="30"/>
        </w:rPr>
      </w:pPr>
      <w:bookmarkStart w:id="104" w:name="_Toc124325902"/>
      <w:r w:rsidRPr="004565B1">
        <w:rPr>
          <w:rFonts w:ascii="彩虹粗仿宋" w:eastAsia="彩虹粗仿宋" w:hint="eastAsia"/>
          <w:sz w:val="30"/>
        </w:rPr>
        <w:t>十八、争议解决方式</w:t>
      </w:r>
      <w:bookmarkEnd w:id="104"/>
    </w:p>
    <w:p w14:paraId="621B062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41C81655"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340D80A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本协议受中国法律管辖。</w:t>
      </w:r>
    </w:p>
    <w:p w14:paraId="050CCB2E" w14:textId="77777777" w:rsidR="00804057" w:rsidRPr="004565B1" w:rsidRDefault="00804057" w:rsidP="00804057">
      <w:pPr>
        <w:adjustRightInd w:val="0"/>
        <w:snapToGrid w:val="0"/>
        <w:rPr>
          <w:rFonts w:ascii="彩虹粗仿宋" w:eastAsia="彩虹粗仿宋" w:hAnsi="宋体" w:cs="Arial"/>
          <w:sz w:val="24"/>
        </w:rPr>
      </w:pPr>
    </w:p>
    <w:p w14:paraId="56DB4EA5" w14:textId="77777777" w:rsidR="00804057" w:rsidRPr="004565B1" w:rsidRDefault="00804057" w:rsidP="00804057">
      <w:pPr>
        <w:pStyle w:val="2"/>
        <w:jc w:val="center"/>
        <w:rPr>
          <w:rFonts w:ascii="彩虹粗仿宋" w:eastAsia="彩虹粗仿宋"/>
          <w:sz w:val="30"/>
        </w:rPr>
      </w:pPr>
      <w:bookmarkStart w:id="105" w:name="_Toc124325903"/>
      <w:r w:rsidRPr="004565B1">
        <w:rPr>
          <w:rFonts w:ascii="彩虹粗仿宋" w:eastAsia="彩虹粗仿宋" w:hint="eastAsia"/>
          <w:sz w:val="30"/>
        </w:rPr>
        <w:t>十九、托管协议的效力</w:t>
      </w:r>
      <w:bookmarkEnd w:id="105"/>
    </w:p>
    <w:p w14:paraId="3664ECDA"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14:paraId="58DF4A0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Pr>
          <w:rFonts w:ascii="彩虹粗仿宋" w:eastAsia="彩虹粗仿宋" w:hAnsi="宋体" w:cs="Arial" w:hint="eastAsia"/>
          <w:sz w:val="24"/>
        </w:rPr>
        <w:t>备案</w:t>
      </w:r>
      <w:r w:rsidRPr="004565B1">
        <w:rPr>
          <w:rFonts w:ascii="彩虹粗仿宋" w:eastAsia="彩虹粗仿宋" w:hAnsi="宋体" w:cs="Arial" w:hint="eastAsia"/>
          <w:sz w:val="24"/>
        </w:rPr>
        <w:t>的文本为正式文本。</w:t>
      </w:r>
    </w:p>
    <w:p w14:paraId="0927B86D"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53DAE4D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14:paraId="0F89211C" w14:textId="77777777" w:rsidR="00804057" w:rsidRPr="004565B1" w:rsidRDefault="00804057" w:rsidP="00804057">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14:paraId="1AC7FA54" w14:textId="77777777" w:rsidR="00804057" w:rsidRPr="004565B1" w:rsidRDefault="00804057" w:rsidP="00804057">
      <w:pPr>
        <w:adjustRightInd w:val="0"/>
        <w:snapToGrid w:val="0"/>
        <w:rPr>
          <w:rFonts w:ascii="彩虹粗仿宋" w:eastAsia="彩虹粗仿宋" w:hAnsi="宋体" w:cs="Arial"/>
          <w:sz w:val="24"/>
        </w:rPr>
      </w:pPr>
    </w:p>
    <w:p w14:paraId="04DB231D" w14:textId="77777777" w:rsidR="00804057" w:rsidRPr="004565B1" w:rsidRDefault="00804057" w:rsidP="00804057">
      <w:pPr>
        <w:pStyle w:val="2"/>
        <w:jc w:val="center"/>
        <w:rPr>
          <w:rFonts w:ascii="彩虹粗仿宋" w:eastAsia="彩虹粗仿宋"/>
          <w:sz w:val="30"/>
        </w:rPr>
      </w:pPr>
      <w:bookmarkStart w:id="106" w:name="_Toc124325904"/>
      <w:r w:rsidRPr="004565B1">
        <w:rPr>
          <w:rFonts w:ascii="彩虹粗仿宋" w:eastAsia="彩虹粗仿宋" w:hint="eastAsia"/>
          <w:sz w:val="30"/>
        </w:rPr>
        <w:lastRenderedPageBreak/>
        <w:t>二十、其他事项</w:t>
      </w:r>
      <w:bookmarkEnd w:id="106"/>
    </w:p>
    <w:p w14:paraId="65DEC4A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14:paraId="2E2B58EB"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4FFEFAD3" w14:textId="77777777" w:rsidR="00804057" w:rsidRPr="004565B1" w:rsidRDefault="00804057" w:rsidP="00804057">
      <w:pPr>
        <w:adjustRightInd w:val="0"/>
        <w:snapToGrid w:val="0"/>
        <w:rPr>
          <w:rFonts w:ascii="彩虹粗仿宋" w:eastAsia="彩虹粗仿宋"/>
          <w:b/>
          <w:bCs/>
        </w:rPr>
      </w:pPr>
    </w:p>
    <w:p w14:paraId="03E94720" w14:textId="77777777" w:rsidR="00804057" w:rsidRPr="004565B1" w:rsidRDefault="00804057" w:rsidP="00804057">
      <w:pPr>
        <w:pStyle w:val="2"/>
        <w:jc w:val="center"/>
        <w:rPr>
          <w:rFonts w:ascii="彩虹粗仿宋" w:eastAsia="彩虹粗仿宋"/>
          <w:sz w:val="30"/>
        </w:rPr>
      </w:pPr>
      <w:bookmarkStart w:id="107" w:name="_Toc124325905"/>
      <w:r w:rsidRPr="004565B1">
        <w:rPr>
          <w:rFonts w:ascii="彩虹粗仿宋" w:eastAsia="彩虹粗仿宋" w:hint="eastAsia"/>
          <w:sz w:val="30"/>
        </w:rPr>
        <w:t>二十一、托管协议的签订</w:t>
      </w:r>
      <w:bookmarkEnd w:id="107"/>
    </w:p>
    <w:p w14:paraId="275A3B44" w14:textId="77777777" w:rsidR="00804057"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14:paraId="0CE23B1A" w14:textId="77777777" w:rsidR="002050BA" w:rsidRDefault="002050BA" w:rsidP="00804057">
      <w:pPr>
        <w:adjustRightInd w:val="0"/>
        <w:snapToGrid w:val="0"/>
        <w:ind w:firstLineChars="200" w:firstLine="480"/>
        <w:rPr>
          <w:rFonts w:ascii="彩虹粗仿宋" w:eastAsia="彩虹粗仿宋" w:hAnsi="宋体" w:cs="Arial"/>
          <w:sz w:val="24"/>
        </w:rPr>
      </w:pPr>
    </w:p>
    <w:p w14:paraId="5E0213E8" w14:textId="77777777" w:rsidR="002050BA" w:rsidRDefault="002050BA" w:rsidP="00804057">
      <w:pPr>
        <w:adjustRightInd w:val="0"/>
        <w:snapToGrid w:val="0"/>
        <w:ind w:firstLineChars="200" w:firstLine="480"/>
        <w:rPr>
          <w:rFonts w:ascii="彩虹粗仿宋" w:eastAsia="彩虹粗仿宋" w:hAnsi="宋体" w:cs="Arial"/>
          <w:sz w:val="24"/>
        </w:rPr>
      </w:pPr>
    </w:p>
    <w:p w14:paraId="10C2A5B8" w14:textId="77777777" w:rsidR="002050BA" w:rsidRDefault="002050BA" w:rsidP="00804057">
      <w:pPr>
        <w:adjustRightInd w:val="0"/>
        <w:snapToGrid w:val="0"/>
        <w:ind w:firstLineChars="200" w:firstLine="480"/>
        <w:rPr>
          <w:rFonts w:ascii="彩虹粗仿宋" w:eastAsia="彩虹粗仿宋" w:hAnsi="宋体" w:cs="Arial"/>
          <w:sz w:val="24"/>
        </w:rPr>
      </w:pPr>
    </w:p>
    <w:p w14:paraId="165C2FAE" w14:textId="77777777" w:rsidR="002050BA" w:rsidRDefault="002050BA" w:rsidP="00804057">
      <w:pPr>
        <w:adjustRightInd w:val="0"/>
        <w:snapToGrid w:val="0"/>
        <w:ind w:firstLineChars="200" w:firstLine="480"/>
        <w:rPr>
          <w:rFonts w:ascii="彩虹粗仿宋" w:eastAsia="彩虹粗仿宋" w:hAnsi="宋体" w:cs="Arial"/>
          <w:sz w:val="24"/>
        </w:rPr>
      </w:pPr>
    </w:p>
    <w:p w14:paraId="699DE3A6" w14:textId="77777777" w:rsidR="002050BA" w:rsidRDefault="002050BA" w:rsidP="00804057">
      <w:pPr>
        <w:adjustRightInd w:val="0"/>
        <w:snapToGrid w:val="0"/>
        <w:ind w:firstLineChars="200" w:firstLine="480"/>
        <w:rPr>
          <w:rFonts w:ascii="彩虹粗仿宋" w:eastAsia="彩虹粗仿宋" w:hAnsi="宋体" w:cs="Arial"/>
          <w:sz w:val="24"/>
        </w:rPr>
      </w:pPr>
    </w:p>
    <w:p w14:paraId="69335568" w14:textId="77777777" w:rsidR="002050BA" w:rsidRDefault="002050BA" w:rsidP="00804057">
      <w:pPr>
        <w:adjustRightInd w:val="0"/>
        <w:snapToGrid w:val="0"/>
        <w:ind w:firstLineChars="200" w:firstLine="480"/>
        <w:rPr>
          <w:rFonts w:ascii="彩虹粗仿宋" w:eastAsia="彩虹粗仿宋" w:hAnsi="宋体" w:cs="Arial"/>
          <w:sz w:val="24"/>
        </w:rPr>
      </w:pPr>
    </w:p>
    <w:p w14:paraId="71606B84" w14:textId="77777777" w:rsidR="002050BA" w:rsidRDefault="002050BA" w:rsidP="00804057">
      <w:pPr>
        <w:adjustRightInd w:val="0"/>
        <w:snapToGrid w:val="0"/>
        <w:ind w:firstLineChars="200" w:firstLine="480"/>
        <w:rPr>
          <w:rFonts w:ascii="彩虹粗仿宋" w:eastAsia="彩虹粗仿宋" w:hAnsi="宋体" w:cs="Arial"/>
          <w:sz w:val="24"/>
        </w:rPr>
      </w:pPr>
    </w:p>
    <w:p w14:paraId="1B09A702" w14:textId="77777777" w:rsidR="002050BA" w:rsidRDefault="002050BA" w:rsidP="00804057">
      <w:pPr>
        <w:adjustRightInd w:val="0"/>
        <w:snapToGrid w:val="0"/>
        <w:ind w:firstLineChars="200" w:firstLine="480"/>
        <w:rPr>
          <w:rFonts w:ascii="彩虹粗仿宋" w:eastAsia="彩虹粗仿宋" w:hAnsi="宋体" w:cs="Arial"/>
          <w:sz w:val="24"/>
        </w:rPr>
      </w:pPr>
    </w:p>
    <w:p w14:paraId="5C58BB89" w14:textId="77777777" w:rsidR="002050BA" w:rsidRDefault="002050BA" w:rsidP="00804057">
      <w:pPr>
        <w:adjustRightInd w:val="0"/>
        <w:snapToGrid w:val="0"/>
        <w:ind w:firstLineChars="200" w:firstLine="480"/>
        <w:rPr>
          <w:rFonts w:ascii="彩虹粗仿宋" w:eastAsia="彩虹粗仿宋" w:hAnsi="宋体" w:cs="Arial"/>
          <w:sz w:val="24"/>
        </w:rPr>
      </w:pPr>
    </w:p>
    <w:p w14:paraId="531F5F5E" w14:textId="77777777" w:rsidR="002050BA" w:rsidRDefault="002050BA" w:rsidP="00804057">
      <w:pPr>
        <w:adjustRightInd w:val="0"/>
        <w:snapToGrid w:val="0"/>
        <w:ind w:firstLineChars="200" w:firstLine="480"/>
        <w:rPr>
          <w:rFonts w:ascii="彩虹粗仿宋" w:eastAsia="彩虹粗仿宋" w:hAnsi="宋体" w:cs="Arial"/>
          <w:sz w:val="24"/>
        </w:rPr>
      </w:pPr>
    </w:p>
    <w:p w14:paraId="759A88DD" w14:textId="77777777" w:rsidR="002050BA" w:rsidRDefault="002050BA" w:rsidP="00804057">
      <w:pPr>
        <w:adjustRightInd w:val="0"/>
        <w:snapToGrid w:val="0"/>
        <w:ind w:firstLineChars="200" w:firstLine="480"/>
        <w:rPr>
          <w:rFonts w:ascii="彩虹粗仿宋" w:eastAsia="彩虹粗仿宋" w:hAnsi="宋体" w:cs="Arial"/>
          <w:sz w:val="24"/>
        </w:rPr>
      </w:pPr>
    </w:p>
    <w:p w14:paraId="44817FD2" w14:textId="77777777" w:rsidR="002050BA" w:rsidRDefault="002050BA" w:rsidP="00804057">
      <w:pPr>
        <w:adjustRightInd w:val="0"/>
        <w:snapToGrid w:val="0"/>
        <w:ind w:firstLineChars="200" w:firstLine="480"/>
        <w:rPr>
          <w:rFonts w:ascii="彩虹粗仿宋" w:eastAsia="彩虹粗仿宋" w:hAnsi="宋体" w:cs="Arial"/>
          <w:sz w:val="24"/>
        </w:rPr>
      </w:pPr>
    </w:p>
    <w:p w14:paraId="371166BE" w14:textId="77777777" w:rsidR="002050BA" w:rsidRDefault="002050BA" w:rsidP="00804057">
      <w:pPr>
        <w:adjustRightInd w:val="0"/>
        <w:snapToGrid w:val="0"/>
        <w:ind w:firstLineChars="200" w:firstLine="480"/>
        <w:rPr>
          <w:rFonts w:ascii="彩虹粗仿宋" w:eastAsia="彩虹粗仿宋" w:hAnsi="宋体" w:cs="Arial"/>
          <w:sz w:val="24"/>
        </w:rPr>
      </w:pPr>
    </w:p>
    <w:p w14:paraId="319F5D7E" w14:textId="77777777" w:rsidR="002050BA" w:rsidRDefault="002050BA" w:rsidP="00804057">
      <w:pPr>
        <w:adjustRightInd w:val="0"/>
        <w:snapToGrid w:val="0"/>
        <w:ind w:firstLineChars="200" w:firstLine="480"/>
        <w:rPr>
          <w:rFonts w:ascii="彩虹粗仿宋" w:eastAsia="彩虹粗仿宋" w:hAnsi="宋体" w:cs="Arial"/>
          <w:sz w:val="24"/>
        </w:rPr>
      </w:pPr>
    </w:p>
    <w:p w14:paraId="49D275C7" w14:textId="77777777" w:rsidR="002050BA" w:rsidRDefault="002050BA" w:rsidP="00804057">
      <w:pPr>
        <w:adjustRightInd w:val="0"/>
        <w:snapToGrid w:val="0"/>
        <w:ind w:firstLineChars="200" w:firstLine="480"/>
        <w:rPr>
          <w:rFonts w:ascii="彩虹粗仿宋" w:eastAsia="彩虹粗仿宋" w:hAnsi="宋体" w:cs="Arial"/>
          <w:sz w:val="24"/>
        </w:rPr>
      </w:pPr>
    </w:p>
    <w:p w14:paraId="29FD2651" w14:textId="77777777" w:rsidR="002050BA" w:rsidRDefault="002050BA" w:rsidP="00804057">
      <w:pPr>
        <w:adjustRightInd w:val="0"/>
        <w:snapToGrid w:val="0"/>
        <w:ind w:firstLineChars="200" w:firstLine="480"/>
        <w:rPr>
          <w:rFonts w:ascii="彩虹粗仿宋" w:eastAsia="彩虹粗仿宋" w:hAnsi="宋体" w:cs="Arial"/>
          <w:sz w:val="24"/>
        </w:rPr>
      </w:pPr>
    </w:p>
    <w:p w14:paraId="6FB3AECA" w14:textId="77777777" w:rsidR="002050BA" w:rsidRDefault="002050BA" w:rsidP="00804057">
      <w:pPr>
        <w:adjustRightInd w:val="0"/>
        <w:snapToGrid w:val="0"/>
        <w:ind w:firstLineChars="200" w:firstLine="480"/>
        <w:rPr>
          <w:rFonts w:ascii="彩虹粗仿宋" w:eastAsia="彩虹粗仿宋" w:hAnsi="宋体" w:cs="Arial"/>
          <w:sz w:val="24"/>
        </w:rPr>
      </w:pPr>
    </w:p>
    <w:p w14:paraId="5B457284" w14:textId="77777777" w:rsidR="002050BA" w:rsidRDefault="002050BA" w:rsidP="00804057">
      <w:pPr>
        <w:adjustRightInd w:val="0"/>
        <w:snapToGrid w:val="0"/>
        <w:ind w:firstLineChars="200" w:firstLine="480"/>
        <w:rPr>
          <w:rFonts w:ascii="彩虹粗仿宋" w:eastAsia="彩虹粗仿宋" w:hAnsi="宋体" w:cs="Arial"/>
          <w:sz w:val="24"/>
        </w:rPr>
      </w:pPr>
    </w:p>
    <w:p w14:paraId="12472AF7" w14:textId="77777777" w:rsidR="002050BA" w:rsidRDefault="002050BA" w:rsidP="00804057">
      <w:pPr>
        <w:adjustRightInd w:val="0"/>
        <w:snapToGrid w:val="0"/>
        <w:ind w:firstLineChars="200" w:firstLine="480"/>
        <w:rPr>
          <w:rFonts w:ascii="彩虹粗仿宋" w:eastAsia="彩虹粗仿宋" w:hAnsi="宋体" w:cs="Arial"/>
          <w:sz w:val="24"/>
        </w:rPr>
      </w:pPr>
    </w:p>
    <w:p w14:paraId="4F48069E" w14:textId="77777777" w:rsidR="002050BA" w:rsidRDefault="002050BA" w:rsidP="00804057">
      <w:pPr>
        <w:adjustRightInd w:val="0"/>
        <w:snapToGrid w:val="0"/>
        <w:ind w:firstLineChars="200" w:firstLine="480"/>
        <w:rPr>
          <w:rFonts w:ascii="彩虹粗仿宋" w:eastAsia="彩虹粗仿宋" w:hAnsi="宋体" w:cs="Arial"/>
          <w:sz w:val="24"/>
        </w:rPr>
      </w:pPr>
    </w:p>
    <w:p w14:paraId="40CF214F" w14:textId="77777777" w:rsidR="00095D08" w:rsidRPr="00AA7746" w:rsidRDefault="00095D08"/>
    <w:sectPr w:rsidR="00095D08" w:rsidRPr="00AA7746" w:rsidSect="000C3876">
      <w:pgSz w:w="11906" w:h="16838" w:code="9"/>
      <w:pgMar w:top="1418" w:right="1701" w:bottom="1418" w:left="1701"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36897" w14:textId="77777777" w:rsidR="007A2564" w:rsidRDefault="007A2564">
      <w:r>
        <w:separator/>
      </w:r>
    </w:p>
  </w:endnote>
  <w:endnote w:type="continuationSeparator" w:id="0">
    <w:p w14:paraId="64769665" w14:textId="77777777" w:rsidR="007A2564" w:rsidRDefault="007A2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auto"/>
    <w:pitch w:val="default"/>
    <w:sig w:usb0="00000001" w:usb1="080E0000" w:usb2="00000000" w:usb3="00000000" w:csb0="00040000" w:csb1="00000000"/>
  </w:font>
  <w:font w:name="方正仿宋简体">
    <w:altName w:val="方正舒体"/>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84379" w14:textId="77777777" w:rsidR="007A2564" w:rsidRDefault="007A2564">
      <w:r>
        <w:separator/>
      </w:r>
    </w:p>
  </w:footnote>
  <w:footnote w:type="continuationSeparator" w:id="0">
    <w:p w14:paraId="7EEA8D13" w14:textId="77777777" w:rsidR="007A2564" w:rsidRDefault="007A25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5CD"/>
    <w:rsid w:val="000239B8"/>
    <w:rsid w:val="00045088"/>
    <w:rsid w:val="00085AB4"/>
    <w:rsid w:val="00085EEF"/>
    <w:rsid w:val="00095D08"/>
    <w:rsid w:val="000A1272"/>
    <w:rsid w:val="000A2F54"/>
    <w:rsid w:val="000A585D"/>
    <w:rsid w:val="000B39D9"/>
    <w:rsid w:val="000C3876"/>
    <w:rsid w:val="00103077"/>
    <w:rsid w:val="001729A2"/>
    <w:rsid w:val="001736F1"/>
    <w:rsid w:val="00187D34"/>
    <w:rsid w:val="0019079D"/>
    <w:rsid w:val="001A45CD"/>
    <w:rsid w:val="001B3A24"/>
    <w:rsid w:val="001D5085"/>
    <w:rsid w:val="002050BA"/>
    <w:rsid w:val="002762D5"/>
    <w:rsid w:val="002A21EF"/>
    <w:rsid w:val="002D401B"/>
    <w:rsid w:val="002D40A6"/>
    <w:rsid w:val="0034237B"/>
    <w:rsid w:val="00354CBC"/>
    <w:rsid w:val="003819DF"/>
    <w:rsid w:val="00387B55"/>
    <w:rsid w:val="00392904"/>
    <w:rsid w:val="003F11C2"/>
    <w:rsid w:val="004168BF"/>
    <w:rsid w:val="00426CED"/>
    <w:rsid w:val="00436CFF"/>
    <w:rsid w:val="00486DE8"/>
    <w:rsid w:val="004B6877"/>
    <w:rsid w:val="004C5FC3"/>
    <w:rsid w:val="004E21D4"/>
    <w:rsid w:val="00513819"/>
    <w:rsid w:val="005838B5"/>
    <w:rsid w:val="005842CE"/>
    <w:rsid w:val="00586455"/>
    <w:rsid w:val="00595758"/>
    <w:rsid w:val="005A307B"/>
    <w:rsid w:val="005F21A6"/>
    <w:rsid w:val="0060259F"/>
    <w:rsid w:val="006734DF"/>
    <w:rsid w:val="006C65AE"/>
    <w:rsid w:val="007124AB"/>
    <w:rsid w:val="00712545"/>
    <w:rsid w:val="007A2564"/>
    <w:rsid w:val="007B5CB2"/>
    <w:rsid w:val="00804057"/>
    <w:rsid w:val="00816975"/>
    <w:rsid w:val="00865CC4"/>
    <w:rsid w:val="00870C78"/>
    <w:rsid w:val="008A0712"/>
    <w:rsid w:val="008B7860"/>
    <w:rsid w:val="008F2657"/>
    <w:rsid w:val="00906F5A"/>
    <w:rsid w:val="00920D83"/>
    <w:rsid w:val="0092463B"/>
    <w:rsid w:val="00934C4F"/>
    <w:rsid w:val="009473EB"/>
    <w:rsid w:val="00965091"/>
    <w:rsid w:val="009A58C8"/>
    <w:rsid w:val="009C3F97"/>
    <w:rsid w:val="00A45864"/>
    <w:rsid w:val="00A52F66"/>
    <w:rsid w:val="00AA7746"/>
    <w:rsid w:val="00AD070F"/>
    <w:rsid w:val="00AD3181"/>
    <w:rsid w:val="00AE5E8E"/>
    <w:rsid w:val="00AE617F"/>
    <w:rsid w:val="00B3796C"/>
    <w:rsid w:val="00B4539F"/>
    <w:rsid w:val="00B53AA6"/>
    <w:rsid w:val="00B5701C"/>
    <w:rsid w:val="00B63026"/>
    <w:rsid w:val="00B65B88"/>
    <w:rsid w:val="00B9447A"/>
    <w:rsid w:val="00B97E25"/>
    <w:rsid w:val="00BC56D1"/>
    <w:rsid w:val="00BD6556"/>
    <w:rsid w:val="00C00FD8"/>
    <w:rsid w:val="00C06BA8"/>
    <w:rsid w:val="00C4220B"/>
    <w:rsid w:val="00CC3BB2"/>
    <w:rsid w:val="00CD2491"/>
    <w:rsid w:val="00D10C1E"/>
    <w:rsid w:val="00D21090"/>
    <w:rsid w:val="00D23C17"/>
    <w:rsid w:val="00D35812"/>
    <w:rsid w:val="00D45409"/>
    <w:rsid w:val="00D6733C"/>
    <w:rsid w:val="00D878E1"/>
    <w:rsid w:val="00DB4C0E"/>
    <w:rsid w:val="00DD2F59"/>
    <w:rsid w:val="00DF54F7"/>
    <w:rsid w:val="00DF6199"/>
    <w:rsid w:val="00E104BE"/>
    <w:rsid w:val="00E24333"/>
    <w:rsid w:val="00E430A5"/>
    <w:rsid w:val="00E47E47"/>
    <w:rsid w:val="00E67095"/>
    <w:rsid w:val="00E722AD"/>
    <w:rsid w:val="00E84723"/>
    <w:rsid w:val="00EA4E47"/>
    <w:rsid w:val="00EA7D71"/>
    <w:rsid w:val="00EF3379"/>
    <w:rsid w:val="00F160C2"/>
    <w:rsid w:val="00F56DFC"/>
    <w:rsid w:val="00F60B09"/>
    <w:rsid w:val="00F84583"/>
    <w:rsid w:val="00F92472"/>
    <w:rsid w:val="00FA711C"/>
    <w:rsid w:val="00FC222C"/>
    <w:rsid w:val="00FC5FA2"/>
    <w:rsid w:val="00FD053C"/>
    <w:rsid w:val="00FD50C6"/>
    <w:rsid w:val="00FE5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14A6395E"/>
  <w15:docId w15:val="{FA6BFD85-3F9D-4E0E-AB64-E778496B7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057"/>
    <w:pPr>
      <w:widowControl w:val="0"/>
      <w:jc w:val="both"/>
    </w:pPr>
    <w:rPr>
      <w:rFonts w:ascii="Times New Roman" w:eastAsia="宋体" w:hAnsi="Times New Roman" w:cs="Times New Roman"/>
      <w:szCs w:val="24"/>
    </w:rPr>
  </w:style>
  <w:style w:type="paragraph" w:styleId="2">
    <w:name w:val="heading 2"/>
    <w:basedOn w:val="a"/>
    <w:next w:val="a0"/>
    <w:link w:val="2Char"/>
    <w:qFormat/>
    <w:rsid w:val="00804057"/>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804057"/>
    <w:rPr>
      <w:rFonts w:ascii="Arial" w:eastAsia="黑体" w:hAnsi="Arial" w:cs="Times New Roman"/>
      <w:b/>
      <w:sz w:val="32"/>
      <w:szCs w:val="20"/>
    </w:rPr>
  </w:style>
  <w:style w:type="paragraph" w:styleId="a4">
    <w:name w:val="header"/>
    <w:basedOn w:val="a"/>
    <w:link w:val="Char"/>
    <w:unhideWhenUsed/>
    <w:rsid w:val="008040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804057"/>
    <w:rPr>
      <w:rFonts w:ascii="Times New Roman" w:eastAsia="宋体" w:hAnsi="Times New Roman" w:cs="Times New Roman"/>
      <w:sz w:val="18"/>
      <w:szCs w:val="18"/>
    </w:rPr>
  </w:style>
  <w:style w:type="paragraph" w:styleId="a5">
    <w:name w:val="footer"/>
    <w:basedOn w:val="a"/>
    <w:link w:val="Char0"/>
    <w:unhideWhenUsed/>
    <w:rsid w:val="00804057"/>
    <w:pPr>
      <w:tabs>
        <w:tab w:val="center" w:pos="4153"/>
        <w:tab w:val="right" w:pos="8306"/>
      </w:tabs>
      <w:snapToGrid w:val="0"/>
      <w:jc w:val="left"/>
    </w:pPr>
    <w:rPr>
      <w:sz w:val="18"/>
      <w:szCs w:val="18"/>
    </w:rPr>
  </w:style>
  <w:style w:type="character" w:customStyle="1" w:styleId="Char0">
    <w:name w:val="页脚 Char"/>
    <w:basedOn w:val="a1"/>
    <w:link w:val="a5"/>
    <w:rsid w:val="00804057"/>
    <w:rPr>
      <w:rFonts w:ascii="Times New Roman" w:eastAsia="宋体" w:hAnsi="Times New Roman" w:cs="Times New Roman"/>
      <w:sz w:val="18"/>
      <w:szCs w:val="18"/>
    </w:rPr>
  </w:style>
  <w:style w:type="character" w:styleId="a6">
    <w:name w:val="page number"/>
    <w:basedOn w:val="a1"/>
    <w:rsid w:val="00804057"/>
  </w:style>
  <w:style w:type="paragraph" w:styleId="a7">
    <w:name w:val="Normal (Web)"/>
    <w:basedOn w:val="a"/>
    <w:rsid w:val="00804057"/>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804057"/>
    <w:rPr>
      <w:b/>
      <w:bCs/>
    </w:rPr>
  </w:style>
  <w:style w:type="character" w:styleId="a9">
    <w:name w:val="Hyperlink"/>
    <w:rsid w:val="00804057"/>
    <w:rPr>
      <w:color w:val="0000FF"/>
      <w:u w:val="single"/>
    </w:rPr>
  </w:style>
  <w:style w:type="paragraph" w:customStyle="1" w:styleId="wz1">
    <w:name w:val="wz1"/>
    <w:basedOn w:val="a"/>
    <w:rsid w:val="00804057"/>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804057"/>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804057"/>
    <w:rPr>
      <w:rFonts w:ascii="仿宋_GB2312" w:eastAsia="仿宋_GB2312" w:hAnsi="Times New Roman" w:cs="Times New Roman"/>
      <w:color w:val="000000"/>
      <w:kern w:val="0"/>
      <w:sz w:val="24"/>
      <w:szCs w:val="28"/>
    </w:rPr>
  </w:style>
  <w:style w:type="character" w:customStyle="1" w:styleId="read">
    <w:name w:val="read"/>
    <w:basedOn w:val="a1"/>
    <w:rsid w:val="00804057"/>
  </w:style>
  <w:style w:type="paragraph" w:styleId="a0">
    <w:name w:val="Normal Indent"/>
    <w:basedOn w:val="a"/>
    <w:rsid w:val="00804057"/>
    <w:pPr>
      <w:ind w:firstLineChars="200" w:firstLine="420"/>
    </w:pPr>
  </w:style>
  <w:style w:type="paragraph" w:styleId="ab">
    <w:name w:val="Body Text Indent"/>
    <w:basedOn w:val="a"/>
    <w:link w:val="Char2"/>
    <w:uiPriority w:val="99"/>
    <w:qFormat/>
    <w:rsid w:val="00804057"/>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uiPriority w:val="99"/>
    <w:qFormat/>
    <w:rsid w:val="00804057"/>
    <w:rPr>
      <w:rFonts w:ascii="Times New Roman" w:eastAsia="方正仿宋简体" w:hAnsi="Times New Roman" w:cs="Times New Roman"/>
      <w:sz w:val="24"/>
      <w:szCs w:val="30"/>
    </w:rPr>
  </w:style>
  <w:style w:type="paragraph" w:styleId="20">
    <w:name w:val="Body Text Indent 2"/>
    <w:basedOn w:val="a"/>
    <w:link w:val="2Char0"/>
    <w:rsid w:val="00804057"/>
    <w:pPr>
      <w:spacing w:line="360" w:lineRule="auto"/>
      <w:ind w:firstLine="525"/>
    </w:pPr>
    <w:rPr>
      <w:rFonts w:ascii="宋体" w:hAnsi="宋体"/>
      <w:sz w:val="28"/>
      <w:szCs w:val="20"/>
    </w:rPr>
  </w:style>
  <w:style w:type="character" w:customStyle="1" w:styleId="2Char0">
    <w:name w:val="正文文本缩进 2 Char"/>
    <w:basedOn w:val="a1"/>
    <w:link w:val="20"/>
    <w:rsid w:val="00804057"/>
    <w:rPr>
      <w:rFonts w:ascii="宋体" w:eastAsia="宋体" w:hAnsi="宋体" w:cs="Times New Roman"/>
      <w:sz w:val="28"/>
      <w:szCs w:val="20"/>
    </w:rPr>
  </w:style>
  <w:style w:type="paragraph" w:styleId="3">
    <w:name w:val="Body Text Indent 3"/>
    <w:basedOn w:val="a"/>
    <w:link w:val="3Char"/>
    <w:rsid w:val="00804057"/>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804057"/>
    <w:rPr>
      <w:rFonts w:ascii="仿宋_GB2312" w:eastAsia="仿宋_GB2312" w:hAnsi="宋体" w:cs="Arial"/>
      <w:color w:val="000000"/>
      <w:sz w:val="24"/>
      <w:szCs w:val="24"/>
    </w:rPr>
  </w:style>
  <w:style w:type="paragraph" w:styleId="1">
    <w:name w:val="toc 1"/>
    <w:basedOn w:val="a"/>
    <w:next w:val="a"/>
    <w:autoRedefine/>
    <w:semiHidden/>
    <w:rsid w:val="00804057"/>
  </w:style>
  <w:style w:type="paragraph" w:styleId="21">
    <w:name w:val="toc 2"/>
    <w:basedOn w:val="a"/>
    <w:next w:val="a"/>
    <w:autoRedefine/>
    <w:semiHidden/>
    <w:rsid w:val="00804057"/>
    <w:pPr>
      <w:ind w:leftChars="200" w:left="420"/>
    </w:pPr>
  </w:style>
  <w:style w:type="paragraph" w:styleId="30">
    <w:name w:val="toc 3"/>
    <w:basedOn w:val="a"/>
    <w:next w:val="a"/>
    <w:autoRedefine/>
    <w:semiHidden/>
    <w:rsid w:val="00804057"/>
    <w:pPr>
      <w:ind w:leftChars="400" w:left="840"/>
    </w:pPr>
  </w:style>
  <w:style w:type="paragraph" w:styleId="4">
    <w:name w:val="toc 4"/>
    <w:basedOn w:val="a"/>
    <w:next w:val="a"/>
    <w:autoRedefine/>
    <w:semiHidden/>
    <w:rsid w:val="00804057"/>
    <w:pPr>
      <w:ind w:leftChars="600" w:left="1260"/>
    </w:pPr>
  </w:style>
  <w:style w:type="paragraph" w:styleId="5">
    <w:name w:val="toc 5"/>
    <w:basedOn w:val="a"/>
    <w:next w:val="a"/>
    <w:autoRedefine/>
    <w:semiHidden/>
    <w:rsid w:val="00804057"/>
    <w:pPr>
      <w:ind w:leftChars="800" w:left="1680"/>
    </w:pPr>
  </w:style>
  <w:style w:type="paragraph" w:styleId="6">
    <w:name w:val="toc 6"/>
    <w:basedOn w:val="a"/>
    <w:next w:val="a"/>
    <w:autoRedefine/>
    <w:semiHidden/>
    <w:rsid w:val="00804057"/>
    <w:pPr>
      <w:ind w:leftChars="1000" w:left="2100"/>
    </w:pPr>
  </w:style>
  <w:style w:type="paragraph" w:styleId="7">
    <w:name w:val="toc 7"/>
    <w:basedOn w:val="a"/>
    <w:next w:val="a"/>
    <w:autoRedefine/>
    <w:semiHidden/>
    <w:rsid w:val="00804057"/>
    <w:pPr>
      <w:ind w:leftChars="1200" w:left="2520"/>
    </w:pPr>
  </w:style>
  <w:style w:type="paragraph" w:styleId="8">
    <w:name w:val="toc 8"/>
    <w:basedOn w:val="a"/>
    <w:next w:val="a"/>
    <w:autoRedefine/>
    <w:semiHidden/>
    <w:rsid w:val="00804057"/>
    <w:pPr>
      <w:ind w:leftChars="1400" w:left="2940"/>
    </w:pPr>
  </w:style>
  <w:style w:type="paragraph" w:styleId="9">
    <w:name w:val="toc 9"/>
    <w:basedOn w:val="a"/>
    <w:next w:val="a"/>
    <w:autoRedefine/>
    <w:semiHidden/>
    <w:rsid w:val="00804057"/>
    <w:pPr>
      <w:ind w:leftChars="1600" w:left="3360"/>
    </w:pPr>
  </w:style>
  <w:style w:type="paragraph" w:styleId="ac">
    <w:name w:val="Balloon Text"/>
    <w:basedOn w:val="a"/>
    <w:link w:val="Char3"/>
    <w:semiHidden/>
    <w:rsid w:val="00804057"/>
    <w:rPr>
      <w:sz w:val="18"/>
      <w:szCs w:val="18"/>
    </w:rPr>
  </w:style>
  <w:style w:type="character" w:customStyle="1" w:styleId="Char3">
    <w:name w:val="批注框文本 Char"/>
    <w:basedOn w:val="a1"/>
    <w:link w:val="ac"/>
    <w:semiHidden/>
    <w:rsid w:val="00804057"/>
    <w:rPr>
      <w:rFonts w:ascii="Times New Roman" w:eastAsia="宋体" w:hAnsi="Times New Roman" w:cs="Times New Roman"/>
      <w:sz w:val="18"/>
      <w:szCs w:val="18"/>
    </w:rPr>
  </w:style>
  <w:style w:type="paragraph" w:customStyle="1" w:styleId="Char4">
    <w:name w:val="Char"/>
    <w:basedOn w:val="a"/>
    <w:rsid w:val="00804057"/>
  </w:style>
  <w:style w:type="paragraph" w:customStyle="1" w:styleId="Char10">
    <w:name w:val="Char1"/>
    <w:basedOn w:val="a"/>
    <w:autoRedefine/>
    <w:rsid w:val="00804057"/>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804057"/>
  </w:style>
  <w:style w:type="character" w:styleId="ad">
    <w:name w:val="annotation reference"/>
    <w:semiHidden/>
    <w:rsid w:val="00804057"/>
    <w:rPr>
      <w:sz w:val="21"/>
      <w:szCs w:val="21"/>
    </w:rPr>
  </w:style>
  <w:style w:type="paragraph" w:styleId="ae">
    <w:name w:val="annotation text"/>
    <w:basedOn w:val="a"/>
    <w:link w:val="Char5"/>
    <w:semiHidden/>
    <w:rsid w:val="00804057"/>
    <w:pPr>
      <w:jc w:val="left"/>
    </w:pPr>
  </w:style>
  <w:style w:type="character" w:customStyle="1" w:styleId="Char5">
    <w:name w:val="批注文字 Char"/>
    <w:basedOn w:val="a1"/>
    <w:link w:val="ae"/>
    <w:semiHidden/>
    <w:rsid w:val="00804057"/>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804057"/>
  </w:style>
  <w:style w:type="paragraph" w:customStyle="1" w:styleId="CharChar">
    <w:name w:val="Char Char"/>
    <w:basedOn w:val="a"/>
    <w:rsid w:val="00804057"/>
    <w:rPr>
      <w:szCs w:val="20"/>
    </w:rPr>
  </w:style>
  <w:style w:type="paragraph" w:styleId="HTML">
    <w:name w:val="HTML Preformatted"/>
    <w:basedOn w:val="a"/>
    <w:link w:val="HTMLChar"/>
    <w:uiPriority w:val="99"/>
    <w:unhideWhenUsed/>
    <w:rsid w:val="008040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804057"/>
    <w:rPr>
      <w:rFonts w:ascii="宋体" w:eastAsia="宋体" w:hAnsi="宋体" w:cs="宋体"/>
      <w:kern w:val="0"/>
      <w:sz w:val="24"/>
      <w:szCs w:val="24"/>
    </w:rPr>
  </w:style>
  <w:style w:type="paragraph" w:styleId="af">
    <w:name w:val="annotation subject"/>
    <w:basedOn w:val="ae"/>
    <w:next w:val="ae"/>
    <w:link w:val="Char6"/>
    <w:rsid w:val="00804057"/>
    <w:rPr>
      <w:b/>
      <w:bCs/>
    </w:rPr>
  </w:style>
  <w:style w:type="character" w:customStyle="1" w:styleId="Char6">
    <w:name w:val="批注主题 Char"/>
    <w:basedOn w:val="Char5"/>
    <w:link w:val="af"/>
    <w:rsid w:val="00804057"/>
    <w:rPr>
      <w:rFonts w:ascii="Times New Roman" w:eastAsia="宋体" w:hAnsi="Times New Roman" w:cs="Times New Roman"/>
      <w:b/>
      <w:bCs/>
      <w:szCs w:val="24"/>
    </w:rPr>
  </w:style>
  <w:style w:type="paragraph" w:customStyle="1" w:styleId="af0">
    <w:uiPriority w:val="99"/>
    <w:unhideWhenUsed/>
    <w:rsid w:val="00804057"/>
    <w:pPr>
      <w:widowControl w:val="0"/>
      <w:jc w:val="both"/>
    </w:pPr>
    <w:rPr>
      <w:rFonts w:ascii="Times New Roman" w:eastAsia="宋体" w:hAnsi="Times New Roman" w:cs="Times New Roman"/>
      <w:szCs w:val="24"/>
    </w:rPr>
  </w:style>
  <w:style w:type="paragraph" w:styleId="af1">
    <w:name w:val="Revision"/>
    <w:hidden/>
    <w:uiPriority w:val="99"/>
    <w:semiHidden/>
    <w:rsid w:val="00804057"/>
    <w:rPr>
      <w:rFonts w:ascii="Times New Roman" w:eastAsia="宋体" w:hAnsi="Times New Roman" w:cs="Times New Roman"/>
      <w:szCs w:val="24"/>
    </w:rPr>
  </w:style>
  <w:style w:type="character" w:styleId="af2">
    <w:name w:val="FollowedHyperlink"/>
    <w:basedOn w:val="a1"/>
    <w:uiPriority w:val="99"/>
    <w:semiHidden/>
    <w:unhideWhenUsed/>
    <w:rsid w:val="00804057"/>
    <w:rPr>
      <w:color w:val="954F72" w:themeColor="followedHyperlink"/>
      <w:u w:val="single"/>
    </w:rPr>
  </w:style>
  <w:style w:type="paragraph" w:styleId="af3">
    <w:name w:val="Date"/>
    <w:basedOn w:val="a"/>
    <w:next w:val="a"/>
    <w:link w:val="Char7"/>
    <w:uiPriority w:val="99"/>
    <w:semiHidden/>
    <w:unhideWhenUsed/>
    <w:rsid w:val="0092463B"/>
    <w:pPr>
      <w:ind w:leftChars="2500" w:left="100"/>
    </w:pPr>
  </w:style>
  <w:style w:type="character" w:customStyle="1" w:styleId="Char7">
    <w:name w:val="日期 Char"/>
    <w:basedOn w:val="a1"/>
    <w:link w:val="af3"/>
    <w:uiPriority w:val="99"/>
    <w:semiHidden/>
    <w:rsid w:val="0092463B"/>
    <w:rPr>
      <w:rFonts w:ascii="Times New Roman" w:eastAsia="宋体" w:hAnsi="Times New Roman" w:cs="Times New Roman"/>
      <w:szCs w:val="24"/>
    </w:rPr>
  </w:style>
  <w:style w:type="paragraph" w:customStyle="1" w:styleId="Web">
    <w:name w:val="普通 (Web)"/>
    <w:basedOn w:val="a"/>
    <w:rsid w:val="002050BA"/>
    <w:pPr>
      <w:widowControl/>
      <w:spacing w:before="100" w:beforeAutospacing="1" w:after="100" w:afterAutospacing="1"/>
      <w:jc w:val="left"/>
    </w:pPr>
    <w:rPr>
      <w:rFonts w:ascii="宋体" w:hAns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E0E07-1FB6-484E-BDF9-64F5ACFF1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4480</Words>
  <Characters>25540</Characters>
  <Application>Microsoft Office Word</Application>
  <DocSecurity>0</DocSecurity>
  <Lines>212</Lines>
  <Paragraphs>59</Paragraphs>
  <ScaleCrop>false</ScaleCrop>
  <Company>E FUND</Company>
  <LinksUpToDate>false</LinksUpToDate>
  <CharactersWithSpaces>29961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杨洋</dc:creator>
  <cp:keywords/>
  <dc:description/>
  <cp:lastModifiedBy>杨洋</cp:lastModifiedBy>
  <cp:revision>3</cp:revision>
  <cp:lastPrinted>2019-11-12T08:16:00Z</cp:lastPrinted>
  <dcterms:created xsi:type="dcterms:W3CDTF">2020-01-03T12:09:00Z</dcterms:created>
  <dcterms:modified xsi:type="dcterms:W3CDTF">2020-01-13T09:33:00Z</dcterms:modified>
</cp:coreProperties>
</file>