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DBC253" w14:textId="77777777" w:rsidR="0079777F" w:rsidRDefault="0079777F">
      <w:pPr>
        <w:tabs>
          <w:tab w:val="left" w:pos="6660"/>
        </w:tabs>
        <w:spacing w:line="360" w:lineRule="auto"/>
        <w:jc w:val="center"/>
        <w:rPr>
          <w:bCs/>
          <w:sz w:val="44"/>
        </w:rPr>
      </w:pPr>
      <w:bookmarkStart w:id="0" w:name="_GoBack"/>
      <w:bookmarkEnd w:id="0"/>
    </w:p>
    <w:p w14:paraId="69BAC9E9" w14:textId="26B777BA" w:rsidR="0079777F" w:rsidRDefault="0079777F">
      <w:pPr>
        <w:jc w:val="center"/>
        <w:rPr>
          <w:b/>
          <w:sz w:val="52"/>
        </w:rPr>
      </w:pPr>
    </w:p>
    <w:p w14:paraId="3DE0CEBB" w14:textId="77777777" w:rsidR="0079777F" w:rsidRDefault="00B32E7B">
      <w:pPr>
        <w:jc w:val="center"/>
        <w:rPr>
          <w:b/>
          <w:sz w:val="52"/>
        </w:rPr>
      </w:pPr>
      <w:r>
        <w:rPr>
          <w:rFonts w:hint="eastAsia"/>
          <w:b/>
          <w:sz w:val="52"/>
        </w:rPr>
        <w:t>华宝兴业</w:t>
      </w:r>
      <w:r w:rsidR="0079777F">
        <w:rPr>
          <w:b/>
          <w:sz w:val="52"/>
        </w:rPr>
        <w:t>基金管理有限公司</w:t>
      </w:r>
    </w:p>
    <w:p w14:paraId="7467A2AA" w14:textId="77777777" w:rsidR="0079777F" w:rsidRDefault="0079777F">
      <w:pPr>
        <w:rPr>
          <w:b/>
        </w:rPr>
      </w:pPr>
    </w:p>
    <w:p w14:paraId="46D83F94" w14:textId="77777777" w:rsidR="0079777F" w:rsidRDefault="0079777F">
      <w:pPr>
        <w:jc w:val="center"/>
        <w:rPr>
          <w:b/>
          <w:sz w:val="52"/>
        </w:rPr>
      </w:pPr>
    </w:p>
    <w:p w14:paraId="710BF94A" w14:textId="337008EA" w:rsidR="00542FC0" w:rsidRDefault="00B32E7B">
      <w:pPr>
        <w:jc w:val="center"/>
        <w:rPr>
          <w:b/>
          <w:sz w:val="48"/>
        </w:rPr>
      </w:pPr>
      <w:bookmarkStart w:id="1" w:name="_Toc123112222"/>
      <w:bookmarkStart w:id="2" w:name="_Toc123112261"/>
      <w:bookmarkStart w:id="3" w:name="_Toc123701381"/>
      <w:bookmarkStart w:id="4" w:name="_Toc139991724"/>
      <w:bookmarkStart w:id="5" w:name="_Toc139992299"/>
      <w:r>
        <w:rPr>
          <w:rFonts w:hint="eastAsia"/>
          <w:b/>
          <w:sz w:val="48"/>
        </w:rPr>
        <w:t>华宝兴业</w:t>
      </w:r>
      <w:r w:rsidR="00993336">
        <w:rPr>
          <w:rFonts w:hint="eastAsia"/>
          <w:b/>
          <w:sz w:val="48"/>
        </w:rPr>
        <w:t>智慧产业</w:t>
      </w:r>
      <w:r w:rsidR="003109C1">
        <w:rPr>
          <w:rFonts w:hint="eastAsia"/>
          <w:b/>
          <w:sz w:val="48"/>
        </w:rPr>
        <w:t>灵活配置</w:t>
      </w:r>
      <w:r w:rsidR="00975DA8">
        <w:rPr>
          <w:rFonts w:hint="eastAsia"/>
          <w:b/>
          <w:sz w:val="48"/>
        </w:rPr>
        <w:t>混合型</w:t>
      </w:r>
    </w:p>
    <w:p w14:paraId="736774A1" w14:textId="0EBC4CDF" w:rsidR="0079777F" w:rsidRDefault="0079777F">
      <w:pPr>
        <w:jc w:val="center"/>
        <w:rPr>
          <w:b/>
          <w:sz w:val="48"/>
        </w:rPr>
      </w:pPr>
      <w:r>
        <w:rPr>
          <w:b/>
          <w:sz w:val="48"/>
        </w:rPr>
        <w:t>证券投资</w:t>
      </w:r>
      <w:proofErr w:type="gramStart"/>
      <w:r>
        <w:rPr>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Pr>
          <w:b/>
          <w:sz w:val="48"/>
        </w:rPr>
        <w:t>基金</w:t>
      </w:r>
      <w:proofErr w:type="gramEnd"/>
      <w:r>
        <w:rPr>
          <w:b/>
          <w:sz w:val="48"/>
        </w:rPr>
        <w:t>合同</w:t>
      </w:r>
      <w:bookmarkEnd w:id="6"/>
      <w:bookmarkEnd w:id="7"/>
      <w:bookmarkEnd w:id="8"/>
      <w:bookmarkEnd w:id="9"/>
      <w:bookmarkEnd w:id="10"/>
    </w:p>
    <w:p w14:paraId="62F24224" w14:textId="77777777" w:rsidR="0079777F" w:rsidRDefault="0079777F">
      <w:pPr>
        <w:jc w:val="center"/>
        <w:rPr>
          <w:b/>
          <w:sz w:val="52"/>
        </w:rPr>
      </w:pPr>
    </w:p>
    <w:p w14:paraId="02E05073" w14:textId="77777777" w:rsidR="0079777F" w:rsidRDefault="0079777F">
      <w:pPr>
        <w:jc w:val="center"/>
        <w:rPr>
          <w:b/>
          <w:sz w:val="52"/>
        </w:rPr>
      </w:pPr>
    </w:p>
    <w:p w14:paraId="727AF86F" w14:textId="77777777" w:rsidR="0079777F" w:rsidRDefault="0079777F">
      <w:pPr>
        <w:jc w:val="center"/>
        <w:rPr>
          <w:b/>
          <w:sz w:val="52"/>
        </w:rPr>
      </w:pPr>
    </w:p>
    <w:p w14:paraId="72999E0E" w14:textId="77777777" w:rsidR="0079777F" w:rsidRDefault="0079777F">
      <w:pPr>
        <w:jc w:val="center"/>
        <w:rPr>
          <w:b/>
          <w:sz w:val="52"/>
        </w:rPr>
      </w:pPr>
    </w:p>
    <w:p w14:paraId="0A5166DD" w14:textId="77777777" w:rsidR="0079777F" w:rsidRDefault="0079777F">
      <w:pPr>
        <w:jc w:val="center"/>
        <w:rPr>
          <w:b/>
          <w:sz w:val="52"/>
        </w:rPr>
      </w:pPr>
    </w:p>
    <w:p w14:paraId="6FE3F5CA" w14:textId="77777777" w:rsidR="0079777F" w:rsidRDefault="0079777F">
      <w:pPr>
        <w:rPr>
          <w:b/>
        </w:rPr>
      </w:pPr>
    </w:p>
    <w:p w14:paraId="1759277E" w14:textId="77777777" w:rsidR="0079777F" w:rsidRDefault="0079777F">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B32E7B">
        <w:rPr>
          <w:rFonts w:hint="eastAsia"/>
          <w:b/>
          <w:sz w:val="36"/>
        </w:rPr>
        <w:t>华宝兴业基金管理有限公司</w:t>
      </w:r>
    </w:p>
    <w:p w14:paraId="524CCFD5" w14:textId="77777777" w:rsidR="0079777F" w:rsidRDefault="0079777F">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r w:rsidR="00B32E7B">
        <w:rPr>
          <w:rFonts w:hint="eastAsia"/>
          <w:b/>
          <w:sz w:val="36"/>
        </w:rPr>
        <w:t>中国</w:t>
      </w:r>
      <w:r w:rsidR="0083226C">
        <w:rPr>
          <w:rFonts w:hint="eastAsia"/>
          <w:b/>
          <w:sz w:val="36"/>
        </w:rPr>
        <w:t>建设</w:t>
      </w:r>
      <w:r w:rsidR="00B32E7B">
        <w:rPr>
          <w:rFonts w:hint="eastAsia"/>
          <w:b/>
          <w:sz w:val="36"/>
        </w:rPr>
        <w:t>银行股份有限公司</w:t>
      </w:r>
      <w:bookmarkEnd w:id="16"/>
      <w:bookmarkEnd w:id="17"/>
      <w:bookmarkEnd w:id="18"/>
      <w:bookmarkEnd w:id="19"/>
      <w:bookmarkEnd w:id="20"/>
    </w:p>
    <w:p w14:paraId="67CE0E05" w14:textId="77777777" w:rsidR="0079777F" w:rsidRDefault="0079777F">
      <w:pPr>
        <w:jc w:val="center"/>
        <w:rPr>
          <w:bCs/>
          <w:sz w:val="32"/>
        </w:rPr>
      </w:pPr>
    </w:p>
    <w:p w14:paraId="66FCC861" w14:textId="77777777" w:rsidR="0079777F" w:rsidRDefault="0079777F">
      <w:pPr>
        <w:jc w:val="center"/>
        <w:rPr>
          <w:bCs/>
          <w:sz w:val="28"/>
        </w:rPr>
      </w:pPr>
      <w:bookmarkStart w:id="21" w:name="_Toc123112227"/>
      <w:bookmarkStart w:id="22" w:name="_Toc123112266"/>
      <w:bookmarkStart w:id="23" w:name="_Toc123701386"/>
      <w:bookmarkStart w:id="24" w:name="_Toc139991729"/>
    </w:p>
    <w:p w14:paraId="0AA02707" w14:textId="3C2137EA" w:rsidR="00AB129A" w:rsidRDefault="00AB3EC5">
      <w:pPr>
        <w:jc w:val="center"/>
        <w:rPr>
          <w:bCs/>
          <w:sz w:val="28"/>
        </w:rPr>
        <w:sectPr w:rsidR="00AB129A">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1E1355">
        <w:rPr>
          <w:rFonts w:ascii="宋体" w:hint="eastAsia"/>
          <w:b/>
          <w:bCs/>
          <w:sz w:val="30"/>
        </w:rPr>
        <w:t>一</w:t>
      </w:r>
      <w:r w:rsidR="00922067">
        <w:rPr>
          <w:rFonts w:ascii="宋体" w:hint="eastAsia"/>
          <w:b/>
          <w:bCs/>
          <w:sz w:val="30"/>
        </w:rPr>
        <w:t>七</w:t>
      </w:r>
      <w:r>
        <w:rPr>
          <w:rFonts w:ascii="宋体" w:hint="eastAsia"/>
          <w:b/>
          <w:bCs/>
          <w:sz w:val="30"/>
        </w:rPr>
        <w:t>年</w:t>
      </w:r>
      <w:r w:rsidR="00922067">
        <w:rPr>
          <w:rFonts w:ascii="宋体" w:hint="eastAsia"/>
          <w:b/>
          <w:bCs/>
          <w:sz w:val="30"/>
        </w:rPr>
        <w:t>三</w:t>
      </w:r>
      <w:r>
        <w:rPr>
          <w:rFonts w:ascii="宋体" w:hint="eastAsia"/>
          <w:b/>
          <w:bCs/>
          <w:sz w:val="30"/>
        </w:rPr>
        <w:t>月</w:t>
      </w:r>
    </w:p>
    <w:p w14:paraId="3D05FFB3" w14:textId="77777777" w:rsidR="0079777F" w:rsidRDefault="0079777F">
      <w:pPr>
        <w:jc w:val="center"/>
        <w:rPr>
          <w:bCs/>
          <w:sz w:val="28"/>
        </w:rPr>
      </w:pPr>
      <w:r>
        <w:rPr>
          <w:bCs/>
          <w:sz w:val="28"/>
        </w:rPr>
        <w:lastRenderedPageBreak/>
        <w:t>目录</w:t>
      </w:r>
      <w:bookmarkEnd w:id="21"/>
      <w:bookmarkEnd w:id="22"/>
      <w:bookmarkEnd w:id="23"/>
      <w:bookmarkEnd w:id="24"/>
    </w:p>
    <w:p w14:paraId="2A2F4CCC" w14:textId="77777777" w:rsidR="0079777F" w:rsidRDefault="002E7B44">
      <w:pPr>
        <w:pStyle w:val="10"/>
        <w:tabs>
          <w:tab w:val="clear" w:pos="8296"/>
          <w:tab w:val="right" w:leader="dot" w:pos="8306"/>
        </w:tabs>
        <w:rPr>
          <w:rFonts w:ascii="宋体"/>
          <w:noProof/>
          <w:color w:val="000000"/>
          <w:kern w:val="0"/>
          <w:sz w:val="24"/>
        </w:rPr>
      </w:pPr>
      <w:r>
        <w:rPr>
          <w:bCs/>
          <w:sz w:val="24"/>
        </w:rPr>
        <w:fldChar w:fldCharType="begin"/>
      </w:r>
      <w:r w:rsidR="0079777F">
        <w:rPr>
          <w:bCs/>
          <w:sz w:val="24"/>
        </w:rPr>
        <w:instrText xml:space="preserve"> TOC \o "1-1" \h \z \u </w:instrText>
      </w:r>
      <w:r>
        <w:rPr>
          <w:bCs/>
          <w:sz w:val="24"/>
        </w:rPr>
        <w:fldChar w:fldCharType="separate"/>
      </w:r>
      <w:hyperlink w:anchor="_Toc11660" w:history="1">
        <w:r w:rsidR="0079777F">
          <w:rPr>
            <w:noProof/>
            <w:kern w:val="0"/>
            <w:sz w:val="24"/>
          </w:rPr>
          <w:t>第一部分前言</w:t>
        </w:r>
        <w:r w:rsidR="0079777F">
          <w:rPr>
            <w:rFonts w:ascii="宋体"/>
            <w:noProof/>
            <w:kern w:val="0"/>
            <w:sz w:val="24"/>
          </w:rPr>
          <w:tab/>
        </w:r>
        <w:r>
          <w:rPr>
            <w:rFonts w:ascii="宋体"/>
            <w:noProof/>
            <w:kern w:val="0"/>
            <w:sz w:val="24"/>
          </w:rPr>
          <w:fldChar w:fldCharType="begin"/>
        </w:r>
        <w:r w:rsidR="0079777F">
          <w:rPr>
            <w:rFonts w:ascii="宋体"/>
            <w:noProof/>
            <w:kern w:val="0"/>
            <w:sz w:val="24"/>
          </w:rPr>
          <w:instrText xml:space="preserve"> PAGEREF _Toc11660 </w:instrText>
        </w:r>
        <w:r>
          <w:rPr>
            <w:rFonts w:ascii="宋体"/>
            <w:noProof/>
            <w:kern w:val="0"/>
            <w:sz w:val="24"/>
          </w:rPr>
          <w:fldChar w:fldCharType="separate"/>
        </w:r>
        <w:r w:rsidR="00922067">
          <w:rPr>
            <w:rFonts w:ascii="宋体"/>
            <w:noProof/>
            <w:kern w:val="0"/>
            <w:sz w:val="24"/>
          </w:rPr>
          <w:t>1</w:t>
        </w:r>
        <w:r>
          <w:rPr>
            <w:rFonts w:ascii="宋体"/>
            <w:noProof/>
            <w:kern w:val="0"/>
            <w:sz w:val="24"/>
          </w:rPr>
          <w:fldChar w:fldCharType="end"/>
        </w:r>
      </w:hyperlink>
    </w:p>
    <w:p w14:paraId="73A1EE9F" w14:textId="77777777" w:rsidR="0079777F" w:rsidRDefault="003C748D">
      <w:pPr>
        <w:pStyle w:val="10"/>
        <w:tabs>
          <w:tab w:val="clear" w:pos="8296"/>
          <w:tab w:val="right" w:leader="dot" w:pos="8306"/>
        </w:tabs>
        <w:rPr>
          <w:rFonts w:ascii="宋体"/>
          <w:noProof/>
          <w:color w:val="000000"/>
          <w:kern w:val="0"/>
          <w:sz w:val="24"/>
        </w:rPr>
      </w:pPr>
      <w:hyperlink w:anchor="_Toc31551" w:history="1">
        <w:r w:rsidR="0079777F">
          <w:rPr>
            <w:noProof/>
            <w:kern w:val="0"/>
            <w:sz w:val="24"/>
          </w:rPr>
          <w:t>第二部分释义</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_Toc31551 </w:instrText>
        </w:r>
        <w:r w:rsidR="002E7B44">
          <w:rPr>
            <w:rFonts w:ascii="宋体"/>
            <w:noProof/>
            <w:kern w:val="0"/>
            <w:sz w:val="24"/>
          </w:rPr>
          <w:fldChar w:fldCharType="separate"/>
        </w:r>
        <w:r w:rsidR="00922067">
          <w:rPr>
            <w:rFonts w:ascii="宋体"/>
            <w:noProof/>
            <w:kern w:val="0"/>
            <w:sz w:val="24"/>
          </w:rPr>
          <w:t>3</w:t>
        </w:r>
        <w:r w:rsidR="002E7B44">
          <w:rPr>
            <w:rFonts w:ascii="宋体"/>
            <w:noProof/>
            <w:kern w:val="0"/>
            <w:sz w:val="24"/>
          </w:rPr>
          <w:fldChar w:fldCharType="end"/>
        </w:r>
      </w:hyperlink>
    </w:p>
    <w:p w14:paraId="264C32AA" w14:textId="77777777" w:rsidR="0079777F" w:rsidRDefault="003C748D">
      <w:pPr>
        <w:pStyle w:val="10"/>
        <w:tabs>
          <w:tab w:val="clear" w:pos="8296"/>
          <w:tab w:val="right" w:leader="dot" w:pos="8306"/>
        </w:tabs>
        <w:rPr>
          <w:rFonts w:ascii="宋体"/>
          <w:noProof/>
          <w:color w:val="000000"/>
          <w:kern w:val="0"/>
          <w:sz w:val="24"/>
        </w:rPr>
      </w:pPr>
      <w:hyperlink w:anchor="_Toc5246" w:history="1">
        <w:r w:rsidR="0079777F">
          <w:rPr>
            <w:noProof/>
            <w:kern w:val="0"/>
            <w:sz w:val="24"/>
          </w:rPr>
          <w:t>第三部分基金的基本情况</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_Toc5246 </w:instrText>
        </w:r>
        <w:r w:rsidR="002E7B44">
          <w:rPr>
            <w:rFonts w:ascii="宋体"/>
            <w:noProof/>
            <w:kern w:val="0"/>
            <w:sz w:val="24"/>
          </w:rPr>
          <w:fldChar w:fldCharType="separate"/>
        </w:r>
        <w:r w:rsidR="00922067">
          <w:rPr>
            <w:rFonts w:ascii="宋体"/>
            <w:noProof/>
            <w:kern w:val="0"/>
            <w:sz w:val="24"/>
          </w:rPr>
          <w:t>7</w:t>
        </w:r>
        <w:r w:rsidR="002E7B44">
          <w:rPr>
            <w:rFonts w:ascii="宋体"/>
            <w:noProof/>
            <w:kern w:val="0"/>
            <w:sz w:val="24"/>
          </w:rPr>
          <w:fldChar w:fldCharType="end"/>
        </w:r>
      </w:hyperlink>
    </w:p>
    <w:p w14:paraId="5440629F" w14:textId="77777777" w:rsidR="0079777F" w:rsidRDefault="003C748D">
      <w:pPr>
        <w:pStyle w:val="10"/>
        <w:tabs>
          <w:tab w:val="clear" w:pos="8296"/>
          <w:tab w:val="right" w:leader="dot" w:pos="8306"/>
        </w:tabs>
        <w:rPr>
          <w:rFonts w:ascii="宋体"/>
          <w:noProof/>
          <w:color w:val="000000"/>
          <w:kern w:val="0"/>
          <w:sz w:val="24"/>
        </w:rPr>
      </w:pPr>
      <w:hyperlink w:anchor="_Toc24682" w:history="1">
        <w:r w:rsidR="0079777F">
          <w:rPr>
            <w:noProof/>
            <w:kern w:val="0"/>
            <w:sz w:val="24"/>
          </w:rPr>
          <w:t>第四部分基金份额的发售</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_Toc24682 </w:instrText>
        </w:r>
        <w:r w:rsidR="002E7B44">
          <w:rPr>
            <w:rFonts w:ascii="宋体"/>
            <w:noProof/>
            <w:kern w:val="0"/>
            <w:sz w:val="24"/>
          </w:rPr>
          <w:fldChar w:fldCharType="separate"/>
        </w:r>
        <w:r w:rsidR="00922067">
          <w:rPr>
            <w:rFonts w:ascii="宋体"/>
            <w:noProof/>
            <w:kern w:val="0"/>
            <w:sz w:val="24"/>
          </w:rPr>
          <w:t>8</w:t>
        </w:r>
        <w:r w:rsidR="002E7B44">
          <w:rPr>
            <w:rFonts w:ascii="宋体"/>
            <w:noProof/>
            <w:kern w:val="0"/>
            <w:sz w:val="24"/>
          </w:rPr>
          <w:fldChar w:fldCharType="end"/>
        </w:r>
      </w:hyperlink>
    </w:p>
    <w:p w14:paraId="451456D0" w14:textId="77777777" w:rsidR="0079777F" w:rsidRDefault="003C748D">
      <w:pPr>
        <w:pStyle w:val="10"/>
        <w:tabs>
          <w:tab w:val="clear" w:pos="8296"/>
          <w:tab w:val="right" w:leader="dot" w:pos="8306"/>
        </w:tabs>
        <w:rPr>
          <w:rFonts w:ascii="宋体"/>
          <w:noProof/>
          <w:color w:val="000000"/>
          <w:kern w:val="0"/>
          <w:sz w:val="24"/>
        </w:rPr>
      </w:pPr>
      <w:hyperlink w:anchor="_Toc6559" w:history="1">
        <w:r w:rsidR="0079777F">
          <w:rPr>
            <w:noProof/>
            <w:kern w:val="0"/>
            <w:sz w:val="24"/>
          </w:rPr>
          <w:t>第五部分基金备案</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_Toc6559 </w:instrText>
        </w:r>
        <w:r w:rsidR="002E7B44">
          <w:rPr>
            <w:rFonts w:ascii="宋体"/>
            <w:noProof/>
            <w:kern w:val="0"/>
            <w:sz w:val="24"/>
          </w:rPr>
          <w:fldChar w:fldCharType="separate"/>
        </w:r>
        <w:r w:rsidR="00922067">
          <w:rPr>
            <w:rFonts w:ascii="宋体"/>
            <w:noProof/>
            <w:kern w:val="0"/>
            <w:sz w:val="24"/>
          </w:rPr>
          <w:t>10</w:t>
        </w:r>
        <w:r w:rsidR="002E7B44">
          <w:rPr>
            <w:rFonts w:ascii="宋体"/>
            <w:noProof/>
            <w:kern w:val="0"/>
            <w:sz w:val="24"/>
          </w:rPr>
          <w:fldChar w:fldCharType="end"/>
        </w:r>
      </w:hyperlink>
    </w:p>
    <w:p w14:paraId="3853365D" w14:textId="77777777" w:rsidR="0079777F" w:rsidRDefault="003C748D">
      <w:pPr>
        <w:pStyle w:val="10"/>
        <w:tabs>
          <w:tab w:val="clear" w:pos="8296"/>
          <w:tab w:val="right" w:leader="dot" w:pos="8306"/>
        </w:tabs>
        <w:rPr>
          <w:rFonts w:ascii="宋体"/>
          <w:noProof/>
          <w:color w:val="000000"/>
          <w:kern w:val="0"/>
          <w:sz w:val="24"/>
        </w:rPr>
      </w:pPr>
      <w:hyperlink w:anchor="_Toc11081" w:history="1">
        <w:r w:rsidR="0079777F">
          <w:rPr>
            <w:noProof/>
            <w:kern w:val="0"/>
            <w:sz w:val="24"/>
          </w:rPr>
          <w:t>第六部分基金份额的申购与赎回</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_Toc11081 </w:instrText>
        </w:r>
        <w:r w:rsidR="002E7B44">
          <w:rPr>
            <w:rFonts w:ascii="宋体"/>
            <w:noProof/>
            <w:kern w:val="0"/>
            <w:sz w:val="24"/>
          </w:rPr>
          <w:fldChar w:fldCharType="separate"/>
        </w:r>
        <w:r w:rsidR="00922067">
          <w:rPr>
            <w:rFonts w:ascii="宋体"/>
            <w:noProof/>
            <w:kern w:val="0"/>
            <w:sz w:val="24"/>
          </w:rPr>
          <w:t>11</w:t>
        </w:r>
        <w:r w:rsidR="002E7B44">
          <w:rPr>
            <w:rFonts w:ascii="宋体"/>
            <w:noProof/>
            <w:kern w:val="0"/>
            <w:sz w:val="24"/>
          </w:rPr>
          <w:fldChar w:fldCharType="end"/>
        </w:r>
      </w:hyperlink>
    </w:p>
    <w:p w14:paraId="6B596E97" w14:textId="77777777" w:rsidR="0079777F" w:rsidRDefault="003C748D">
      <w:pPr>
        <w:pStyle w:val="10"/>
        <w:tabs>
          <w:tab w:val="clear" w:pos="8296"/>
          <w:tab w:val="right" w:leader="dot" w:pos="8306"/>
        </w:tabs>
        <w:rPr>
          <w:rFonts w:ascii="宋体"/>
          <w:noProof/>
          <w:color w:val="000000"/>
          <w:kern w:val="0"/>
          <w:sz w:val="24"/>
        </w:rPr>
      </w:pPr>
      <w:hyperlink w:anchor="_Toc16859" w:history="1">
        <w:r w:rsidR="0079777F">
          <w:rPr>
            <w:noProof/>
            <w:kern w:val="0"/>
            <w:sz w:val="24"/>
          </w:rPr>
          <w:t>第七部分基金合同当事人及权利义务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_Toc16859 </w:instrText>
        </w:r>
        <w:r w:rsidR="002E7B44">
          <w:rPr>
            <w:rFonts w:ascii="宋体"/>
            <w:noProof/>
            <w:kern w:val="0"/>
            <w:sz w:val="24"/>
          </w:rPr>
          <w:fldChar w:fldCharType="separate"/>
        </w:r>
        <w:r w:rsidR="00922067">
          <w:rPr>
            <w:rFonts w:ascii="宋体"/>
            <w:noProof/>
            <w:kern w:val="0"/>
            <w:sz w:val="24"/>
          </w:rPr>
          <w:t>18</w:t>
        </w:r>
        <w:r w:rsidR="002E7B44">
          <w:rPr>
            <w:rFonts w:ascii="宋体"/>
            <w:noProof/>
            <w:kern w:val="0"/>
            <w:sz w:val="24"/>
          </w:rPr>
          <w:fldChar w:fldCharType="end"/>
        </w:r>
      </w:hyperlink>
    </w:p>
    <w:p w14:paraId="60F48AC5" w14:textId="77777777" w:rsidR="0079777F" w:rsidRDefault="003C748D">
      <w:pPr>
        <w:pStyle w:val="10"/>
        <w:tabs>
          <w:tab w:val="clear" w:pos="8296"/>
          <w:tab w:val="right" w:leader="dot" w:pos="8306"/>
        </w:tabs>
        <w:rPr>
          <w:rFonts w:ascii="宋体"/>
          <w:noProof/>
          <w:color w:val="000000"/>
          <w:kern w:val="0"/>
          <w:sz w:val="24"/>
        </w:rPr>
      </w:pPr>
      <w:hyperlink w:anchor="_Toc20768" w:history="1">
        <w:r w:rsidR="0079777F">
          <w:rPr>
            <w:noProof/>
            <w:kern w:val="0"/>
            <w:sz w:val="24"/>
          </w:rPr>
          <w:t>第八部分基金份额持有人大会</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_Toc20768 </w:instrText>
        </w:r>
        <w:r w:rsidR="002E7B44">
          <w:rPr>
            <w:rFonts w:ascii="宋体"/>
            <w:noProof/>
            <w:kern w:val="0"/>
            <w:sz w:val="24"/>
          </w:rPr>
          <w:fldChar w:fldCharType="separate"/>
        </w:r>
        <w:r w:rsidR="00922067">
          <w:rPr>
            <w:rFonts w:ascii="宋体"/>
            <w:noProof/>
            <w:kern w:val="0"/>
            <w:sz w:val="24"/>
          </w:rPr>
          <w:t>25</w:t>
        </w:r>
        <w:r w:rsidR="002E7B44">
          <w:rPr>
            <w:rFonts w:ascii="宋体"/>
            <w:noProof/>
            <w:kern w:val="0"/>
            <w:sz w:val="24"/>
          </w:rPr>
          <w:fldChar w:fldCharType="end"/>
        </w:r>
      </w:hyperlink>
    </w:p>
    <w:p w14:paraId="207C8168" w14:textId="77777777" w:rsidR="0079777F" w:rsidRDefault="003C748D">
      <w:pPr>
        <w:pStyle w:val="10"/>
        <w:tabs>
          <w:tab w:val="clear" w:pos="8296"/>
          <w:tab w:val="right" w:leader="dot" w:pos="8306"/>
        </w:tabs>
        <w:rPr>
          <w:rFonts w:ascii="宋体"/>
          <w:noProof/>
          <w:color w:val="000000"/>
          <w:kern w:val="0"/>
          <w:sz w:val="24"/>
        </w:rPr>
      </w:pPr>
      <w:hyperlink w:anchor="_Toc18769" w:history="1">
        <w:r w:rsidR="0079777F">
          <w:rPr>
            <w:noProof/>
            <w:kern w:val="0"/>
            <w:sz w:val="24"/>
          </w:rPr>
          <w:t>第九部分基金管理人、基金托管人的更换条件和程序</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_Toc18769 </w:instrText>
        </w:r>
        <w:r w:rsidR="002E7B44">
          <w:rPr>
            <w:rFonts w:ascii="宋体"/>
            <w:noProof/>
            <w:kern w:val="0"/>
            <w:sz w:val="24"/>
          </w:rPr>
          <w:fldChar w:fldCharType="separate"/>
        </w:r>
        <w:r w:rsidR="00922067">
          <w:rPr>
            <w:rFonts w:ascii="宋体"/>
            <w:noProof/>
            <w:kern w:val="0"/>
            <w:sz w:val="24"/>
          </w:rPr>
          <w:t>33</w:t>
        </w:r>
        <w:r w:rsidR="002E7B44">
          <w:rPr>
            <w:rFonts w:ascii="宋体"/>
            <w:noProof/>
            <w:kern w:val="0"/>
            <w:sz w:val="24"/>
          </w:rPr>
          <w:fldChar w:fldCharType="end"/>
        </w:r>
      </w:hyperlink>
    </w:p>
    <w:p w14:paraId="637D4474" w14:textId="77777777" w:rsidR="0079777F" w:rsidRDefault="003C748D">
      <w:pPr>
        <w:pStyle w:val="10"/>
        <w:tabs>
          <w:tab w:val="clear" w:pos="8296"/>
          <w:tab w:val="right" w:leader="dot" w:pos="8306"/>
        </w:tabs>
        <w:rPr>
          <w:rFonts w:ascii="宋体"/>
          <w:noProof/>
          <w:color w:val="000000"/>
          <w:kern w:val="0"/>
          <w:sz w:val="24"/>
        </w:rPr>
      </w:pPr>
      <w:hyperlink w:anchor="_Toc20976" w:history="1">
        <w:r w:rsidR="0079777F">
          <w:rPr>
            <w:noProof/>
            <w:kern w:val="0"/>
            <w:sz w:val="24"/>
          </w:rPr>
          <w:t>第十部分基金的托管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_Toc20976 </w:instrText>
        </w:r>
        <w:r w:rsidR="002E7B44">
          <w:rPr>
            <w:rFonts w:ascii="宋体"/>
            <w:noProof/>
            <w:kern w:val="0"/>
            <w:sz w:val="24"/>
          </w:rPr>
          <w:fldChar w:fldCharType="separate"/>
        </w:r>
        <w:r w:rsidR="00922067">
          <w:rPr>
            <w:rFonts w:ascii="宋体"/>
            <w:noProof/>
            <w:kern w:val="0"/>
            <w:sz w:val="24"/>
          </w:rPr>
          <w:t>36</w:t>
        </w:r>
        <w:r w:rsidR="002E7B44">
          <w:rPr>
            <w:rFonts w:ascii="宋体"/>
            <w:noProof/>
            <w:kern w:val="0"/>
            <w:sz w:val="24"/>
          </w:rPr>
          <w:fldChar w:fldCharType="end"/>
        </w:r>
      </w:hyperlink>
    </w:p>
    <w:p w14:paraId="57B7EF87" w14:textId="77777777" w:rsidR="0079777F" w:rsidRDefault="003C748D">
      <w:pPr>
        <w:pStyle w:val="10"/>
        <w:tabs>
          <w:tab w:val="clear" w:pos="8296"/>
          <w:tab w:val="right" w:leader="dot" w:pos="8306"/>
        </w:tabs>
        <w:rPr>
          <w:rFonts w:ascii="宋体"/>
          <w:noProof/>
          <w:color w:val="000000"/>
          <w:kern w:val="0"/>
          <w:sz w:val="24"/>
        </w:rPr>
      </w:pPr>
      <w:hyperlink w:anchor="_Toc31469" w:history="1">
        <w:r w:rsidR="0079777F">
          <w:rPr>
            <w:noProof/>
            <w:kern w:val="0"/>
            <w:sz w:val="24"/>
          </w:rPr>
          <w:t>第十一部分基金份额的登记</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_Toc31469 </w:instrText>
        </w:r>
        <w:r w:rsidR="002E7B44">
          <w:rPr>
            <w:rFonts w:ascii="宋体"/>
            <w:noProof/>
            <w:kern w:val="0"/>
            <w:sz w:val="24"/>
          </w:rPr>
          <w:fldChar w:fldCharType="separate"/>
        </w:r>
        <w:r w:rsidR="00922067">
          <w:rPr>
            <w:rFonts w:ascii="宋体"/>
            <w:noProof/>
            <w:kern w:val="0"/>
            <w:sz w:val="24"/>
          </w:rPr>
          <w:t>37</w:t>
        </w:r>
        <w:r w:rsidR="002E7B44">
          <w:rPr>
            <w:rFonts w:ascii="宋体"/>
            <w:noProof/>
            <w:kern w:val="0"/>
            <w:sz w:val="24"/>
          </w:rPr>
          <w:fldChar w:fldCharType="end"/>
        </w:r>
      </w:hyperlink>
    </w:p>
    <w:p w14:paraId="466D02A2" w14:textId="77777777" w:rsidR="0079777F" w:rsidRDefault="003C748D">
      <w:pPr>
        <w:pStyle w:val="10"/>
        <w:tabs>
          <w:tab w:val="clear" w:pos="8296"/>
          <w:tab w:val="right" w:leader="dot" w:pos="8306"/>
        </w:tabs>
        <w:rPr>
          <w:rFonts w:ascii="宋体"/>
          <w:noProof/>
          <w:color w:val="000000"/>
          <w:kern w:val="0"/>
          <w:sz w:val="24"/>
        </w:rPr>
      </w:pPr>
      <w:hyperlink w:anchor="_Toc13343" w:history="1">
        <w:r w:rsidR="0079777F">
          <w:rPr>
            <w:noProof/>
            <w:kern w:val="0"/>
            <w:sz w:val="24"/>
          </w:rPr>
          <w:t>第十二部分基金的投资</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_Toc13343 </w:instrText>
        </w:r>
        <w:r w:rsidR="002E7B44">
          <w:rPr>
            <w:rFonts w:ascii="宋体"/>
            <w:noProof/>
            <w:kern w:val="0"/>
            <w:sz w:val="24"/>
          </w:rPr>
          <w:fldChar w:fldCharType="separate"/>
        </w:r>
        <w:r w:rsidR="00922067">
          <w:rPr>
            <w:rFonts w:ascii="宋体"/>
            <w:noProof/>
            <w:kern w:val="0"/>
            <w:sz w:val="24"/>
          </w:rPr>
          <w:t>39</w:t>
        </w:r>
        <w:r w:rsidR="002E7B44">
          <w:rPr>
            <w:rFonts w:ascii="宋体"/>
            <w:noProof/>
            <w:kern w:val="0"/>
            <w:sz w:val="24"/>
          </w:rPr>
          <w:fldChar w:fldCharType="end"/>
        </w:r>
      </w:hyperlink>
    </w:p>
    <w:p w14:paraId="5F0ACC9A" w14:textId="77777777" w:rsidR="0079777F" w:rsidRDefault="003C748D">
      <w:pPr>
        <w:pStyle w:val="10"/>
        <w:tabs>
          <w:tab w:val="clear" w:pos="8296"/>
          <w:tab w:val="right" w:leader="dot" w:pos="8306"/>
        </w:tabs>
        <w:rPr>
          <w:rFonts w:ascii="宋体"/>
          <w:noProof/>
          <w:color w:val="000000"/>
          <w:kern w:val="0"/>
          <w:sz w:val="24"/>
        </w:rPr>
      </w:pPr>
      <w:hyperlink w:anchor="_Toc13819" w:history="1">
        <w:r w:rsidR="0079777F">
          <w:rPr>
            <w:noProof/>
            <w:kern w:val="0"/>
            <w:sz w:val="24"/>
          </w:rPr>
          <w:t>第十三部分基金的财产</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_Toc13819 </w:instrText>
        </w:r>
        <w:r w:rsidR="002E7B44">
          <w:rPr>
            <w:rFonts w:ascii="宋体"/>
            <w:noProof/>
            <w:kern w:val="0"/>
            <w:sz w:val="24"/>
          </w:rPr>
          <w:fldChar w:fldCharType="separate"/>
        </w:r>
        <w:r w:rsidR="00922067">
          <w:rPr>
            <w:rFonts w:ascii="宋体"/>
            <w:noProof/>
            <w:kern w:val="0"/>
            <w:sz w:val="24"/>
          </w:rPr>
          <w:t>46</w:t>
        </w:r>
        <w:r w:rsidR="002E7B44">
          <w:rPr>
            <w:rFonts w:ascii="宋体"/>
            <w:noProof/>
            <w:kern w:val="0"/>
            <w:sz w:val="24"/>
          </w:rPr>
          <w:fldChar w:fldCharType="end"/>
        </w:r>
      </w:hyperlink>
    </w:p>
    <w:p w14:paraId="3C582249" w14:textId="77777777" w:rsidR="0079777F" w:rsidRDefault="003C748D">
      <w:pPr>
        <w:pStyle w:val="10"/>
        <w:tabs>
          <w:tab w:val="clear" w:pos="8296"/>
          <w:tab w:val="right" w:leader="dot" w:pos="8306"/>
        </w:tabs>
        <w:rPr>
          <w:rFonts w:ascii="宋体"/>
          <w:noProof/>
          <w:color w:val="000000"/>
          <w:kern w:val="0"/>
          <w:sz w:val="24"/>
        </w:rPr>
      </w:pPr>
      <w:hyperlink w:anchor="_Toc2623" w:history="1">
        <w:r w:rsidR="0079777F">
          <w:rPr>
            <w:noProof/>
            <w:kern w:val="0"/>
            <w:sz w:val="24"/>
          </w:rPr>
          <w:t>第十四部分基金资产估值</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_Toc2623 </w:instrText>
        </w:r>
        <w:r w:rsidR="002E7B44">
          <w:rPr>
            <w:rFonts w:ascii="宋体"/>
            <w:noProof/>
            <w:kern w:val="0"/>
            <w:sz w:val="24"/>
          </w:rPr>
          <w:fldChar w:fldCharType="separate"/>
        </w:r>
        <w:r w:rsidR="00922067">
          <w:rPr>
            <w:rFonts w:ascii="宋体"/>
            <w:noProof/>
            <w:kern w:val="0"/>
            <w:sz w:val="24"/>
          </w:rPr>
          <w:t>47</w:t>
        </w:r>
        <w:r w:rsidR="002E7B44">
          <w:rPr>
            <w:rFonts w:ascii="宋体"/>
            <w:noProof/>
            <w:kern w:val="0"/>
            <w:sz w:val="24"/>
          </w:rPr>
          <w:fldChar w:fldCharType="end"/>
        </w:r>
      </w:hyperlink>
    </w:p>
    <w:p w14:paraId="1C282B68" w14:textId="77777777" w:rsidR="0079777F" w:rsidRDefault="003C748D">
      <w:pPr>
        <w:pStyle w:val="10"/>
        <w:tabs>
          <w:tab w:val="clear" w:pos="8296"/>
          <w:tab w:val="right" w:leader="dot" w:pos="8306"/>
        </w:tabs>
        <w:rPr>
          <w:rFonts w:ascii="宋体"/>
          <w:noProof/>
          <w:color w:val="000000"/>
          <w:kern w:val="0"/>
          <w:sz w:val="24"/>
        </w:rPr>
      </w:pPr>
      <w:hyperlink w:anchor="_Toc6493" w:history="1">
        <w:r w:rsidR="0079777F">
          <w:rPr>
            <w:noProof/>
            <w:kern w:val="0"/>
            <w:sz w:val="24"/>
          </w:rPr>
          <w:t>第十五部分基金费用与税收</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_Toc6493 </w:instrText>
        </w:r>
        <w:r w:rsidR="002E7B44">
          <w:rPr>
            <w:rFonts w:ascii="宋体"/>
            <w:noProof/>
            <w:kern w:val="0"/>
            <w:sz w:val="24"/>
          </w:rPr>
          <w:fldChar w:fldCharType="separate"/>
        </w:r>
        <w:r w:rsidR="00922067">
          <w:rPr>
            <w:rFonts w:ascii="宋体"/>
            <w:noProof/>
            <w:kern w:val="0"/>
            <w:sz w:val="24"/>
          </w:rPr>
          <w:t>53</w:t>
        </w:r>
        <w:r w:rsidR="002E7B44">
          <w:rPr>
            <w:rFonts w:ascii="宋体"/>
            <w:noProof/>
            <w:kern w:val="0"/>
            <w:sz w:val="24"/>
          </w:rPr>
          <w:fldChar w:fldCharType="end"/>
        </w:r>
      </w:hyperlink>
    </w:p>
    <w:p w14:paraId="4C15E2F0" w14:textId="77777777" w:rsidR="0079777F" w:rsidRDefault="003C748D">
      <w:pPr>
        <w:pStyle w:val="10"/>
        <w:tabs>
          <w:tab w:val="clear" w:pos="8296"/>
          <w:tab w:val="right" w:leader="dot" w:pos="8306"/>
        </w:tabs>
        <w:rPr>
          <w:rFonts w:ascii="宋体"/>
          <w:noProof/>
          <w:color w:val="000000"/>
          <w:kern w:val="0"/>
          <w:sz w:val="24"/>
        </w:rPr>
      </w:pPr>
      <w:hyperlink w:anchor="_Toc15351" w:history="1">
        <w:r w:rsidR="0079777F">
          <w:rPr>
            <w:noProof/>
            <w:kern w:val="0"/>
            <w:sz w:val="24"/>
          </w:rPr>
          <w:t>第十六部分基金的收益与分配</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_Toc15351 </w:instrText>
        </w:r>
        <w:r w:rsidR="002E7B44">
          <w:rPr>
            <w:rFonts w:ascii="宋体"/>
            <w:noProof/>
            <w:kern w:val="0"/>
            <w:sz w:val="24"/>
          </w:rPr>
          <w:fldChar w:fldCharType="separate"/>
        </w:r>
        <w:r w:rsidR="00922067">
          <w:rPr>
            <w:rFonts w:ascii="宋体"/>
            <w:noProof/>
            <w:kern w:val="0"/>
            <w:sz w:val="24"/>
          </w:rPr>
          <w:t>55</w:t>
        </w:r>
        <w:r w:rsidR="002E7B44">
          <w:rPr>
            <w:rFonts w:ascii="宋体"/>
            <w:noProof/>
            <w:kern w:val="0"/>
            <w:sz w:val="24"/>
          </w:rPr>
          <w:fldChar w:fldCharType="end"/>
        </w:r>
      </w:hyperlink>
    </w:p>
    <w:p w14:paraId="7EAFE6D4" w14:textId="77777777" w:rsidR="0079777F" w:rsidRDefault="003C748D">
      <w:pPr>
        <w:pStyle w:val="10"/>
        <w:tabs>
          <w:tab w:val="clear" w:pos="8296"/>
          <w:tab w:val="right" w:leader="dot" w:pos="8306"/>
        </w:tabs>
        <w:rPr>
          <w:rFonts w:ascii="宋体"/>
          <w:noProof/>
          <w:color w:val="000000"/>
          <w:kern w:val="0"/>
          <w:sz w:val="24"/>
        </w:rPr>
      </w:pPr>
      <w:hyperlink w:anchor="_Toc18747" w:history="1">
        <w:r w:rsidR="0079777F">
          <w:rPr>
            <w:noProof/>
            <w:kern w:val="0"/>
            <w:sz w:val="24"/>
          </w:rPr>
          <w:t>第十七部分基金的会计与审计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_Toc18747 </w:instrText>
        </w:r>
        <w:r w:rsidR="002E7B44">
          <w:rPr>
            <w:rFonts w:ascii="宋体"/>
            <w:noProof/>
            <w:kern w:val="0"/>
            <w:sz w:val="24"/>
          </w:rPr>
          <w:fldChar w:fldCharType="separate"/>
        </w:r>
        <w:r w:rsidR="00922067">
          <w:rPr>
            <w:rFonts w:ascii="宋体"/>
            <w:noProof/>
            <w:kern w:val="0"/>
            <w:sz w:val="24"/>
          </w:rPr>
          <w:t>57</w:t>
        </w:r>
        <w:r w:rsidR="002E7B44">
          <w:rPr>
            <w:rFonts w:ascii="宋体"/>
            <w:noProof/>
            <w:kern w:val="0"/>
            <w:sz w:val="24"/>
          </w:rPr>
          <w:fldChar w:fldCharType="end"/>
        </w:r>
      </w:hyperlink>
    </w:p>
    <w:p w14:paraId="3D374475" w14:textId="77777777" w:rsidR="0079777F" w:rsidRDefault="003C748D">
      <w:pPr>
        <w:pStyle w:val="10"/>
        <w:tabs>
          <w:tab w:val="clear" w:pos="8296"/>
          <w:tab w:val="right" w:leader="dot" w:pos="8306"/>
        </w:tabs>
        <w:rPr>
          <w:rFonts w:ascii="宋体"/>
          <w:noProof/>
          <w:color w:val="000000"/>
          <w:kern w:val="0"/>
          <w:sz w:val="24"/>
        </w:rPr>
      </w:pPr>
      <w:hyperlink w:anchor="_Toc21351" w:history="1">
        <w:r w:rsidR="0079777F">
          <w:rPr>
            <w:noProof/>
            <w:kern w:val="0"/>
            <w:sz w:val="24"/>
          </w:rPr>
          <w:t>第十八部分基金的信息披露</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_Toc21351 </w:instrText>
        </w:r>
        <w:r w:rsidR="002E7B44">
          <w:rPr>
            <w:rFonts w:ascii="宋体"/>
            <w:noProof/>
            <w:kern w:val="0"/>
            <w:sz w:val="24"/>
          </w:rPr>
          <w:fldChar w:fldCharType="separate"/>
        </w:r>
        <w:r w:rsidR="00922067">
          <w:rPr>
            <w:rFonts w:ascii="宋体"/>
            <w:noProof/>
            <w:kern w:val="0"/>
            <w:sz w:val="24"/>
          </w:rPr>
          <w:t>58</w:t>
        </w:r>
        <w:r w:rsidR="002E7B44">
          <w:rPr>
            <w:rFonts w:ascii="宋体"/>
            <w:noProof/>
            <w:kern w:val="0"/>
            <w:sz w:val="24"/>
          </w:rPr>
          <w:fldChar w:fldCharType="end"/>
        </w:r>
      </w:hyperlink>
    </w:p>
    <w:p w14:paraId="0C4A167F" w14:textId="77777777" w:rsidR="0079777F" w:rsidRDefault="003C748D">
      <w:pPr>
        <w:pStyle w:val="10"/>
        <w:tabs>
          <w:tab w:val="clear" w:pos="8296"/>
          <w:tab w:val="right" w:leader="dot" w:pos="8306"/>
        </w:tabs>
        <w:rPr>
          <w:rFonts w:ascii="宋体"/>
          <w:noProof/>
          <w:color w:val="000000"/>
          <w:kern w:val="0"/>
          <w:sz w:val="24"/>
        </w:rPr>
      </w:pPr>
      <w:hyperlink w:anchor="_Toc11113" w:history="1">
        <w:r w:rsidR="0079777F">
          <w:rPr>
            <w:noProof/>
            <w:kern w:val="0"/>
            <w:sz w:val="24"/>
          </w:rPr>
          <w:t>第十九部分基金合同的变更、终止与基金财产的清算</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_Toc11113 </w:instrText>
        </w:r>
        <w:r w:rsidR="002E7B44">
          <w:rPr>
            <w:rFonts w:ascii="宋体"/>
            <w:noProof/>
            <w:kern w:val="0"/>
            <w:sz w:val="24"/>
          </w:rPr>
          <w:fldChar w:fldCharType="separate"/>
        </w:r>
        <w:r w:rsidR="00922067">
          <w:rPr>
            <w:rFonts w:ascii="宋体"/>
            <w:noProof/>
            <w:kern w:val="0"/>
            <w:sz w:val="24"/>
          </w:rPr>
          <w:t>63</w:t>
        </w:r>
        <w:r w:rsidR="002E7B44">
          <w:rPr>
            <w:rFonts w:ascii="宋体"/>
            <w:noProof/>
            <w:kern w:val="0"/>
            <w:sz w:val="24"/>
          </w:rPr>
          <w:fldChar w:fldCharType="end"/>
        </w:r>
      </w:hyperlink>
    </w:p>
    <w:p w14:paraId="114DBF63" w14:textId="77777777" w:rsidR="0079777F" w:rsidRDefault="003C748D">
      <w:pPr>
        <w:pStyle w:val="10"/>
        <w:tabs>
          <w:tab w:val="clear" w:pos="8296"/>
          <w:tab w:val="right" w:leader="dot" w:pos="8306"/>
        </w:tabs>
        <w:rPr>
          <w:rFonts w:ascii="宋体"/>
          <w:noProof/>
          <w:color w:val="000000"/>
          <w:kern w:val="0"/>
          <w:sz w:val="24"/>
        </w:rPr>
      </w:pPr>
      <w:hyperlink w:anchor="_Toc23166" w:history="1">
        <w:r w:rsidR="0079777F">
          <w:rPr>
            <w:noProof/>
            <w:kern w:val="0"/>
            <w:sz w:val="24"/>
          </w:rPr>
          <w:t>第二十部分违约责任</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_Toc23166 </w:instrText>
        </w:r>
        <w:r w:rsidR="002E7B44">
          <w:rPr>
            <w:rFonts w:ascii="宋体"/>
            <w:noProof/>
            <w:kern w:val="0"/>
            <w:sz w:val="24"/>
          </w:rPr>
          <w:fldChar w:fldCharType="separate"/>
        </w:r>
        <w:r w:rsidR="00922067">
          <w:rPr>
            <w:rFonts w:ascii="宋体"/>
            <w:noProof/>
            <w:kern w:val="0"/>
            <w:sz w:val="24"/>
          </w:rPr>
          <w:t>65</w:t>
        </w:r>
        <w:r w:rsidR="002E7B44">
          <w:rPr>
            <w:rFonts w:ascii="宋体"/>
            <w:noProof/>
            <w:kern w:val="0"/>
            <w:sz w:val="24"/>
          </w:rPr>
          <w:fldChar w:fldCharType="end"/>
        </w:r>
      </w:hyperlink>
    </w:p>
    <w:p w14:paraId="6EB3E3BF" w14:textId="77777777" w:rsidR="0079777F" w:rsidRDefault="003C748D">
      <w:pPr>
        <w:pStyle w:val="10"/>
        <w:tabs>
          <w:tab w:val="clear" w:pos="8296"/>
          <w:tab w:val="right" w:leader="dot" w:pos="8306"/>
        </w:tabs>
        <w:rPr>
          <w:rFonts w:ascii="宋体"/>
          <w:noProof/>
          <w:color w:val="000000"/>
          <w:kern w:val="0"/>
          <w:sz w:val="24"/>
        </w:rPr>
      </w:pPr>
      <w:hyperlink w:anchor="_Toc6110" w:history="1">
        <w:r w:rsidR="0079777F">
          <w:rPr>
            <w:noProof/>
            <w:kern w:val="0"/>
            <w:sz w:val="24"/>
          </w:rPr>
          <w:t>第二十一部分争议的处理和适用的法律</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_Toc6110 </w:instrText>
        </w:r>
        <w:r w:rsidR="002E7B44">
          <w:rPr>
            <w:rFonts w:ascii="宋体"/>
            <w:noProof/>
            <w:kern w:val="0"/>
            <w:sz w:val="24"/>
          </w:rPr>
          <w:fldChar w:fldCharType="separate"/>
        </w:r>
        <w:r w:rsidR="00922067">
          <w:rPr>
            <w:rFonts w:ascii="宋体"/>
            <w:noProof/>
            <w:kern w:val="0"/>
            <w:sz w:val="24"/>
          </w:rPr>
          <w:t>66</w:t>
        </w:r>
        <w:r w:rsidR="002E7B44">
          <w:rPr>
            <w:rFonts w:ascii="宋体"/>
            <w:noProof/>
            <w:kern w:val="0"/>
            <w:sz w:val="24"/>
          </w:rPr>
          <w:fldChar w:fldCharType="end"/>
        </w:r>
      </w:hyperlink>
    </w:p>
    <w:p w14:paraId="06350BBA" w14:textId="77777777" w:rsidR="0079777F" w:rsidRDefault="003C748D">
      <w:pPr>
        <w:pStyle w:val="10"/>
        <w:tabs>
          <w:tab w:val="clear" w:pos="8296"/>
          <w:tab w:val="right" w:leader="dot" w:pos="8306"/>
        </w:tabs>
        <w:rPr>
          <w:rFonts w:ascii="宋体"/>
          <w:noProof/>
          <w:color w:val="000000"/>
          <w:kern w:val="0"/>
          <w:sz w:val="24"/>
        </w:rPr>
      </w:pPr>
      <w:hyperlink w:anchor="_Toc28690" w:history="1">
        <w:r w:rsidR="0079777F">
          <w:rPr>
            <w:noProof/>
            <w:kern w:val="0"/>
            <w:sz w:val="24"/>
          </w:rPr>
          <w:t>第二十二部分基金合同的效力</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_Toc28690 </w:instrText>
        </w:r>
        <w:r w:rsidR="002E7B44">
          <w:rPr>
            <w:rFonts w:ascii="宋体"/>
            <w:noProof/>
            <w:kern w:val="0"/>
            <w:sz w:val="24"/>
          </w:rPr>
          <w:fldChar w:fldCharType="separate"/>
        </w:r>
        <w:r w:rsidR="00922067">
          <w:rPr>
            <w:rFonts w:ascii="宋体"/>
            <w:noProof/>
            <w:kern w:val="0"/>
            <w:sz w:val="24"/>
          </w:rPr>
          <w:t>66</w:t>
        </w:r>
        <w:r w:rsidR="002E7B44">
          <w:rPr>
            <w:rFonts w:ascii="宋体"/>
            <w:noProof/>
            <w:kern w:val="0"/>
            <w:sz w:val="24"/>
          </w:rPr>
          <w:fldChar w:fldCharType="end"/>
        </w:r>
      </w:hyperlink>
    </w:p>
    <w:p w14:paraId="3C0FA348" w14:textId="77777777" w:rsidR="0079777F" w:rsidRDefault="003C748D">
      <w:pPr>
        <w:pStyle w:val="10"/>
        <w:tabs>
          <w:tab w:val="clear" w:pos="8296"/>
          <w:tab w:val="right" w:leader="dot" w:pos="8306"/>
        </w:tabs>
        <w:rPr>
          <w:rFonts w:ascii="宋体"/>
          <w:noProof/>
          <w:color w:val="000000"/>
          <w:kern w:val="0"/>
          <w:sz w:val="24"/>
        </w:rPr>
      </w:pPr>
      <w:hyperlink w:anchor="_Toc9704" w:history="1">
        <w:r w:rsidR="0079777F">
          <w:rPr>
            <w:rFonts w:hint="eastAsia"/>
            <w:noProof/>
            <w:kern w:val="0"/>
            <w:sz w:val="24"/>
          </w:rPr>
          <w:t>第二十三部分其他事项</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_Toc9704 </w:instrText>
        </w:r>
        <w:r w:rsidR="002E7B44">
          <w:rPr>
            <w:rFonts w:ascii="宋体"/>
            <w:noProof/>
            <w:kern w:val="0"/>
            <w:sz w:val="24"/>
          </w:rPr>
          <w:fldChar w:fldCharType="separate"/>
        </w:r>
        <w:r w:rsidR="00922067">
          <w:rPr>
            <w:rFonts w:ascii="宋体"/>
            <w:noProof/>
            <w:kern w:val="0"/>
            <w:sz w:val="24"/>
          </w:rPr>
          <w:t>67</w:t>
        </w:r>
        <w:r w:rsidR="002E7B44">
          <w:rPr>
            <w:rFonts w:ascii="宋体"/>
            <w:noProof/>
            <w:kern w:val="0"/>
            <w:sz w:val="24"/>
          </w:rPr>
          <w:fldChar w:fldCharType="end"/>
        </w:r>
      </w:hyperlink>
    </w:p>
    <w:p w14:paraId="3EF7CA49" w14:textId="77777777" w:rsidR="0079777F" w:rsidRDefault="002E7B44">
      <w:pPr>
        <w:pStyle w:val="1"/>
        <w:spacing w:before="0" w:after="0"/>
        <w:jc w:val="left"/>
        <w:rPr>
          <w:rFonts w:ascii="Times New Roman"/>
          <w:b w:val="0"/>
          <w:bCs/>
          <w:color w:val="auto"/>
          <w:kern w:val="2"/>
        </w:rPr>
        <w:sectPr w:rsidR="0079777F">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3183726" w14:textId="77777777" w:rsidR="0079777F" w:rsidRDefault="0079777F">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sidR="006B2B36">
        <w:rPr>
          <w:rFonts w:ascii="Times New Roman" w:hint="eastAsia"/>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13088479" w14:textId="77777777" w:rsidR="0079777F" w:rsidRDefault="0079777F">
      <w:pPr>
        <w:rPr>
          <w:bCs/>
        </w:rPr>
      </w:pPr>
      <w:bookmarkStart w:id="42" w:name="_Toc139991731"/>
    </w:p>
    <w:p w14:paraId="48CEDD5D" w14:textId="77777777" w:rsidR="0079777F" w:rsidRDefault="0079777F">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430F1698" w14:textId="67A7B93F" w:rsidR="0079777F" w:rsidRDefault="0079777F">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sidR="00B93858">
        <w:rPr>
          <w:bCs/>
          <w:sz w:val="24"/>
        </w:rPr>
        <w:t>投资者</w:t>
      </w:r>
      <w:r>
        <w:rPr>
          <w:bCs/>
          <w:sz w:val="24"/>
        </w:rPr>
        <w:t>合法权益，明确基金合同当事人的权利义务，规范基金运作。</w:t>
      </w:r>
    </w:p>
    <w:p w14:paraId="34E2AEF2" w14:textId="287A8366" w:rsidR="0079777F" w:rsidRDefault="0079777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AB3EC5">
        <w:rPr>
          <w:bCs/>
          <w:sz w:val="24"/>
        </w:rPr>
        <w:t>《</w:t>
      </w:r>
      <w:r w:rsidR="001E1355">
        <w:rPr>
          <w:rFonts w:hint="eastAsia"/>
          <w:bCs/>
          <w:sz w:val="24"/>
        </w:rPr>
        <w:t>公开募集</w:t>
      </w:r>
      <w:r w:rsidR="00AB3EC5">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14:paraId="775E38B3" w14:textId="7F0FADE7" w:rsidR="0079777F" w:rsidRDefault="0079777F">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sidR="00B93858">
        <w:rPr>
          <w:bCs/>
          <w:sz w:val="24"/>
        </w:rPr>
        <w:t>投资者</w:t>
      </w:r>
      <w:r>
        <w:rPr>
          <w:bCs/>
          <w:sz w:val="24"/>
        </w:rPr>
        <w:t>合法权益。</w:t>
      </w:r>
    </w:p>
    <w:p w14:paraId="74B23378" w14:textId="77777777" w:rsidR="0079777F" w:rsidRDefault="0079777F">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36D79F4" w14:textId="178F6C8F" w:rsidR="0079777F" w:rsidRDefault="0079777F">
      <w:pPr>
        <w:spacing w:line="360" w:lineRule="auto"/>
        <w:ind w:firstLineChars="200" w:firstLine="480"/>
        <w:rPr>
          <w:bCs/>
        </w:rPr>
      </w:pPr>
      <w:r>
        <w:rPr>
          <w:bCs/>
          <w:sz w:val="24"/>
        </w:rPr>
        <w:t>基金合同的当事人包括基金管理人、基金托管人和基金份额持有人。基金</w:t>
      </w:r>
      <w:r w:rsidR="00B93858">
        <w:rPr>
          <w:bCs/>
          <w:sz w:val="24"/>
        </w:rPr>
        <w:t>投资者</w:t>
      </w:r>
      <w:r>
        <w:rPr>
          <w:bCs/>
          <w:sz w:val="24"/>
        </w:rPr>
        <w:t>自依本基金合同取得基金份额，即成为基金份额持有人和本基金合同的当事人，其持有基金份额的行为本身即表明其对基金合同的承认和接受。</w:t>
      </w:r>
    </w:p>
    <w:p w14:paraId="49EC6D1E" w14:textId="7232FBCA" w:rsidR="0079777F" w:rsidRDefault="0079777F">
      <w:pPr>
        <w:spacing w:line="360" w:lineRule="auto"/>
        <w:ind w:firstLineChars="200" w:firstLine="480"/>
        <w:rPr>
          <w:bCs/>
          <w:sz w:val="24"/>
        </w:rPr>
      </w:pPr>
      <w:r>
        <w:rPr>
          <w:rFonts w:hint="eastAsia"/>
          <w:bCs/>
          <w:sz w:val="24"/>
        </w:rPr>
        <w:t>三、</w:t>
      </w:r>
      <w:r w:rsidR="00E73969">
        <w:rPr>
          <w:rFonts w:hint="eastAsia"/>
          <w:bCs/>
          <w:sz w:val="24"/>
        </w:rPr>
        <w:t>华宝兴业</w:t>
      </w:r>
      <w:r w:rsidR="00993336">
        <w:rPr>
          <w:rFonts w:hint="eastAsia"/>
          <w:bCs/>
          <w:sz w:val="24"/>
        </w:rPr>
        <w:t>智慧产业</w:t>
      </w:r>
      <w:r w:rsidR="003109C1">
        <w:rPr>
          <w:rFonts w:hint="eastAsia"/>
          <w:bCs/>
          <w:sz w:val="24"/>
        </w:rPr>
        <w:t>灵活配置</w:t>
      </w:r>
      <w:r w:rsidR="00E73969">
        <w:rPr>
          <w:rFonts w:hint="eastAsia"/>
          <w:bCs/>
          <w:sz w:val="24"/>
        </w:rPr>
        <w:t>混合型证券投资</w:t>
      </w:r>
      <w:r>
        <w:rPr>
          <w:bCs/>
          <w:sz w:val="24"/>
        </w:rPr>
        <w:t>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1E4801">
        <w:rPr>
          <w:rFonts w:hint="eastAsia"/>
          <w:bCs/>
          <w:sz w:val="24"/>
        </w:rPr>
        <w:t>注册</w:t>
      </w:r>
      <w:r>
        <w:rPr>
          <w:bCs/>
          <w:sz w:val="24"/>
        </w:rPr>
        <w:t>。</w:t>
      </w:r>
    </w:p>
    <w:p w14:paraId="0E22EBE5" w14:textId="7EC3A4A0" w:rsidR="0079777F" w:rsidRPr="005D708A" w:rsidRDefault="0079777F">
      <w:pPr>
        <w:spacing w:line="360" w:lineRule="auto"/>
        <w:ind w:firstLineChars="200" w:firstLine="480"/>
        <w:rPr>
          <w:bCs/>
          <w:sz w:val="24"/>
        </w:rPr>
      </w:pPr>
      <w:r>
        <w:rPr>
          <w:bCs/>
          <w:sz w:val="24"/>
        </w:rPr>
        <w:t>中国证监会对本基金募集的</w:t>
      </w:r>
      <w:r w:rsidR="001E4801">
        <w:rPr>
          <w:rFonts w:hint="eastAsia"/>
          <w:bCs/>
          <w:sz w:val="24"/>
        </w:rPr>
        <w:t>注册</w:t>
      </w:r>
      <w:r>
        <w:rPr>
          <w:bCs/>
          <w:sz w:val="24"/>
        </w:rPr>
        <w:t>，并不表明其对本基金的价值和收益做出实质性判断或保证，也不表明投资于本基金没有风险。</w:t>
      </w:r>
      <w:r w:rsidR="005D708A" w:rsidRPr="008B2BB0">
        <w:rPr>
          <w:rFonts w:hint="eastAsia"/>
          <w:bCs/>
          <w:sz w:val="24"/>
        </w:rPr>
        <w:t>中国证监会不对基金的投资价值及市场前景等</w:t>
      </w:r>
      <w:proofErr w:type="gramStart"/>
      <w:r w:rsidR="005D708A" w:rsidRPr="008B2BB0">
        <w:rPr>
          <w:rFonts w:hint="eastAsia"/>
          <w:bCs/>
          <w:sz w:val="24"/>
        </w:rPr>
        <w:t>作出</w:t>
      </w:r>
      <w:proofErr w:type="gramEnd"/>
      <w:r w:rsidR="005D708A" w:rsidRPr="008B2BB0">
        <w:rPr>
          <w:rFonts w:hint="eastAsia"/>
          <w:bCs/>
          <w:sz w:val="24"/>
        </w:rPr>
        <w:t>实质性判断或者保证。</w:t>
      </w:r>
    </w:p>
    <w:p w14:paraId="6CC07B6B" w14:textId="77777777" w:rsidR="0079777F" w:rsidRDefault="0079777F">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4B9FCC" w14:textId="77777777" w:rsidR="00E73969" w:rsidRDefault="00E73969" w:rsidP="00E73969">
      <w:pPr>
        <w:spacing w:line="360" w:lineRule="auto"/>
        <w:ind w:firstLineChars="200" w:firstLine="480"/>
        <w:rPr>
          <w:bCs/>
          <w:sz w:val="24"/>
        </w:rPr>
      </w:pPr>
      <w:r w:rsidRPr="00E73969">
        <w:rPr>
          <w:rFonts w:hint="eastAsia"/>
          <w:bCs/>
          <w:sz w:val="24"/>
        </w:rPr>
        <w:t>投资者应当认真阅读基金合同、基金招募说明书等信息披露文件，自主判断基金的投资价值，自主做出投资决策，自行承担投资风险。</w:t>
      </w:r>
    </w:p>
    <w:p w14:paraId="033E2C8E" w14:textId="77777777" w:rsidR="0079777F" w:rsidRDefault="0079777F">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033FF617" w14:textId="77777777" w:rsidR="0079777F" w:rsidRDefault="0079777F">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47D0942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sidR="006B2B36">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27D10EDC" w14:textId="77777777" w:rsidR="0079777F" w:rsidRDefault="0079777F">
      <w:pPr>
        <w:autoSpaceDE w:val="0"/>
        <w:autoSpaceDN w:val="0"/>
        <w:adjustRightInd w:val="0"/>
        <w:spacing w:line="360" w:lineRule="auto"/>
        <w:ind w:firstLineChars="200" w:firstLine="420"/>
        <w:rPr>
          <w:bCs/>
        </w:rPr>
      </w:pPr>
    </w:p>
    <w:p w14:paraId="1A33C692" w14:textId="77777777" w:rsidR="0079777F" w:rsidRDefault="0079777F">
      <w:pPr>
        <w:spacing w:line="360" w:lineRule="auto"/>
        <w:ind w:firstLineChars="200" w:firstLine="480"/>
        <w:rPr>
          <w:bCs/>
          <w:sz w:val="24"/>
        </w:rPr>
      </w:pPr>
      <w:r>
        <w:rPr>
          <w:bCs/>
          <w:sz w:val="24"/>
        </w:rPr>
        <w:t>在本基金合同中，除非文意另有所指，下列词语或简称具有如下含义：</w:t>
      </w:r>
    </w:p>
    <w:p w14:paraId="4F558ECD" w14:textId="28F27A0E" w:rsidR="0079777F" w:rsidRDefault="0079777F">
      <w:pPr>
        <w:spacing w:line="360" w:lineRule="auto"/>
        <w:ind w:firstLineChars="200" w:firstLine="480"/>
        <w:rPr>
          <w:bCs/>
          <w:sz w:val="24"/>
        </w:rPr>
      </w:pPr>
      <w:r>
        <w:rPr>
          <w:bCs/>
          <w:sz w:val="24"/>
        </w:rPr>
        <w:t>1</w:t>
      </w:r>
      <w:r>
        <w:rPr>
          <w:rFonts w:hint="eastAsia"/>
          <w:bCs/>
          <w:sz w:val="24"/>
        </w:rPr>
        <w:t>、</w:t>
      </w:r>
      <w:r>
        <w:rPr>
          <w:bCs/>
          <w:sz w:val="24"/>
        </w:rPr>
        <w:t>基金或本基金：指</w:t>
      </w:r>
      <w:r w:rsidR="00B32E7B">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Pr>
          <w:bCs/>
          <w:sz w:val="24"/>
        </w:rPr>
        <w:t>证券投资基金</w:t>
      </w:r>
    </w:p>
    <w:p w14:paraId="20543E6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基金管理人：指</w:t>
      </w:r>
      <w:r w:rsidR="00B32E7B">
        <w:rPr>
          <w:rFonts w:hint="eastAsia"/>
          <w:bCs/>
          <w:sz w:val="24"/>
        </w:rPr>
        <w:t>华宝兴业基金管理有限公司</w:t>
      </w:r>
    </w:p>
    <w:p w14:paraId="5AEB5095"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基金托管人：指</w:t>
      </w:r>
      <w:r w:rsidR="00B32E7B">
        <w:rPr>
          <w:rFonts w:hint="eastAsia"/>
          <w:bCs/>
          <w:sz w:val="24"/>
        </w:rPr>
        <w:t>中国</w:t>
      </w:r>
      <w:r w:rsidR="00B95CF9">
        <w:rPr>
          <w:rFonts w:hint="eastAsia"/>
          <w:bCs/>
          <w:sz w:val="24"/>
        </w:rPr>
        <w:t>建设</w:t>
      </w:r>
      <w:r w:rsidR="00B32E7B">
        <w:rPr>
          <w:rFonts w:hint="eastAsia"/>
          <w:bCs/>
          <w:sz w:val="24"/>
        </w:rPr>
        <w:t>银行股份有限公司</w:t>
      </w:r>
    </w:p>
    <w:p w14:paraId="107F496F" w14:textId="794146B8" w:rsidR="0079777F" w:rsidRDefault="0079777F">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B32E7B">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Pr>
          <w:bCs/>
          <w:sz w:val="24"/>
        </w:rPr>
        <w:t>证券投资基金基金合同》及对本基金合同的任何有效修订和补充</w:t>
      </w:r>
    </w:p>
    <w:p w14:paraId="7E30F0FA" w14:textId="584306AA" w:rsidR="0079777F" w:rsidRDefault="0079777F">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AB3EC5">
        <w:rPr>
          <w:bCs/>
          <w:sz w:val="24"/>
        </w:rPr>
        <w:t>《</w:t>
      </w:r>
      <w:r w:rsidR="00B32E7B">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Pr>
          <w:bCs/>
          <w:sz w:val="24"/>
        </w:rPr>
        <w:t>证券投资基金托管协议》及对该托管协议的任何有效修订和补充</w:t>
      </w:r>
    </w:p>
    <w:p w14:paraId="369995DD" w14:textId="1E639156" w:rsidR="0079777F" w:rsidRDefault="0079777F">
      <w:pPr>
        <w:spacing w:line="360" w:lineRule="auto"/>
        <w:ind w:firstLineChars="200" w:firstLine="480"/>
        <w:rPr>
          <w:bCs/>
          <w:sz w:val="24"/>
        </w:rPr>
      </w:pPr>
      <w:r>
        <w:rPr>
          <w:bCs/>
          <w:sz w:val="24"/>
        </w:rPr>
        <w:t>6</w:t>
      </w:r>
      <w:r>
        <w:rPr>
          <w:rFonts w:hint="eastAsia"/>
          <w:bCs/>
          <w:sz w:val="24"/>
        </w:rPr>
        <w:t>、</w:t>
      </w:r>
      <w:r>
        <w:rPr>
          <w:bCs/>
          <w:sz w:val="24"/>
        </w:rPr>
        <w:t>招募说明书：指《</w:t>
      </w:r>
      <w:r w:rsidR="00B32E7B">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Pr>
          <w:bCs/>
          <w:sz w:val="24"/>
        </w:rPr>
        <w:t>证券投资基金招募说明书》及其定期的更新</w:t>
      </w:r>
    </w:p>
    <w:p w14:paraId="3D172078" w14:textId="6CCB4118" w:rsidR="0079777F" w:rsidRDefault="0079777F">
      <w:pPr>
        <w:spacing w:line="360" w:lineRule="auto"/>
        <w:ind w:firstLineChars="200" w:firstLine="480"/>
        <w:rPr>
          <w:bCs/>
          <w:sz w:val="24"/>
        </w:rPr>
      </w:pPr>
      <w:r>
        <w:rPr>
          <w:bCs/>
          <w:sz w:val="24"/>
        </w:rPr>
        <w:t>7</w:t>
      </w:r>
      <w:r>
        <w:rPr>
          <w:rFonts w:hint="eastAsia"/>
          <w:bCs/>
          <w:sz w:val="24"/>
        </w:rPr>
        <w:t>、</w:t>
      </w:r>
      <w:r>
        <w:rPr>
          <w:bCs/>
          <w:sz w:val="24"/>
        </w:rPr>
        <w:t>基金份额发售公告：指《</w:t>
      </w:r>
      <w:r w:rsidR="00B32E7B">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Pr>
          <w:bCs/>
          <w:sz w:val="24"/>
        </w:rPr>
        <w:t>证券投资基金基金份额发售公告》</w:t>
      </w:r>
    </w:p>
    <w:p w14:paraId="3B4565A0" w14:textId="77777777" w:rsidR="0079777F" w:rsidRDefault="0079777F">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0587048" w14:textId="10615636" w:rsidR="0079777F" w:rsidRDefault="0079777F">
      <w:pPr>
        <w:spacing w:line="360" w:lineRule="auto"/>
        <w:ind w:firstLineChars="200" w:firstLine="480"/>
        <w:rPr>
          <w:bCs/>
          <w:sz w:val="24"/>
        </w:rPr>
      </w:pPr>
      <w:r>
        <w:rPr>
          <w:bCs/>
          <w:sz w:val="24"/>
        </w:rPr>
        <w:t>9</w:t>
      </w:r>
      <w:r>
        <w:rPr>
          <w:rFonts w:hint="eastAsia"/>
          <w:bCs/>
          <w:sz w:val="24"/>
        </w:rPr>
        <w:t>、</w:t>
      </w:r>
      <w:r>
        <w:rPr>
          <w:bCs/>
          <w:sz w:val="24"/>
        </w:rPr>
        <w:t>《基金法》：指《中华人民共和国证券投资基金法》及颁布机关对其不时做出的修订</w:t>
      </w:r>
    </w:p>
    <w:p w14:paraId="0BD86D1A" w14:textId="41899DCB" w:rsidR="0079777F" w:rsidRDefault="0079777F">
      <w:pPr>
        <w:spacing w:line="360" w:lineRule="auto"/>
        <w:ind w:firstLineChars="200" w:firstLine="480"/>
        <w:rPr>
          <w:bCs/>
          <w:sz w:val="24"/>
        </w:rPr>
      </w:pPr>
      <w:r>
        <w:rPr>
          <w:bCs/>
          <w:sz w:val="24"/>
        </w:rPr>
        <w:t>10</w:t>
      </w:r>
      <w:r>
        <w:rPr>
          <w:rFonts w:hint="eastAsia"/>
          <w:bCs/>
          <w:sz w:val="24"/>
        </w:rPr>
        <w:t>、</w:t>
      </w:r>
      <w:r>
        <w:rPr>
          <w:bCs/>
          <w:sz w:val="24"/>
        </w:rPr>
        <w:t>《销售办法》：指《证券投资基金销售管理办法》及颁布机关对其不时做出的修订</w:t>
      </w:r>
    </w:p>
    <w:p w14:paraId="08DE23FD" w14:textId="35E46BE1" w:rsidR="0079777F" w:rsidRDefault="0079777F">
      <w:pPr>
        <w:spacing w:line="360" w:lineRule="auto"/>
        <w:ind w:firstLineChars="200" w:firstLine="480"/>
        <w:rPr>
          <w:bCs/>
          <w:sz w:val="24"/>
        </w:rPr>
      </w:pPr>
      <w:r>
        <w:rPr>
          <w:bCs/>
          <w:sz w:val="24"/>
        </w:rPr>
        <w:t>11</w:t>
      </w:r>
      <w:r>
        <w:rPr>
          <w:rFonts w:hint="eastAsia"/>
          <w:bCs/>
          <w:sz w:val="24"/>
        </w:rPr>
        <w:t>、</w:t>
      </w:r>
      <w:r>
        <w:rPr>
          <w:bCs/>
          <w:sz w:val="24"/>
        </w:rPr>
        <w:t>《信息披露办法》：指《证券投资基金信息披露管理办法》及颁布机关对其不时做出的修订</w:t>
      </w:r>
    </w:p>
    <w:p w14:paraId="4D175476" w14:textId="0DB84930" w:rsidR="0079777F" w:rsidRDefault="0079777F">
      <w:pPr>
        <w:spacing w:line="360" w:lineRule="auto"/>
        <w:ind w:firstLineChars="200" w:firstLine="480"/>
        <w:rPr>
          <w:bCs/>
          <w:sz w:val="24"/>
        </w:rPr>
      </w:pPr>
      <w:r>
        <w:rPr>
          <w:bCs/>
          <w:sz w:val="24"/>
        </w:rPr>
        <w:t>12</w:t>
      </w:r>
      <w:r>
        <w:rPr>
          <w:rFonts w:hint="eastAsia"/>
          <w:bCs/>
          <w:sz w:val="24"/>
        </w:rPr>
        <w:t>、</w:t>
      </w:r>
      <w:r>
        <w:rPr>
          <w:bCs/>
          <w:sz w:val="24"/>
        </w:rPr>
        <w:t>《运作办法》：指《</w:t>
      </w:r>
      <w:r w:rsidR="004B47A4">
        <w:rPr>
          <w:rFonts w:hint="eastAsia"/>
          <w:bCs/>
          <w:sz w:val="24"/>
        </w:rPr>
        <w:t>公开募集</w:t>
      </w:r>
      <w:r>
        <w:rPr>
          <w:bCs/>
          <w:sz w:val="24"/>
        </w:rPr>
        <w:t>证券投资基金运作管理办法》及颁布机关对其不时做出的修订</w:t>
      </w:r>
    </w:p>
    <w:p w14:paraId="13100B83" w14:textId="77777777" w:rsidR="0079777F" w:rsidRDefault="0079777F">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14:paraId="69964F7E" w14:textId="77777777" w:rsidR="0079777F" w:rsidRDefault="0079777F">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467489BD" w14:textId="77777777" w:rsidR="0079777F" w:rsidRDefault="0079777F">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7FD4DFE3" w14:textId="77777777" w:rsidR="0079777F" w:rsidRDefault="0079777F">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14:paraId="249E0B91" w14:textId="77777777" w:rsidR="0079777F" w:rsidRDefault="0079777F">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E2E7624" w14:textId="77777777" w:rsidR="0079777F" w:rsidRDefault="0079777F">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7773352" w14:textId="330862F4" w:rsidR="0079777F" w:rsidRDefault="0079777F">
      <w:pPr>
        <w:spacing w:line="360" w:lineRule="auto"/>
        <w:ind w:firstLineChars="200" w:firstLine="480"/>
        <w:rPr>
          <w:bCs/>
          <w:sz w:val="24"/>
        </w:rPr>
      </w:pPr>
      <w:r>
        <w:rPr>
          <w:bCs/>
          <w:sz w:val="24"/>
        </w:rPr>
        <w:t>1</w:t>
      </w:r>
      <w:r>
        <w:rPr>
          <w:rFonts w:hint="eastAsia"/>
          <w:bCs/>
          <w:sz w:val="24"/>
        </w:rPr>
        <w:t>9</w:t>
      </w:r>
      <w:r>
        <w:rPr>
          <w:rFonts w:hint="eastAsia"/>
          <w:bCs/>
          <w:sz w:val="24"/>
        </w:rPr>
        <w:t>、</w:t>
      </w:r>
      <w:r w:rsidR="00B93858">
        <w:rPr>
          <w:bCs/>
          <w:sz w:val="24"/>
        </w:rPr>
        <w:t>投资者</w:t>
      </w:r>
      <w:r>
        <w:rPr>
          <w:bCs/>
          <w:sz w:val="24"/>
        </w:rPr>
        <w:t>：指个人投资者、机构投资者和合格境外机构投资者以及法律法规或中国证监会允许购买证券投资基金的其他</w:t>
      </w:r>
      <w:r w:rsidR="00B93858">
        <w:rPr>
          <w:bCs/>
          <w:sz w:val="24"/>
        </w:rPr>
        <w:t>投资者</w:t>
      </w:r>
      <w:r>
        <w:rPr>
          <w:bCs/>
          <w:sz w:val="24"/>
        </w:rPr>
        <w:t>的合称</w:t>
      </w:r>
    </w:p>
    <w:p w14:paraId="72F8AE5F" w14:textId="63C8F08C" w:rsidR="0079777F" w:rsidRDefault="0079777F">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w:t>
      </w:r>
      <w:r w:rsidR="00B93858">
        <w:rPr>
          <w:bCs/>
          <w:sz w:val="24"/>
        </w:rPr>
        <w:t>投资者</w:t>
      </w:r>
    </w:p>
    <w:p w14:paraId="49466DB2" w14:textId="4092D988" w:rsidR="0079777F" w:rsidRDefault="0079777F">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2DEB10D2" w14:textId="6A17E9C3" w:rsidR="0079777F" w:rsidRDefault="0079777F">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B32E7B" w:rsidRPr="00834AF2">
        <w:rPr>
          <w:rFonts w:hint="eastAsia"/>
          <w:bCs/>
          <w:sz w:val="24"/>
        </w:rPr>
        <w:t>华宝兴业</w:t>
      </w:r>
      <w:r>
        <w:rPr>
          <w:bCs/>
          <w:sz w:val="24"/>
        </w:rPr>
        <w:t>基金</w:t>
      </w:r>
      <w:r w:rsidR="00B32E7B">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DF102E2" w14:textId="326FBF2C" w:rsidR="0079777F" w:rsidRDefault="0079777F">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002E7B44" w:rsidRPr="007B0C11">
        <w:rPr>
          <w:rFonts w:hint="eastAsia"/>
          <w:sz w:val="24"/>
        </w:rPr>
        <w:t>过户、</w:t>
      </w:r>
      <w:r>
        <w:rPr>
          <w:bCs/>
          <w:sz w:val="24"/>
        </w:rPr>
        <w:t>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12087398" w14:textId="77777777" w:rsidR="0079777F" w:rsidRDefault="0079777F" w:rsidP="00B32E7B">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sidR="00B32E7B">
        <w:rPr>
          <w:rFonts w:hint="eastAsia"/>
          <w:bCs/>
          <w:sz w:val="24"/>
        </w:rPr>
        <w:t>华宝兴业基金管理有限公司</w:t>
      </w:r>
      <w:r>
        <w:rPr>
          <w:bCs/>
          <w:sz w:val="24"/>
        </w:rPr>
        <w:t>或接受</w:t>
      </w:r>
      <w:r w:rsidR="00B32E7B">
        <w:rPr>
          <w:rFonts w:hint="eastAsia"/>
          <w:bCs/>
          <w:sz w:val="24"/>
        </w:rPr>
        <w:t>华宝兴业基金管理有限公司</w:t>
      </w:r>
      <w:r>
        <w:rPr>
          <w:bCs/>
          <w:sz w:val="24"/>
        </w:rPr>
        <w:t>委托代为办理登记业务的机构</w:t>
      </w:r>
    </w:p>
    <w:p w14:paraId="69473960" w14:textId="740466A6" w:rsidR="0079777F" w:rsidRDefault="0079777F">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w:t>
      </w:r>
      <w:r w:rsidR="00B93858">
        <w:rPr>
          <w:bCs/>
          <w:sz w:val="24"/>
        </w:rPr>
        <w:t>投资者</w:t>
      </w:r>
      <w:r>
        <w:rPr>
          <w:bCs/>
          <w:sz w:val="24"/>
        </w:rPr>
        <w:t>开立的、记录其持有的、基金管理人所管理的基金份额余额及其变动情况的账户</w:t>
      </w:r>
    </w:p>
    <w:p w14:paraId="6C7109B0" w14:textId="6C31C6C0" w:rsidR="0079777F" w:rsidRDefault="0079777F">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w:t>
      </w:r>
      <w:r w:rsidR="00B93858">
        <w:rPr>
          <w:bCs/>
          <w:sz w:val="24"/>
        </w:rPr>
        <w:t>投资者</w:t>
      </w:r>
      <w:r>
        <w:rPr>
          <w:bCs/>
          <w:sz w:val="24"/>
        </w:rPr>
        <w:t>开立的、记录</w:t>
      </w:r>
      <w:r w:rsidR="00B93858">
        <w:rPr>
          <w:bCs/>
          <w:sz w:val="24"/>
        </w:rPr>
        <w:t>投资者</w:t>
      </w:r>
      <w:r>
        <w:rPr>
          <w:bCs/>
          <w:sz w:val="24"/>
        </w:rPr>
        <w:t>通过该销售机构</w:t>
      </w:r>
      <w:r w:rsidR="00B32E7B" w:rsidRPr="009125A4">
        <w:rPr>
          <w:bCs/>
          <w:sz w:val="24"/>
        </w:rPr>
        <w:t>办理认购、申购、赎回、转换</w:t>
      </w:r>
      <w:r w:rsidR="00A178A4">
        <w:rPr>
          <w:rFonts w:hint="eastAsia"/>
          <w:bCs/>
          <w:sz w:val="24"/>
        </w:rPr>
        <w:t>、</w:t>
      </w:r>
      <w:r w:rsidR="00B32E7B" w:rsidRPr="009125A4">
        <w:rPr>
          <w:bCs/>
          <w:sz w:val="24"/>
        </w:rPr>
        <w:t>转托管</w:t>
      </w:r>
      <w:r w:rsidR="00E850D8">
        <w:rPr>
          <w:rFonts w:hint="eastAsia"/>
          <w:bCs/>
          <w:sz w:val="24"/>
        </w:rPr>
        <w:t>及定期定额投资</w:t>
      </w:r>
      <w:r w:rsidR="00B32E7B" w:rsidRPr="009125A4">
        <w:rPr>
          <w:bCs/>
          <w:sz w:val="24"/>
        </w:rPr>
        <w:t>等业务</w:t>
      </w:r>
      <w:r w:rsidR="00B95CF9">
        <w:rPr>
          <w:rFonts w:hint="eastAsia"/>
          <w:bCs/>
          <w:sz w:val="24"/>
        </w:rPr>
        <w:t>导致</w:t>
      </w:r>
      <w:r>
        <w:rPr>
          <w:bCs/>
          <w:sz w:val="24"/>
        </w:rPr>
        <w:t>基金份额变动及结余情况的账户</w:t>
      </w:r>
    </w:p>
    <w:p w14:paraId="478DA1C5" w14:textId="77777777" w:rsidR="0079777F" w:rsidRDefault="0079777F">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w:t>
      </w:r>
      <w:r>
        <w:rPr>
          <w:bCs/>
          <w:sz w:val="24"/>
        </w:rPr>
        <w:lastRenderedPageBreak/>
        <w:t>日期</w:t>
      </w:r>
    </w:p>
    <w:p w14:paraId="1F83CD92" w14:textId="77777777" w:rsidR="0079777F" w:rsidRDefault="0079777F">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14:paraId="1E722D10" w14:textId="77777777" w:rsidR="0079777F" w:rsidRDefault="0079777F">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9D4142">
        <w:rPr>
          <w:rFonts w:hint="eastAsia"/>
          <w:bCs/>
          <w:sz w:val="24"/>
        </w:rPr>
        <w:t>3</w:t>
      </w:r>
      <w:r>
        <w:rPr>
          <w:bCs/>
          <w:sz w:val="24"/>
        </w:rPr>
        <w:t>个月</w:t>
      </w:r>
    </w:p>
    <w:p w14:paraId="1D377C2E" w14:textId="77777777" w:rsidR="0079777F" w:rsidRDefault="0079777F">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14:paraId="74A3C17B" w14:textId="77777777" w:rsidR="0079777F" w:rsidRDefault="0079777F">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14:paraId="4942848B" w14:textId="4CA296BB" w:rsidR="0079777F" w:rsidRDefault="0079777F">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w:t>
      </w:r>
      <w:r w:rsidR="00B93858">
        <w:rPr>
          <w:bCs/>
          <w:sz w:val="24"/>
        </w:rPr>
        <w:t>投资者</w:t>
      </w:r>
      <w:r>
        <w:rPr>
          <w:bCs/>
          <w:sz w:val="24"/>
        </w:rPr>
        <w:t>申购、赎回或其他业务申请的开放日</w:t>
      </w:r>
    </w:p>
    <w:p w14:paraId="17E3A1E3" w14:textId="77777777" w:rsidR="0079777F" w:rsidRDefault="0079777F">
      <w:pPr>
        <w:spacing w:line="360" w:lineRule="auto"/>
        <w:ind w:firstLineChars="200" w:firstLine="480"/>
        <w:rPr>
          <w:bCs/>
          <w:sz w:val="24"/>
        </w:rPr>
      </w:pPr>
      <w:r>
        <w:rPr>
          <w:bCs/>
          <w:sz w:val="24"/>
        </w:rPr>
        <w:t>3</w:t>
      </w:r>
      <w:r>
        <w:rPr>
          <w:rFonts w:hint="eastAsia"/>
          <w:bCs/>
          <w:sz w:val="24"/>
        </w:rPr>
        <w:t>3</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12C64FB1" w14:textId="147D5BD4" w:rsidR="0079777F" w:rsidRDefault="0079777F">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w:t>
      </w:r>
      <w:r w:rsidR="00B93858">
        <w:rPr>
          <w:bCs/>
          <w:sz w:val="24"/>
        </w:rPr>
        <w:t>投资者</w:t>
      </w:r>
      <w:r>
        <w:rPr>
          <w:bCs/>
          <w:sz w:val="24"/>
        </w:rPr>
        <w:t>办理基金份额申购、赎回或其他业务的工作日</w:t>
      </w:r>
    </w:p>
    <w:p w14:paraId="5CEC050D" w14:textId="77777777" w:rsidR="0079777F" w:rsidRDefault="0079777F">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14:paraId="658AB610" w14:textId="32687735" w:rsidR="0079777F" w:rsidRDefault="0079777F">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B32E7B">
        <w:rPr>
          <w:rFonts w:hint="eastAsia"/>
          <w:bCs/>
          <w:sz w:val="24"/>
        </w:rPr>
        <w:t>华宝兴业基金管理有限公司</w:t>
      </w:r>
      <w:r>
        <w:rPr>
          <w:bCs/>
          <w:sz w:val="24"/>
        </w:rPr>
        <w:t>开放式基金业务规则》，是规范基金管理人所管理的开放式证券投资基金登记方面的业务规则，由基金管理人和</w:t>
      </w:r>
      <w:r w:rsidR="00B93858">
        <w:rPr>
          <w:bCs/>
          <w:sz w:val="24"/>
        </w:rPr>
        <w:t>投资者</w:t>
      </w:r>
      <w:r>
        <w:rPr>
          <w:bCs/>
          <w:sz w:val="24"/>
        </w:rPr>
        <w:t>共同遵守</w:t>
      </w:r>
    </w:p>
    <w:p w14:paraId="157764B3" w14:textId="6CB1E9FE" w:rsidR="0079777F" w:rsidRDefault="0079777F">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w:t>
      </w:r>
      <w:r w:rsidR="00B93858">
        <w:rPr>
          <w:bCs/>
          <w:sz w:val="24"/>
        </w:rPr>
        <w:t>投资者</w:t>
      </w:r>
      <w:r w:rsidR="00B32E7B" w:rsidRPr="00264CCC">
        <w:rPr>
          <w:rFonts w:hint="eastAsia"/>
          <w:bCs/>
          <w:sz w:val="24"/>
        </w:rPr>
        <w:t>根据基金合同和招募说明书的规定</w:t>
      </w:r>
      <w:r>
        <w:rPr>
          <w:bCs/>
          <w:sz w:val="24"/>
        </w:rPr>
        <w:t>申请购买基金份额的行为</w:t>
      </w:r>
    </w:p>
    <w:p w14:paraId="205ED52F" w14:textId="006AA8E4" w:rsidR="0079777F" w:rsidRDefault="0079777F">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w:t>
      </w:r>
      <w:r w:rsidR="00B93858">
        <w:rPr>
          <w:bCs/>
          <w:sz w:val="24"/>
        </w:rPr>
        <w:t>投资者</w:t>
      </w:r>
      <w:r>
        <w:rPr>
          <w:bCs/>
          <w:sz w:val="24"/>
        </w:rPr>
        <w:t>根据基金合同和招募说明书的规定申请购买基金份额的行为</w:t>
      </w:r>
    </w:p>
    <w:p w14:paraId="712541B7" w14:textId="77777777" w:rsidR="0079777F" w:rsidRDefault="0079777F">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B32E7B">
        <w:rPr>
          <w:rFonts w:hint="eastAsia"/>
          <w:bCs/>
          <w:sz w:val="24"/>
        </w:rPr>
        <w:t>及招募说明书</w:t>
      </w:r>
      <w:r>
        <w:rPr>
          <w:bCs/>
          <w:sz w:val="24"/>
        </w:rPr>
        <w:t>规定的条件要求将基金份额兑换为现金的行为</w:t>
      </w:r>
    </w:p>
    <w:p w14:paraId="3D56FAEC" w14:textId="77777777" w:rsidR="0079777F" w:rsidRDefault="0079777F">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4CE509B9" w14:textId="77777777" w:rsidR="0079777F" w:rsidRDefault="0079777F">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14:paraId="09B2DDD2" w14:textId="5B6B7DE7" w:rsidR="0079777F" w:rsidRDefault="0079777F">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w:t>
      </w:r>
      <w:r w:rsidR="00B93858">
        <w:rPr>
          <w:bCs/>
          <w:sz w:val="24"/>
        </w:rPr>
        <w:t>投资者</w:t>
      </w:r>
      <w:r>
        <w:rPr>
          <w:bCs/>
          <w:sz w:val="24"/>
        </w:rPr>
        <w:t>通过有关销售机构提出申请，约定每期</w:t>
      </w:r>
      <w:r>
        <w:rPr>
          <w:rFonts w:hint="eastAsia"/>
          <w:bCs/>
          <w:sz w:val="24"/>
        </w:rPr>
        <w:t>申购</w:t>
      </w:r>
      <w:r>
        <w:rPr>
          <w:bCs/>
          <w:sz w:val="24"/>
        </w:rPr>
        <w:t>日、扣款金额及扣款方式，由销售机构于每期约定扣款日在</w:t>
      </w:r>
      <w:r w:rsidR="00B93858">
        <w:rPr>
          <w:bCs/>
          <w:sz w:val="24"/>
        </w:rPr>
        <w:t>投资者</w:t>
      </w:r>
      <w:r>
        <w:rPr>
          <w:bCs/>
          <w:sz w:val="24"/>
        </w:rPr>
        <w:t>指定银行账户内自动完成扣款及</w:t>
      </w:r>
      <w:r w:rsidR="004B47A4">
        <w:rPr>
          <w:rFonts w:hint="eastAsia"/>
          <w:bCs/>
          <w:sz w:val="24"/>
        </w:rPr>
        <w:t>受理</w:t>
      </w:r>
      <w:r>
        <w:rPr>
          <w:bCs/>
          <w:sz w:val="24"/>
        </w:rPr>
        <w:t>基金申购申请的一种投资方式</w:t>
      </w:r>
    </w:p>
    <w:p w14:paraId="2DF46C13" w14:textId="77777777" w:rsidR="0079777F" w:rsidRDefault="0079777F">
      <w:pPr>
        <w:spacing w:line="360" w:lineRule="auto"/>
        <w:ind w:firstLineChars="200" w:firstLine="480"/>
        <w:rPr>
          <w:bCs/>
          <w:sz w:val="24"/>
          <w:highlight w:val="yellow"/>
        </w:rPr>
      </w:pPr>
      <w:r>
        <w:rPr>
          <w:bCs/>
          <w:sz w:val="24"/>
        </w:rPr>
        <w:lastRenderedPageBreak/>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1E4801" w:rsidRPr="00834AF2">
        <w:rPr>
          <w:rFonts w:hint="eastAsia"/>
          <w:bCs/>
          <w:sz w:val="24"/>
        </w:rPr>
        <w:t>10%</w:t>
      </w:r>
    </w:p>
    <w:p w14:paraId="14E2E3E1" w14:textId="77777777" w:rsidR="0079777F" w:rsidRDefault="0079777F">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14:paraId="5F4CF372" w14:textId="77777777" w:rsidR="0079777F" w:rsidRDefault="0079777F">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26244BE9" w14:textId="77777777" w:rsidR="0079777F" w:rsidRDefault="0079777F">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14:paraId="5980E7E9" w14:textId="77777777" w:rsidR="0079777F" w:rsidRDefault="0079777F">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14:paraId="414DAD50" w14:textId="77777777" w:rsidR="0079777F" w:rsidRDefault="0079777F">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14:paraId="5BFE9D78" w14:textId="77777777" w:rsidR="0079777F" w:rsidRDefault="0079777F">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14:paraId="61597324" w14:textId="7414B72D" w:rsidR="0079777F" w:rsidRDefault="00BB2820">
      <w:pPr>
        <w:spacing w:line="360" w:lineRule="auto"/>
        <w:ind w:firstLineChars="200" w:firstLine="480"/>
        <w:rPr>
          <w:bCs/>
          <w:sz w:val="24"/>
        </w:rPr>
      </w:pPr>
      <w:r>
        <w:rPr>
          <w:rFonts w:hint="eastAsia"/>
          <w:bCs/>
          <w:sz w:val="24"/>
        </w:rPr>
        <w:t>50</w:t>
      </w:r>
      <w:r w:rsidR="0079777F">
        <w:rPr>
          <w:rFonts w:hint="eastAsia"/>
          <w:bCs/>
          <w:sz w:val="24"/>
        </w:rPr>
        <w:t>、</w:t>
      </w:r>
      <w:r w:rsidR="0079777F">
        <w:rPr>
          <w:bCs/>
          <w:sz w:val="24"/>
        </w:rPr>
        <w:t>指定</w:t>
      </w:r>
      <w:r w:rsidR="005D708A">
        <w:rPr>
          <w:rFonts w:hint="eastAsia"/>
          <w:bCs/>
          <w:sz w:val="24"/>
        </w:rPr>
        <w:t>媒介</w:t>
      </w:r>
      <w:r w:rsidR="0079777F">
        <w:rPr>
          <w:bCs/>
          <w:sz w:val="24"/>
        </w:rPr>
        <w:t>：指中国证监会指定的用以进行信息披露的报刊、互联网网站及其他</w:t>
      </w:r>
      <w:r w:rsidR="005D708A">
        <w:rPr>
          <w:rFonts w:hint="eastAsia"/>
          <w:bCs/>
          <w:sz w:val="24"/>
        </w:rPr>
        <w:t>媒介</w:t>
      </w:r>
    </w:p>
    <w:p w14:paraId="3FA3113B" w14:textId="545CF05F" w:rsidR="0079777F" w:rsidRDefault="00BB2820">
      <w:pPr>
        <w:spacing w:line="360" w:lineRule="auto"/>
        <w:ind w:firstLineChars="200" w:firstLine="480"/>
        <w:rPr>
          <w:bCs/>
          <w:sz w:val="24"/>
        </w:rPr>
      </w:pPr>
      <w:r>
        <w:rPr>
          <w:rFonts w:hint="eastAsia"/>
          <w:bCs/>
          <w:sz w:val="24"/>
        </w:rPr>
        <w:t>51</w:t>
      </w:r>
      <w:r w:rsidR="0079777F">
        <w:rPr>
          <w:rFonts w:hint="eastAsia"/>
          <w:bCs/>
          <w:sz w:val="24"/>
        </w:rPr>
        <w:t>、</w:t>
      </w:r>
      <w:r w:rsidR="0079777F">
        <w:rPr>
          <w:bCs/>
          <w:sz w:val="24"/>
        </w:rPr>
        <w:t>不可抗力：指本</w:t>
      </w:r>
      <w:r w:rsidR="0030041F">
        <w:rPr>
          <w:rFonts w:hint="eastAsia"/>
          <w:bCs/>
          <w:sz w:val="24"/>
        </w:rPr>
        <w:t>基金</w:t>
      </w:r>
      <w:r w:rsidR="0079777F">
        <w:rPr>
          <w:bCs/>
          <w:sz w:val="24"/>
        </w:rPr>
        <w:t>合同当事人不能预见、不能避免且不能克服的客观事件</w:t>
      </w:r>
    </w:p>
    <w:p w14:paraId="6DD8E68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sidR="006B2B36">
        <w:rPr>
          <w:rFonts w:ascii="Times New Roman" w:hint="eastAsia"/>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351026E0" w14:textId="77777777" w:rsidR="0079777F" w:rsidRDefault="0079777F">
      <w:pPr>
        <w:spacing w:line="360" w:lineRule="auto"/>
        <w:ind w:firstLine="540"/>
        <w:rPr>
          <w:bCs/>
          <w:sz w:val="24"/>
        </w:rPr>
      </w:pPr>
      <w:bookmarkStart w:id="69" w:name="_Hlt88031774"/>
      <w:bookmarkStart w:id="70" w:name="_Hlt88031741"/>
      <w:bookmarkEnd w:id="69"/>
    </w:p>
    <w:bookmarkEnd w:id="70"/>
    <w:p w14:paraId="47B03FCF" w14:textId="77777777" w:rsidR="0079777F" w:rsidRDefault="0079777F" w:rsidP="001E1355">
      <w:pPr>
        <w:spacing w:line="360" w:lineRule="auto"/>
        <w:ind w:firstLineChars="200" w:firstLine="480"/>
        <w:rPr>
          <w:bCs/>
          <w:sz w:val="24"/>
        </w:rPr>
      </w:pPr>
      <w:r>
        <w:rPr>
          <w:bCs/>
          <w:sz w:val="24"/>
        </w:rPr>
        <w:t>一、基金名称</w:t>
      </w:r>
      <w:bookmarkEnd w:id="68"/>
    </w:p>
    <w:p w14:paraId="4F8CB945" w14:textId="0C7E5DCF" w:rsidR="0079777F" w:rsidRDefault="00B32E7B">
      <w:pPr>
        <w:spacing w:line="360" w:lineRule="auto"/>
        <w:ind w:firstLineChars="200" w:firstLine="480"/>
        <w:rPr>
          <w:bCs/>
          <w:sz w:val="24"/>
        </w:rPr>
      </w:pPr>
      <w:r>
        <w:rPr>
          <w:rFonts w:hint="eastAsia"/>
          <w:bCs/>
          <w:sz w:val="24"/>
        </w:rPr>
        <w:t>华宝兴业</w:t>
      </w:r>
      <w:r w:rsidR="00993336">
        <w:rPr>
          <w:rFonts w:hint="eastAsia"/>
          <w:bCs/>
          <w:sz w:val="24"/>
        </w:rPr>
        <w:t>智慧产业</w:t>
      </w:r>
      <w:r w:rsidR="003109C1">
        <w:rPr>
          <w:rFonts w:hint="eastAsia"/>
          <w:bCs/>
          <w:sz w:val="24"/>
        </w:rPr>
        <w:t>灵活配置</w:t>
      </w:r>
      <w:r w:rsidR="00975DA8">
        <w:rPr>
          <w:rFonts w:hint="eastAsia"/>
          <w:bCs/>
          <w:sz w:val="24"/>
        </w:rPr>
        <w:t>混合型</w:t>
      </w:r>
      <w:r w:rsidR="0079777F">
        <w:rPr>
          <w:bCs/>
          <w:sz w:val="24"/>
        </w:rPr>
        <w:t>证券投资基金</w:t>
      </w:r>
    </w:p>
    <w:p w14:paraId="64AC7A6F" w14:textId="77777777" w:rsidR="0079777F" w:rsidRDefault="0079777F">
      <w:pPr>
        <w:spacing w:line="360" w:lineRule="auto"/>
        <w:ind w:firstLineChars="200" w:firstLine="480"/>
        <w:rPr>
          <w:bCs/>
          <w:sz w:val="24"/>
        </w:rPr>
      </w:pPr>
    </w:p>
    <w:p w14:paraId="47E1E385" w14:textId="77777777" w:rsidR="0079777F" w:rsidRDefault="0079777F">
      <w:pPr>
        <w:spacing w:line="360" w:lineRule="auto"/>
        <w:ind w:firstLineChars="200" w:firstLine="480"/>
        <w:rPr>
          <w:bCs/>
          <w:sz w:val="24"/>
        </w:rPr>
      </w:pPr>
      <w:bookmarkStart w:id="71" w:name="_Toc79392574"/>
      <w:r>
        <w:rPr>
          <w:bCs/>
          <w:sz w:val="24"/>
        </w:rPr>
        <w:t>二、基金的类别</w:t>
      </w:r>
      <w:bookmarkEnd w:id="71"/>
    </w:p>
    <w:p w14:paraId="3FE22E12" w14:textId="39555276" w:rsidR="002E7B44" w:rsidRDefault="00B13860" w:rsidP="007B0C11">
      <w:pPr>
        <w:spacing w:line="360" w:lineRule="auto"/>
        <w:ind w:firstLineChars="200" w:firstLine="480"/>
        <w:rPr>
          <w:bCs/>
          <w:sz w:val="24"/>
        </w:rPr>
      </w:pPr>
      <w:r>
        <w:rPr>
          <w:rFonts w:hint="eastAsia"/>
          <w:bCs/>
          <w:sz w:val="24"/>
        </w:rPr>
        <w:t>混合</w:t>
      </w:r>
      <w:r w:rsidR="0079777F">
        <w:rPr>
          <w:rFonts w:hint="eastAsia"/>
          <w:bCs/>
          <w:sz w:val="24"/>
        </w:rPr>
        <w:t>型</w:t>
      </w:r>
      <w:r w:rsidR="0079777F">
        <w:rPr>
          <w:bCs/>
          <w:sz w:val="24"/>
        </w:rPr>
        <w:t>证券投资基金</w:t>
      </w:r>
    </w:p>
    <w:p w14:paraId="630E50B0" w14:textId="77777777" w:rsidR="002E7B44" w:rsidRDefault="002E7B44" w:rsidP="007B0C11">
      <w:pPr>
        <w:spacing w:line="360" w:lineRule="auto"/>
        <w:ind w:firstLine="200"/>
        <w:rPr>
          <w:bCs/>
          <w:sz w:val="24"/>
        </w:rPr>
      </w:pPr>
    </w:p>
    <w:p w14:paraId="373A5C36" w14:textId="77777777" w:rsidR="0079777F" w:rsidRDefault="0079777F" w:rsidP="001E1355">
      <w:pPr>
        <w:spacing w:line="360" w:lineRule="auto"/>
        <w:ind w:firstLineChars="200" w:firstLine="480"/>
        <w:rPr>
          <w:bCs/>
          <w:sz w:val="24"/>
        </w:rPr>
      </w:pPr>
      <w:bookmarkStart w:id="72" w:name="_Toc79392575"/>
      <w:r>
        <w:rPr>
          <w:bCs/>
          <w:sz w:val="24"/>
        </w:rPr>
        <w:t>三、基金的运作方式</w:t>
      </w:r>
    </w:p>
    <w:p w14:paraId="54F04926" w14:textId="19495B07" w:rsidR="002E7B44" w:rsidRDefault="0079777F" w:rsidP="007B0C11">
      <w:pPr>
        <w:spacing w:line="360" w:lineRule="auto"/>
        <w:ind w:firstLineChars="200" w:firstLine="480"/>
        <w:rPr>
          <w:bCs/>
          <w:sz w:val="24"/>
        </w:rPr>
      </w:pPr>
      <w:r>
        <w:rPr>
          <w:bCs/>
          <w:sz w:val="24"/>
        </w:rPr>
        <w:t>契约型开放式</w:t>
      </w:r>
    </w:p>
    <w:p w14:paraId="2133263A" w14:textId="77777777" w:rsidR="002E7B44" w:rsidRDefault="002E7B44" w:rsidP="007B0C11">
      <w:pPr>
        <w:spacing w:line="360" w:lineRule="auto"/>
        <w:ind w:firstLine="200"/>
        <w:rPr>
          <w:bCs/>
          <w:sz w:val="24"/>
        </w:rPr>
      </w:pPr>
    </w:p>
    <w:p w14:paraId="424E365E" w14:textId="77777777" w:rsidR="0079777F" w:rsidRDefault="0079777F" w:rsidP="001E1355">
      <w:pPr>
        <w:spacing w:line="360" w:lineRule="auto"/>
        <w:ind w:firstLineChars="200" w:firstLine="480"/>
        <w:rPr>
          <w:bCs/>
          <w:sz w:val="24"/>
        </w:rPr>
      </w:pPr>
      <w:r>
        <w:rPr>
          <w:bCs/>
          <w:sz w:val="24"/>
        </w:rPr>
        <w:t>四、基金的投资目标</w:t>
      </w:r>
      <w:bookmarkEnd w:id="72"/>
    </w:p>
    <w:p w14:paraId="4D888FEF" w14:textId="66E173E3" w:rsidR="002E7B44" w:rsidRDefault="00083153" w:rsidP="007B0C11">
      <w:pPr>
        <w:spacing w:line="360" w:lineRule="auto"/>
        <w:ind w:firstLineChars="200" w:firstLine="480"/>
        <w:rPr>
          <w:bCs/>
          <w:sz w:val="24"/>
        </w:rPr>
      </w:pPr>
      <w:r w:rsidRPr="00083153">
        <w:rPr>
          <w:rFonts w:hint="eastAsia"/>
          <w:bCs/>
          <w:sz w:val="24"/>
        </w:rPr>
        <w:t>在严格控制风险的前提下，通过深入研究并积极投资与</w:t>
      </w:r>
      <w:r w:rsidR="00993336">
        <w:rPr>
          <w:rFonts w:hint="eastAsia"/>
          <w:bCs/>
          <w:sz w:val="24"/>
        </w:rPr>
        <w:t>智慧产业</w:t>
      </w:r>
      <w:r w:rsidRPr="00083153">
        <w:rPr>
          <w:rFonts w:hint="eastAsia"/>
          <w:bCs/>
          <w:sz w:val="24"/>
        </w:rPr>
        <w:t>相关的优质上市公司，分享其发展和成长的机会，力争实现基金资产的长期稳健增值。</w:t>
      </w:r>
    </w:p>
    <w:p w14:paraId="0B06B139" w14:textId="77777777" w:rsidR="002E7B44" w:rsidRDefault="002E7B44" w:rsidP="007B0C11">
      <w:pPr>
        <w:pStyle w:val="20"/>
        <w:ind w:firstLine="200"/>
        <w:rPr>
          <w:rFonts w:ascii="Times New Roman" w:eastAsia="宋体"/>
          <w:bCs/>
          <w:sz w:val="24"/>
        </w:rPr>
      </w:pPr>
    </w:p>
    <w:p w14:paraId="1AC992AE" w14:textId="77777777" w:rsidR="0079777F" w:rsidRDefault="0079777F" w:rsidP="001E1355">
      <w:pPr>
        <w:spacing w:line="360" w:lineRule="auto"/>
        <w:ind w:firstLineChars="200" w:firstLine="480"/>
        <w:rPr>
          <w:bCs/>
          <w:sz w:val="24"/>
        </w:rPr>
      </w:pPr>
      <w:bookmarkStart w:id="73" w:name="_Toc79392576"/>
      <w:r>
        <w:rPr>
          <w:bCs/>
          <w:sz w:val="24"/>
        </w:rPr>
        <w:t>五、基金的最低募集份额总额</w:t>
      </w:r>
      <w:bookmarkEnd w:id="73"/>
    </w:p>
    <w:p w14:paraId="420CCED0" w14:textId="77777777" w:rsidR="0079777F" w:rsidRDefault="0079777F">
      <w:pPr>
        <w:spacing w:line="360" w:lineRule="auto"/>
        <w:ind w:firstLineChars="200" w:firstLine="480"/>
        <w:rPr>
          <w:bCs/>
          <w:sz w:val="24"/>
        </w:rPr>
      </w:pPr>
      <w:r>
        <w:rPr>
          <w:bCs/>
          <w:sz w:val="24"/>
        </w:rPr>
        <w:t>本基金的最低募集份额总额为</w:t>
      </w:r>
      <w:r w:rsidR="00B32E7B" w:rsidRPr="003949E1">
        <w:rPr>
          <w:rFonts w:hint="eastAsia"/>
          <w:bCs/>
          <w:sz w:val="24"/>
        </w:rPr>
        <w:t>2</w:t>
      </w:r>
      <w:r>
        <w:rPr>
          <w:bCs/>
          <w:sz w:val="24"/>
        </w:rPr>
        <w:t>亿份。</w:t>
      </w:r>
    </w:p>
    <w:p w14:paraId="0066E4D9" w14:textId="77777777" w:rsidR="0079777F" w:rsidRDefault="0079777F">
      <w:pPr>
        <w:spacing w:line="360" w:lineRule="auto"/>
        <w:ind w:firstLineChars="200" w:firstLine="480"/>
        <w:rPr>
          <w:bCs/>
          <w:sz w:val="24"/>
        </w:rPr>
      </w:pPr>
    </w:p>
    <w:p w14:paraId="0665FFCC" w14:textId="77777777" w:rsidR="0079777F" w:rsidRDefault="0079777F">
      <w:pPr>
        <w:spacing w:line="360" w:lineRule="auto"/>
        <w:ind w:firstLineChars="200" w:firstLine="480"/>
        <w:rPr>
          <w:bCs/>
          <w:sz w:val="24"/>
        </w:rPr>
      </w:pPr>
      <w:bookmarkStart w:id="74" w:name="_Toc79392577"/>
      <w:r>
        <w:rPr>
          <w:bCs/>
          <w:sz w:val="24"/>
        </w:rPr>
        <w:t>六、基金份额</w:t>
      </w:r>
      <w:r w:rsidR="00754DDB">
        <w:rPr>
          <w:rFonts w:hint="eastAsia"/>
          <w:bCs/>
          <w:sz w:val="24"/>
        </w:rPr>
        <w:t>发售</w:t>
      </w:r>
      <w:r>
        <w:rPr>
          <w:bCs/>
          <w:sz w:val="24"/>
        </w:rPr>
        <w:t>面值</w:t>
      </w:r>
      <w:bookmarkEnd w:id="74"/>
      <w:r>
        <w:rPr>
          <w:bCs/>
          <w:sz w:val="24"/>
        </w:rPr>
        <w:t>和认购费用</w:t>
      </w:r>
    </w:p>
    <w:p w14:paraId="1212F9F9" w14:textId="77777777" w:rsidR="002E7B44" w:rsidRDefault="00B32E7B" w:rsidP="007B0C11">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sidR="0079777F">
        <w:rPr>
          <w:bCs/>
          <w:sz w:val="24"/>
        </w:rPr>
        <w:t>元。</w:t>
      </w:r>
    </w:p>
    <w:p w14:paraId="7D0C8487" w14:textId="327F07A5" w:rsidR="0079777F" w:rsidRDefault="0079777F" w:rsidP="001E1355">
      <w:pPr>
        <w:autoSpaceDE w:val="0"/>
        <w:autoSpaceDN w:val="0"/>
        <w:adjustRightInd w:val="0"/>
        <w:spacing w:line="360" w:lineRule="auto"/>
        <w:ind w:firstLineChars="200" w:firstLine="480"/>
        <w:jc w:val="left"/>
        <w:rPr>
          <w:bCs/>
          <w:sz w:val="24"/>
        </w:rPr>
      </w:pPr>
      <w:r>
        <w:rPr>
          <w:bCs/>
          <w:sz w:val="24"/>
        </w:rPr>
        <w:t>本基金具体</w:t>
      </w:r>
      <w:r w:rsidR="0030041F">
        <w:rPr>
          <w:rFonts w:hint="eastAsia"/>
          <w:bCs/>
          <w:sz w:val="24"/>
        </w:rPr>
        <w:t>认购</w:t>
      </w:r>
      <w:r>
        <w:rPr>
          <w:bCs/>
          <w:sz w:val="24"/>
        </w:rPr>
        <w:t>费率按招募说明书的规定执行。</w:t>
      </w:r>
    </w:p>
    <w:p w14:paraId="64453C78" w14:textId="77777777" w:rsidR="0079777F" w:rsidRDefault="0079777F">
      <w:pPr>
        <w:autoSpaceDE w:val="0"/>
        <w:autoSpaceDN w:val="0"/>
        <w:adjustRightInd w:val="0"/>
        <w:spacing w:line="360" w:lineRule="auto"/>
        <w:ind w:firstLineChars="200" w:firstLine="480"/>
        <w:jc w:val="left"/>
        <w:rPr>
          <w:bCs/>
          <w:sz w:val="24"/>
        </w:rPr>
      </w:pPr>
    </w:p>
    <w:p w14:paraId="4F2DAEC5" w14:textId="77777777" w:rsidR="0079777F" w:rsidRDefault="0079777F">
      <w:pPr>
        <w:spacing w:line="360" w:lineRule="auto"/>
        <w:ind w:firstLineChars="200" w:firstLine="480"/>
        <w:rPr>
          <w:bCs/>
          <w:sz w:val="24"/>
        </w:rPr>
      </w:pPr>
      <w:bookmarkStart w:id="75" w:name="_Toc79392578"/>
      <w:r>
        <w:rPr>
          <w:bCs/>
          <w:sz w:val="24"/>
        </w:rPr>
        <w:t>七、基金存续期限</w:t>
      </w:r>
      <w:bookmarkEnd w:id="75"/>
    </w:p>
    <w:p w14:paraId="269699FA" w14:textId="77777777" w:rsidR="0079777F" w:rsidRDefault="0079777F">
      <w:pPr>
        <w:spacing w:line="360" w:lineRule="auto"/>
        <w:ind w:firstLineChars="200" w:firstLine="480"/>
        <w:rPr>
          <w:bCs/>
          <w:sz w:val="24"/>
        </w:rPr>
      </w:pPr>
      <w:r>
        <w:rPr>
          <w:bCs/>
          <w:sz w:val="24"/>
        </w:rPr>
        <w:t>不定期</w:t>
      </w:r>
    </w:p>
    <w:p w14:paraId="7A9DE090" w14:textId="77777777" w:rsidR="0079777F" w:rsidRDefault="0079777F">
      <w:pPr>
        <w:spacing w:line="360" w:lineRule="auto"/>
        <w:ind w:firstLineChars="200" w:firstLine="480"/>
        <w:rPr>
          <w:bCs/>
          <w:sz w:val="24"/>
        </w:rPr>
      </w:pPr>
    </w:p>
    <w:p w14:paraId="15BCDEDD" w14:textId="77777777" w:rsidR="0079777F" w:rsidRDefault="0079777F">
      <w:pPr>
        <w:spacing w:line="360" w:lineRule="auto"/>
        <w:ind w:left="199" w:firstLine="425"/>
        <w:rPr>
          <w:bCs/>
          <w:sz w:val="24"/>
        </w:rPr>
      </w:pPr>
    </w:p>
    <w:p w14:paraId="09BE830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sidR="006B2B36">
        <w:rPr>
          <w:rFonts w:ascii="Times New Roman" w:hint="eastAsia"/>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CB4721C" w14:textId="77777777" w:rsidR="0079777F" w:rsidRDefault="0079777F" w:rsidP="007A64C8">
      <w:pPr>
        <w:spacing w:line="360" w:lineRule="auto"/>
        <w:ind w:firstLineChars="200" w:firstLine="420"/>
        <w:rPr>
          <w:bCs/>
          <w:kern w:val="44"/>
        </w:rPr>
      </w:pPr>
    </w:p>
    <w:p w14:paraId="618A9794" w14:textId="77777777" w:rsidR="0079777F" w:rsidRDefault="0079777F" w:rsidP="007A64C8">
      <w:pPr>
        <w:spacing w:line="360" w:lineRule="auto"/>
        <w:ind w:firstLineChars="200" w:firstLine="480"/>
        <w:rPr>
          <w:bCs/>
          <w:sz w:val="24"/>
        </w:rPr>
      </w:pPr>
      <w:r>
        <w:rPr>
          <w:bCs/>
          <w:sz w:val="24"/>
        </w:rPr>
        <w:t>一、基金份额的发售时间、发售方式、发售对象</w:t>
      </w:r>
    </w:p>
    <w:p w14:paraId="1CE5E8E7" w14:textId="77777777" w:rsidR="0079777F" w:rsidRDefault="0079777F">
      <w:pPr>
        <w:spacing w:line="360" w:lineRule="auto"/>
        <w:ind w:firstLineChars="200" w:firstLine="480"/>
        <w:rPr>
          <w:bCs/>
          <w:sz w:val="24"/>
        </w:rPr>
      </w:pPr>
      <w:r>
        <w:rPr>
          <w:bCs/>
          <w:sz w:val="24"/>
        </w:rPr>
        <w:t>1</w:t>
      </w:r>
      <w:r>
        <w:rPr>
          <w:bCs/>
          <w:sz w:val="24"/>
        </w:rPr>
        <w:t>、发售时间</w:t>
      </w:r>
    </w:p>
    <w:p w14:paraId="3B249B1E" w14:textId="77777777" w:rsidR="0079777F" w:rsidRDefault="0079777F">
      <w:pPr>
        <w:spacing w:line="360" w:lineRule="auto"/>
        <w:ind w:firstLineChars="200" w:firstLine="480"/>
        <w:rPr>
          <w:bCs/>
        </w:rPr>
      </w:pPr>
      <w:r>
        <w:rPr>
          <w:bCs/>
          <w:sz w:val="24"/>
        </w:rPr>
        <w:t>自基金份额发售之日起最长不得超过</w:t>
      </w:r>
      <w:r w:rsidR="009D4142">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065FA665" w14:textId="77777777" w:rsidR="0079777F" w:rsidRDefault="0079777F">
      <w:pPr>
        <w:spacing w:line="360" w:lineRule="auto"/>
        <w:ind w:firstLineChars="200" w:firstLine="480"/>
        <w:rPr>
          <w:bCs/>
          <w:sz w:val="24"/>
        </w:rPr>
      </w:pPr>
      <w:r>
        <w:rPr>
          <w:bCs/>
          <w:sz w:val="24"/>
        </w:rPr>
        <w:t>2</w:t>
      </w:r>
      <w:r>
        <w:rPr>
          <w:bCs/>
          <w:sz w:val="24"/>
        </w:rPr>
        <w:t>、发售方式</w:t>
      </w:r>
    </w:p>
    <w:p w14:paraId="1E7F11AA" w14:textId="2F577530" w:rsidR="0079777F" w:rsidRDefault="0079777F">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sidR="00B32E7B">
        <w:rPr>
          <w:rFonts w:hint="eastAsia"/>
          <w:bCs/>
          <w:sz w:val="24"/>
        </w:rPr>
        <w:t>调整</w:t>
      </w:r>
      <w:r>
        <w:rPr>
          <w:bCs/>
          <w:sz w:val="24"/>
        </w:rPr>
        <w:t>销售机构的相关公告。</w:t>
      </w:r>
    </w:p>
    <w:p w14:paraId="0BD5573D" w14:textId="77777777" w:rsidR="0079777F" w:rsidRDefault="0079777F">
      <w:pPr>
        <w:spacing w:line="360" w:lineRule="auto"/>
        <w:ind w:firstLineChars="200" w:firstLine="480"/>
        <w:rPr>
          <w:bCs/>
          <w:sz w:val="24"/>
        </w:rPr>
      </w:pPr>
      <w:r>
        <w:rPr>
          <w:bCs/>
          <w:sz w:val="24"/>
        </w:rPr>
        <w:t>3</w:t>
      </w:r>
      <w:r>
        <w:rPr>
          <w:bCs/>
          <w:sz w:val="24"/>
        </w:rPr>
        <w:t>、发售对象</w:t>
      </w:r>
    </w:p>
    <w:p w14:paraId="128086A5" w14:textId="49377D11" w:rsidR="0079777F" w:rsidRDefault="0079777F">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w:t>
      </w:r>
      <w:r w:rsidR="00B93858">
        <w:rPr>
          <w:bCs/>
          <w:sz w:val="24"/>
        </w:rPr>
        <w:t>投资者</w:t>
      </w:r>
      <w:r>
        <w:rPr>
          <w:rFonts w:hint="eastAsia"/>
          <w:bCs/>
          <w:sz w:val="24"/>
        </w:rPr>
        <w:t>。</w:t>
      </w:r>
    </w:p>
    <w:p w14:paraId="67BA265B" w14:textId="77777777" w:rsidR="0079777F" w:rsidRDefault="0079777F" w:rsidP="007A64C8">
      <w:pPr>
        <w:spacing w:line="360" w:lineRule="auto"/>
        <w:ind w:firstLineChars="200" w:firstLine="480"/>
        <w:rPr>
          <w:bCs/>
          <w:sz w:val="24"/>
        </w:rPr>
      </w:pPr>
      <w:r>
        <w:rPr>
          <w:bCs/>
          <w:sz w:val="24"/>
        </w:rPr>
        <w:t>二、基金份额的认购</w:t>
      </w:r>
    </w:p>
    <w:p w14:paraId="6B5E56A9" w14:textId="77777777" w:rsidR="0079777F" w:rsidRDefault="0079777F">
      <w:pPr>
        <w:spacing w:line="360" w:lineRule="auto"/>
        <w:ind w:firstLineChars="200" w:firstLine="480"/>
        <w:rPr>
          <w:bCs/>
          <w:sz w:val="24"/>
        </w:rPr>
      </w:pPr>
      <w:r>
        <w:rPr>
          <w:bCs/>
          <w:sz w:val="24"/>
        </w:rPr>
        <w:t>1</w:t>
      </w:r>
      <w:r>
        <w:rPr>
          <w:bCs/>
          <w:sz w:val="24"/>
        </w:rPr>
        <w:t>、认购费用</w:t>
      </w:r>
    </w:p>
    <w:p w14:paraId="1D2F76ED" w14:textId="7EDBD7D2" w:rsidR="0079777F" w:rsidRDefault="0079777F">
      <w:pPr>
        <w:spacing w:line="360" w:lineRule="auto"/>
        <w:ind w:firstLineChars="200" w:firstLine="480"/>
        <w:rPr>
          <w:bCs/>
          <w:sz w:val="24"/>
        </w:rPr>
      </w:pPr>
      <w:r>
        <w:rPr>
          <w:bCs/>
          <w:sz w:val="24"/>
        </w:rPr>
        <w:t>本基金的认购费率由基金管理人决定，并在招募说明书中列示。基金认购费用不列入基金财产。</w:t>
      </w:r>
    </w:p>
    <w:p w14:paraId="40F21A5E" w14:textId="77777777" w:rsidR="0079777F" w:rsidRDefault="0079777F">
      <w:pPr>
        <w:spacing w:line="360" w:lineRule="auto"/>
        <w:ind w:firstLineChars="200" w:firstLine="480"/>
        <w:rPr>
          <w:bCs/>
          <w:sz w:val="24"/>
        </w:rPr>
      </w:pPr>
      <w:r>
        <w:rPr>
          <w:bCs/>
          <w:sz w:val="24"/>
        </w:rPr>
        <w:t>2</w:t>
      </w:r>
      <w:r>
        <w:rPr>
          <w:bCs/>
          <w:sz w:val="24"/>
        </w:rPr>
        <w:t>、募集期利息的处理方式</w:t>
      </w:r>
    </w:p>
    <w:p w14:paraId="22EA71CD" w14:textId="77777777" w:rsidR="0079777F" w:rsidRDefault="0079777F">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71C7D4C" w14:textId="77777777" w:rsidR="0079777F" w:rsidRDefault="0079777F">
      <w:pPr>
        <w:spacing w:line="360" w:lineRule="auto"/>
        <w:ind w:firstLineChars="200" w:firstLine="480"/>
        <w:rPr>
          <w:bCs/>
          <w:sz w:val="24"/>
        </w:rPr>
      </w:pPr>
      <w:r>
        <w:rPr>
          <w:bCs/>
          <w:sz w:val="24"/>
        </w:rPr>
        <w:t>3</w:t>
      </w:r>
      <w:r>
        <w:rPr>
          <w:bCs/>
          <w:sz w:val="24"/>
        </w:rPr>
        <w:t>、基金认购份额的计算</w:t>
      </w:r>
    </w:p>
    <w:p w14:paraId="3AFF8C73" w14:textId="77777777" w:rsidR="0079777F" w:rsidRDefault="0079777F">
      <w:pPr>
        <w:spacing w:line="360" w:lineRule="auto"/>
        <w:ind w:firstLineChars="200" w:firstLine="480"/>
        <w:rPr>
          <w:bCs/>
          <w:sz w:val="24"/>
        </w:rPr>
      </w:pPr>
      <w:r>
        <w:rPr>
          <w:bCs/>
          <w:sz w:val="24"/>
        </w:rPr>
        <w:t>基金认购份额具体的计算方法在招募说明书中列示。</w:t>
      </w:r>
    </w:p>
    <w:p w14:paraId="78BBE852" w14:textId="77777777" w:rsidR="0079777F" w:rsidRDefault="0079777F">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BCC9C1B" w14:textId="66FAC8AC" w:rsidR="0079777F" w:rsidRDefault="0079777F">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3949E1">
        <w:rPr>
          <w:rFonts w:hint="eastAsia"/>
          <w:bCs/>
          <w:sz w:val="24"/>
        </w:rPr>
        <w:t>两</w:t>
      </w:r>
      <w:r>
        <w:rPr>
          <w:bCs/>
          <w:sz w:val="24"/>
        </w:rPr>
        <w:t>位，小数点</w:t>
      </w:r>
      <w:r w:rsidR="003949E1">
        <w:rPr>
          <w:rFonts w:hint="eastAsia"/>
          <w:bCs/>
          <w:sz w:val="24"/>
        </w:rPr>
        <w:t>两</w:t>
      </w:r>
      <w:r>
        <w:rPr>
          <w:bCs/>
          <w:sz w:val="24"/>
        </w:rPr>
        <w:t>位以后的部分</w:t>
      </w:r>
      <w:r w:rsidR="00B32E7B" w:rsidRPr="00834AF2">
        <w:rPr>
          <w:rFonts w:hint="eastAsia"/>
          <w:bCs/>
          <w:sz w:val="24"/>
        </w:rPr>
        <w:t>舍去</w:t>
      </w:r>
      <w:r>
        <w:rPr>
          <w:bCs/>
          <w:sz w:val="24"/>
        </w:rPr>
        <w:t>，由此误差产生的收益或损失由基金财产承担。</w:t>
      </w:r>
    </w:p>
    <w:p w14:paraId="538D9D7C" w14:textId="77777777" w:rsidR="00B32E7B" w:rsidRPr="000A5C84" w:rsidRDefault="00B32E7B" w:rsidP="00B32E7B">
      <w:pPr>
        <w:spacing w:line="360" w:lineRule="auto"/>
        <w:ind w:firstLineChars="200" w:firstLine="480"/>
        <w:rPr>
          <w:bCs/>
          <w:sz w:val="24"/>
        </w:rPr>
      </w:pPr>
      <w:r w:rsidRPr="000A5C84">
        <w:rPr>
          <w:rFonts w:hint="eastAsia"/>
          <w:bCs/>
          <w:sz w:val="24"/>
        </w:rPr>
        <w:t>5</w:t>
      </w:r>
      <w:r w:rsidRPr="000A5C84">
        <w:rPr>
          <w:rFonts w:hint="eastAsia"/>
          <w:bCs/>
          <w:sz w:val="24"/>
        </w:rPr>
        <w:t>、认购申请的确认</w:t>
      </w:r>
    </w:p>
    <w:p w14:paraId="7ADF8A8A" w14:textId="77777777" w:rsidR="00B32E7B" w:rsidRPr="00B90D42" w:rsidRDefault="00B32E7B" w:rsidP="00B32E7B">
      <w:pPr>
        <w:spacing w:line="360" w:lineRule="auto"/>
        <w:ind w:firstLineChars="200" w:firstLine="480"/>
        <w:rPr>
          <w:bCs/>
          <w:sz w:val="24"/>
        </w:rPr>
      </w:pPr>
      <w:r w:rsidRPr="000A5C84">
        <w:rPr>
          <w:rFonts w:hint="eastAsia"/>
          <w:bCs/>
          <w:sz w:val="24"/>
        </w:rPr>
        <w:t>基金销售机构对认购申请的受理并不代表该申请一定成功，而仅代表销售机构确实接收到认购申请。认购的确认以登记机构的确认结果为准。对于认购申请及认购份额的确认情况，</w:t>
      </w:r>
      <w:r w:rsidR="00B93858">
        <w:rPr>
          <w:rFonts w:hint="eastAsia"/>
          <w:bCs/>
          <w:sz w:val="24"/>
        </w:rPr>
        <w:t>投资者</w:t>
      </w:r>
      <w:r w:rsidRPr="000A5C84">
        <w:rPr>
          <w:rFonts w:hint="eastAsia"/>
          <w:bCs/>
          <w:sz w:val="24"/>
        </w:rPr>
        <w:t>应及时查询并妥善行使合法权利。</w:t>
      </w:r>
    </w:p>
    <w:p w14:paraId="6CD2D0EF" w14:textId="77777777" w:rsidR="0079777F" w:rsidRDefault="0079777F" w:rsidP="007A64C8">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6EA643F4" w14:textId="3DF15596" w:rsidR="0079777F" w:rsidRDefault="0079777F">
      <w:pPr>
        <w:spacing w:line="360" w:lineRule="auto"/>
        <w:ind w:firstLineChars="200" w:firstLine="480"/>
        <w:rPr>
          <w:bCs/>
          <w:sz w:val="24"/>
        </w:rPr>
      </w:pPr>
      <w:r>
        <w:rPr>
          <w:bCs/>
          <w:sz w:val="24"/>
        </w:rPr>
        <w:t>1</w:t>
      </w:r>
      <w:r>
        <w:rPr>
          <w:rFonts w:hint="eastAsia"/>
          <w:bCs/>
          <w:sz w:val="24"/>
        </w:rPr>
        <w:t>、</w:t>
      </w:r>
      <w:r w:rsidR="00B93858">
        <w:rPr>
          <w:bCs/>
          <w:sz w:val="24"/>
        </w:rPr>
        <w:t>投资者</w:t>
      </w:r>
      <w:r>
        <w:rPr>
          <w:bCs/>
          <w:sz w:val="24"/>
        </w:rPr>
        <w:t>认购时，需按销售机构规定的方式全额缴款。</w:t>
      </w:r>
    </w:p>
    <w:p w14:paraId="7B89CD77"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14:paraId="709C48BC" w14:textId="6E6D32EE"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w:t>
      </w:r>
      <w:r w:rsidR="00B93858">
        <w:rPr>
          <w:bCs/>
          <w:sz w:val="24"/>
        </w:rPr>
        <w:t>投资者</w:t>
      </w:r>
      <w:r>
        <w:rPr>
          <w:bCs/>
          <w:sz w:val="24"/>
        </w:rPr>
        <w:t>的累计认购金额进行限制，具体限制和处理方法请参看招募说明书。</w:t>
      </w:r>
    </w:p>
    <w:p w14:paraId="369F53E7" w14:textId="77777777" w:rsidR="0079777F" w:rsidRDefault="00AB3EC5">
      <w:pPr>
        <w:spacing w:line="360" w:lineRule="auto"/>
        <w:ind w:firstLineChars="200" w:firstLine="480"/>
        <w:rPr>
          <w:bCs/>
          <w:sz w:val="24"/>
        </w:rPr>
      </w:pPr>
      <w:r>
        <w:rPr>
          <w:bCs/>
          <w:sz w:val="24"/>
        </w:rPr>
        <w:t>4</w:t>
      </w:r>
      <w:r>
        <w:rPr>
          <w:bCs/>
          <w:sz w:val="24"/>
        </w:rPr>
        <w:t>、</w:t>
      </w:r>
      <w:r w:rsidR="00B93858">
        <w:rPr>
          <w:rFonts w:hint="eastAsia"/>
          <w:bCs/>
          <w:sz w:val="24"/>
        </w:rPr>
        <w:t>投资者</w:t>
      </w:r>
      <w:r w:rsidR="00B32E7B" w:rsidRPr="000A5C84">
        <w:rPr>
          <w:rFonts w:hint="eastAsia"/>
          <w:bCs/>
          <w:sz w:val="24"/>
        </w:rPr>
        <w:t>在募集期内可以多次认购基金份额，但已受理的认购申请不得撤销。</w:t>
      </w:r>
    </w:p>
    <w:p w14:paraId="19628549"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Pr>
          <w:rFonts w:ascii="Times New Roman"/>
          <w:color w:val="auto"/>
          <w:sz w:val="30"/>
        </w:rPr>
        <w:lastRenderedPageBreak/>
        <w:t>第五部分</w:t>
      </w:r>
      <w:r w:rsidR="006B2B36">
        <w:rPr>
          <w:rFonts w:ascii="Times New Roman" w:hint="eastAsia"/>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739FF61E" w14:textId="77777777" w:rsidR="0079777F" w:rsidRDefault="0079777F">
      <w:pPr>
        <w:spacing w:line="360" w:lineRule="auto"/>
        <w:ind w:firstLine="540"/>
        <w:rPr>
          <w:bCs/>
          <w:sz w:val="24"/>
        </w:rPr>
      </w:pPr>
    </w:p>
    <w:p w14:paraId="5AB1CA5E" w14:textId="77777777" w:rsidR="0079777F" w:rsidRDefault="0079777F" w:rsidP="007A64C8">
      <w:pPr>
        <w:spacing w:line="360" w:lineRule="auto"/>
        <w:ind w:firstLineChars="200" w:firstLine="480"/>
        <w:rPr>
          <w:bCs/>
          <w:sz w:val="24"/>
        </w:rPr>
      </w:pPr>
      <w:r>
        <w:rPr>
          <w:bCs/>
          <w:sz w:val="24"/>
        </w:rPr>
        <w:t>一、基金备案的条件</w:t>
      </w:r>
    </w:p>
    <w:p w14:paraId="71AD6085" w14:textId="77777777" w:rsidR="0079777F" w:rsidRDefault="0079777F">
      <w:pPr>
        <w:spacing w:line="360" w:lineRule="auto"/>
        <w:ind w:firstLineChars="200" w:firstLine="480"/>
        <w:rPr>
          <w:bCs/>
          <w:sz w:val="24"/>
        </w:rPr>
      </w:pPr>
      <w:r>
        <w:rPr>
          <w:bCs/>
          <w:sz w:val="24"/>
        </w:rPr>
        <w:t>本基金自基金份额发售之日起</w:t>
      </w:r>
      <w:r w:rsidR="000F0F7B">
        <w:rPr>
          <w:rFonts w:hint="eastAsia"/>
          <w:bCs/>
          <w:sz w:val="24"/>
        </w:rPr>
        <w:t>3</w:t>
      </w:r>
      <w:r>
        <w:rPr>
          <w:bCs/>
          <w:sz w:val="24"/>
        </w:rPr>
        <w:t>个月内，在基金募集份额总额不少于</w:t>
      </w:r>
      <w:r w:rsidR="00C44E19">
        <w:rPr>
          <w:rFonts w:hint="eastAsia"/>
          <w:bCs/>
          <w:sz w:val="24"/>
        </w:rPr>
        <w:t>2</w:t>
      </w:r>
      <w:r>
        <w:rPr>
          <w:bCs/>
          <w:sz w:val="24"/>
        </w:rPr>
        <w:t>亿份，基金募集金额不少于</w:t>
      </w:r>
      <w:r w:rsidR="00C44E19">
        <w:rPr>
          <w:rFonts w:hint="eastAsia"/>
          <w:bCs/>
          <w:sz w:val="24"/>
        </w:rPr>
        <w:t>2</w:t>
      </w:r>
      <w:r>
        <w:rPr>
          <w:bCs/>
          <w:sz w:val="24"/>
        </w:rPr>
        <w:t>亿元人民币</w:t>
      </w:r>
      <w:proofErr w:type="gramStart"/>
      <w:r>
        <w:rPr>
          <w:bCs/>
          <w:sz w:val="24"/>
        </w:rPr>
        <w:t>且基金</w:t>
      </w:r>
      <w:proofErr w:type="gramEnd"/>
      <w:r>
        <w:rPr>
          <w:bCs/>
          <w:sz w:val="24"/>
        </w:rPr>
        <w:t>认购人数不少于</w:t>
      </w:r>
      <w:r w:rsidR="00C44E19">
        <w:rPr>
          <w:rFonts w:hint="eastAsia"/>
          <w:bCs/>
          <w:sz w:val="24"/>
        </w:rPr>
        <w:t>200</w:t>
      </w:r>
      <w:r>
        <w:rPr>
          <w:bCs/>
          <w:sz w:val="24"/>
        </w:rPr>
        <w:t>人的条件下，基金管理人依据法律法规及招募说明书可以决定停止基金发售，并在</w:t>
      </w:r>
      <w:r w:rsidR="00C44E19">
        <w:rPr>
          <w:rFonts w:hint="eastAsia"/>
          <w:bCs/>
          <w:sz w:val="24"/>
        </w:rPr>
        <w:t>10</w:t>
      </w:r>
      <w:r>
        <w:rPr>
          <w:bCs/>
          <w:sz w:val="24"/>
        </w:rPr>
        <w:t>日内聘请法定验资机构验资，自收到验资报告之日起</w:t>
      </w:r>
      <w:r w:rsidR="00C44E19">
        <w:rPr>
          <w:rFonts w:hint="eastAsia"/>
          <w:bCs/>
          <w:sz w:val="24"/>
        </w:rPr>
        <w:t>10</w:t>
      </w:r>
      <w:r>
        <w:rPr>
          <w:bCs/>
          <w:sz w:val="24"/>
        </w:rPr>
        <w:t>日内，向中国证监会办理基金备案手续。</w:t>
      </w:r>
    </w:p>
    <w:p w14:paraId="235CCF7F" w14:textId="77777777" w:rsidR="0079777F" w:rsidRDefault="0079777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90F44F" w14:textId="77777777" w:rsidR="0079777F" w:rsidRDefault="0079777F" w:rsidP="007A64C8">
      <w:pPr>
        <w:spacing w:line="360" w:lineRule="auto"/>
        <w:ind w:firstLineChars="200" w:firstLine="480"/>
        <w:rPr>
          <w:bCs/>
          <w:sz w:val="24"/>
        </w:rPr>
      </w:pPr>
      <w:r>
        <w:rPr>
          <w:bCs/>
          <w:sz w:val="24"/>
        </w:rPr>
        <w:t>二、基金合同不能生效时募集资金的处理方式</w:t>
      </w:r>
    </w:p>
    <w:p w14:paraId="65F944E0" w14:textId="577EA7D8" w:rsidR="0079777F" w:rsidRDefault="0079777F">
      <w:pPr>
        <w:spacing w:line="360" w:lineRule="auto"/>
        <w:ind w:firstLine="480"/>
        <w:rPr>
          <w:bCs/>
          <w:sz w:val="24"/>
        </w:rPr>
      </w:pPr>
      <w:r>
        <w:rPr>
          <w:bCs/>
          <w:sz w:val="24"/>
        </w:rPr>
        <w:t>如果募集期限届满，未满足</w:t>
      </w:r>
      <w:r w:rsidR="00084BBB">
        <w:rPr>
          <w:rFonts w:hint="eastAsia"/>
          <w:bCs/>
          <w:sz w:val="24"/>
        </w:rPr>
        <w:t>基金备案</w:t>
      </w:r>
      <w:r>
        <w:rPr>
          <w:bCs/>
          <w:sz w:val="24"/>
        </w:rPr>
        <w:t>条件，基金管理人应当承担下列责任：</w:t>
      </w:r>
    </w:p>
    <w:p w14:paraId="26D43ED6" w14:textId="77777777" w:rsidR="0079777F" w:rsidRDefault="0079777F">
      <w:pPr>
        <w:spacing w:line="360" w:lineRule="auto"/>
        <w:ind w:firstLine="480"/>
        <w:rPr>
          <w:bCs/>
          <w:sz w:val="24"/>
        </w:rPr>
      </w:pPr>
      <w:r>
        <w:rPr>
          <w:bCs/>
          <w:sz w:val="24"/>
        </w:rPr>
        <w:t>1</w:t>
      </w:r>
      <w:r>
        <w:rPr>
          <w:bCs/>
          <w:sz w:val="24"/>
        </w:rPr>
        <w:t>、以其固有财产承担因募集行为而产生的债务和费用；</w:t>
      </w:r>
    </w:p>
    <w:p w14:paraId="377B5C14" w14:textId="30FA0028" w:rsidR="0079777F" w:rsidRDefault="0079777F">
      <w:pPr>
        <w:spacing w:line="360" w:lineRule="auto"/>
        <w:ind w:firstLineChars="200" w:firstLine="480"/>
        <w:rPr>
          <w:bCs/>
          <w:sz w:val="24"/>
        </w:rPr>
      </w:pPr>
      <w:r>
        <w:rPr>
          <w:bCs/>
          <w:sz w:val="24"/>
        </w:rPr>
        <w:t>2</w:t>
      </w:r>
      <w:r>
        <w:rPr>
          <w:bCs/>
          <w:sz w:val="24"/>
        </w:rPr>
        <w:t>、在基金募集期限届满后</w:t>
      </w:r>
      <w:r w:rsidR="00C44E19">
        <w:rPr>
          <w:rFonts w:hint="eastAsia"/>
          <w:bCs/>
          <w:sz w:val="24"/>
        </w:rPr>
        <w:t>30</w:t>
      </w:r>
      <w:r>
        <w:rPr>
          <w:bCs/>
          <w:sz w:val="24"/>
        </w:rPr>
        <w:t>日内返还投资者已缴纳的款项，并加计银行同</w:t>
      </w:r>
      <w:r w:rsidRPr="00D8550A">
        <w:rPr>
          <w:bCs/>
          <w:sz w:val="24"/>
        </w:rPr>
        <w:t>期</w:t>
      </w:r>
      <w:r w:rsidR="00AB3EC5">
        <w:rPr>
          <w:bCs/>
          <w:sz w:val="24"/>
        </w:rPr>
        <w:t>存款</w:t>
      </w:r>
      <w:r w:rsidRPr="00D8550A">
        <w:rPr>
          <w:bCs/>
          <w:sz w:val="24"/>
        </w:rPr>
        <w:t>利</w:t>
      </w:r>
      <w:r>
        <w:rPr>
          <w:bCs/>
          <w:sz w:val="24"/>
        </w:rPr>
        <w:t>息</w:t>
      </w:r>
      <w:r w:rsidR="000F0F7B">
        <w:rPr>
          <w:rFonts w:hint="eastAsia"/>
          <w:bCs/>
          <w:sz w:val="24"/>
        </w:rPr>
        <w:t>；</w:t>
      </w:r>
    </w:p>
    <w:p w14:paraId="128837EC" w14:textId="77777777" w:rsidR="0079777F" w:rsidRDefault="0079777F">
      <w:pPr>
        <w:spacing w:line="360" w:lineRule="auto"/>
        <w:ind w:firstLineChars="200" w:firstLine="480"/>
        <w:rPr>
          <w:bCs/>
          <w:sz w:val="24"/>
        </w:rPr>
      </w:pPr>
      <w:r>
        <w:rPr>
          <w:bCs/>
          <w:sz w:val="24"/>
        </w:rPr>
        <w:t>3</w:t>
      </w:r>
      <w:r>
        <w:rPr>
          <w:bCs/>
          <w:sz w:val="24"/>
        </w:rPr>
        <w:t>、如基金募集失败，基金管理人</w:t>
      </w:r>
      <w:r w:rsidR="007177DA">
        <w:rPr>
          <w:rFonts w:hint="eastAsia"/>
          <w:bCs/>
          <w:sz w:val="24"/>
        </w:rPr>
        <w:t>、</w:t>
      </w:r>
      <w:r w:rsidR="007177DA">
        <w:rPr>
          <w:bCs/>
          <w:sz w:val="24"/>
        </w:rPr>
        <w:t>基金托管人</w:t>
      </w:r>
      <w:r>
        <w:rPr>
          <w:bCs/>
          <w:sz w:val="24"/>
        </w:rPr>
        <w:t>及</w:t>
      </w:r>
      <w:r>
        <w:rPr>
          <w:rFonts w:hint="eastAsia"/>
          <w:bCs/>
          <w:sz w:val="24"/>
        </w:rPr>
        <w:t>销售</w:t>
      </w:r>
      <w:r>
        <w:rPr>
          <w:bCs/>
          <w:sz w:val="24"/>
        </w:rPr>
        <w:t>机构不得请求报酬。基金管理人</w:t>
      </w:r>
      <w:r w:rsidR="007177DA">
        <w:rPr>
          <w:bCs/>
          <w:sz w:val="24"/>
        </w:rPr>
        <w:t>、基金托管人</w:t>
      </w:r>
      <w:r>
        <w:rPr>
          <w:bCs/>
          <w:sz w:val="24"/>
        </w:rPr>
        <w:t>和</w:t>
      </w:r>
      <w:r>
        <w:rPr>
          <w:rFonts w:hint="eastAsia"/>
          <w:bCs/>
          <w:sz w:val="24"/>
        </w:rPr>
        <w:t>销售</w:t>
      </w:r>
      <w:r>
        <w:rPr>
          <w:bCs/>
          <w:sz w:val="24"/>
        </w:rPr>
        <w:t>机构为基金募集支付之一切费用应由各方各自承担。</w:t>
      </w:r>
    </w:p>
    <w:p w14:paraId="0ED6053F" w14:textId="77777777" w:rsidR="0079777F" w:rsidRDefault="0079777F" w:rsidP="007A64C8">
      <w:pPr>
        <w:spacing w:line="360" w:lineRule="auto"/>
        <w:ind w:firstLineChars="200" w:firstLine="480"/>
        <w:rPr>
          <w:bCs/>
          <w:sz w:val="24"/>
        </w:rPr>
      </w:pPr>
      <w:r>
        <w:rPr>
          <w:bCs/>
          <w:sz w:val="24"/>
        </w:rPr>
        <w:t>三、基金存续期内的基金份额持有人数量和资产规模</w:t>
      </w:r>
    </w:p>
    <w:p w14:paraId="4393F151" w14:textId="180FA743" w:rsidR="00364874" w:rsidRDefault="0027142E" w:rsidP="00602CBD">
      <w:pPr>
        <w:spacing w:line="360" w:lineRule="auto"/>
        <w:ind w:firstLineChars="200" w:firstLine="480"/>
        <w:rPr>
          <w:bCs/>
          <w:sz w:val="24"/>
        </w:rPr>
      </w:pPr>
      <w:r w:rsidRPr="000F7D5A">
        <w:rPr>
          <w:rFonts w:hint="eastAsia"/>
          <w:bCs/>
          <w:sz w:val="24"/>
        </w:rPr>
        <w:t>《基金</w:t>
      </w:r>
      <w:r w:rsidRPr="000F7D5A">
        <w:rPr>
          <w:bCs/>
          <w:sz w:val="24"/>
        </w:rPr>
        <w:t>合同</w:t>
      </w:r>
      <w:r w:rsidRPr="000F7D5A">
        <w:rPr>
          <w:rFonts w:hint="eastAsia"/>
          <w:bCs/>
          <w:sz w:val="24"/>
        </w:rPr>
        <w:t>》</w:t>
      </w:r>
      <w:r w:rsidRPr="00F21994">
        <w:rPr>
          <w:bCs/>
          <w:sz w:val="24"/>
        </w:rPr>
        <w:t>生效后</w:t>
      </w:r>
      <w:r w:rsidRPr="00F21994">
        <w:rPr>
          <w:rFonts w:hint="eastAsia"/>
          <w:bCs/>
          <w:sz w:val="24"/>
        </w:rPr>
        <w:t>，连续</w:t>
      </w:r>
      <w:r>
        <w:rPr>
          <w:rFonts w:hint="eastAsia"/>
          <w:bCs/>
          <w:sz w:val="24"/>
        </w:rPr>
        <w:t>20</w:t>
      </w:r>
      <w:r w:rsidRPr="00F21994">
        <w:rPr>
          <w:bCs/>
          <w:sz w:val="24"/>
        </w:rPr>
        <w:t>个工作日</w:t>
      </w:r>
      <w:r w:rsidRPr="00F21994">
        <w:rPr>
          <w:rFonts w:hint="eastAsia"/>
          <w:bCs/>
          <w:sz w:val="24"/>
        </w:rPr>
        <w:t>出现</w:t>
      </w:r>
      <w:r w:rsidRPr="00F21994">
        <w:rPr>
          <w:bCs/>
          <w:sz w:val="24"/>
        </w:rPr>
        <w:t>基金份额持有人数量不满</w:t>
      </w:r>
      <w:r>
        <w:rPr>
          <w:rFonts w:hint="eastAsia"/>
          <w:bCs/>
          <w:sz w:val="24"/>
        </w:rPr>
        <w:t>200</w:t>
      </w:r>
      <w:r w:rsidRPr="00F21994">
        <w:rPr>
          <w:bCs/>
          <w:sz w:val="24"/>
        </w:rPr>
        <w:t>人或者基金资产净值低于</w:t>
      </w:r>
      <w:r>
        <w:rPr>
          <w:rFonts w:hint="eastAsia"/>
          <w:bCs/>
          <w:sz w:val="24"/>
        </w:rPr>
        <w:t>5000</w:t>
      </w:r>
      <w:r w:rsidRPr="00F21994">
        <w:rPr>
          <w:bCs/>
          <w:sz w:val="24"/>
        </w:rPr>
        <w:t>万元</w:t>
      </w:r>
      <w:r w:rsidRPr="00F21994">
        <w:rPr>
          <w:rFonts w:hint="eastAsia"/>
          <w:bCs/>
          <w:sz w:val="24"/>
        </w:rPr>
        <w:t>情形</w:t>
      </w:r>
      <w:r w:rsidRPr="00F21994">
        <w:rPr>
          <w:bCs/>
          <w:sz w:val="24"/>
        </w:rPr>
        <w:t>的，基金管理人应当在</w:t>
      </w:r>
      <w:r w:rsidRPr="00F21994">
        <w:rPr>
          <w:rFonts w:hint="eastAsia"/>
          <w:bCs/>
          <w:sz w:val="24"/>
        </w:rPr>
        <w:t>定期报告中</w:t>
      </w:r>
      <w:r w:rsidRPr="00F21994">
        <w:rPr>
          <w:bCs/>
          <w:sz w:val="24"/>
        </w:rPr>
        <w:t>予以</w:t>
      </w:r>
      <w:r w:rsidRPr="00F21994">
        <w:rPr>
          <w:rFonts w:hint="eastAsia"/>
          <w:bCs/>
          <w:sz w:val="24"/>
        </w:rPr>
        <w:t>披露；</w:t>
      </w:r>
      <w:r>
        <w:rPr>
          <w:rFonts w:hint="eastAsia"/>
          <w:bCs/>
          <w:sz w:val="24"/>
        </w:rPr>
        <w:t>连续</w:t>
      </w:r>
      <w:r>
        <w:rPr>
          <w:rFonts w:hint="eastAsia"/>
          <w:bCs/>
          <w:sz w:val="24"/>
        </w:rPr>
        <w:t>60</w:t>
      </w:r>
      <w:r>
        <w:rPr>
          <w:rFonts w:hint="eastAsia"/>
          <w:bCs/>
          <w:sz w:val="24"/>
        </w:rPr>
        <w:t>个工作日出现前述情形</w:t>
      </w:r>
      <w:r w:rsidRPr="000F7D5A">
        <w:rPr>
          <w:rFonts w:hint="eastAsia"/>
          <w:bCs/>
          <w:sz w:val="24"/>
        </w:rPr>
        <w:t>之一</w:t>
      </w:r>
      <w:r>
        <w:rPr>
          <w:rFonts w:hint="eastAsia"/>
          <w:bCs/>
          <w:sz w:val="24"/>
        </w:rPr>
        <w:t>的，</w:t>
      </w:r>
      <w:r w:rsidR="000629B2">
        <w:rPr>
          <w:rFonts w:hint="eastAsia"/>
          <w:bCs/>
          <w:sz w:val="24"/>
        </w:rPr>
        <w:t>本基金将依据《基金合同》第十九部分的约定进入基金财产清算并终止</w:t>
      </w:r>
      <w:r w:rsidR="00DF1FA2" w:rsidRPr="00DF1FA2">
        <w:rPr>
          <w:rFonts w:hint="eastAsia"/>
          <w:bCs/>
          <w:sz w:val="24"/>
        </w:rPr>
        <w:t>，不需召开基金份额持有人大会</w:t>
      </w:r>
      <w:r>
        <w:rPr>
          <w:bCs/>
          <w:sz w:val="24"/>
        </w:rPr>
        <w:t>。</w:t>
      </w:r>
    </w:p>
    <w:p w14:paraId="1D9D8971" w14:textId="77777777" w:rsidR="0079777F" w:rsidRDefault="0079777F">
      <w:pPr>
        <w:spacing w:line="360" w:lineRule="auto"/>
        <w:ind w:firstLineChars="200" w:firstLine="480"/>
        <w:rPr>
          <w:bCs/>
          <w:sz w:val="24"/>
        </w:rPr>
      </w:pPr>
      <w:r>
        <w:rPr>
          <w:bCs/>
          <w:sz w:val="24"/>
        </w:rPr>
        <w:t>法律法规另有规定时，从其规定。</w:t>
      </w:r>
    </w:p>
    <w:p w14:paraId="3FAE85CC"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Pr>
          <w:rFonts w:ascii="Times New Roman"/>
          <w:color w:val="auto"/>
          <w:sz w:val="30"/>
        </w:rPr>
        <w:lastRenderedPageBreak/>
        <w:t>第六部分</w:t>
      </w:r>
      <w:r w:rsidR="006B2B36">
        <w:rPr>
          <w:rFonts w:ascii="Times New Roman" w:hint="eastAsia"/>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54FC378" w14:textId="77777777" w:rsidR="0079777F" w:rsidRDefault="0079777F">
      <w:pPr>
        <w:spacing w:line="360" w:lineRule="auto"/>
        <w:ind w:firstLine="540"/>
        <w:rPr>
          <w:bCs/>
          <w:sz w:val="24"/>
        </w:rPr>
      </w:pPr>
    </w:p>
    <w:p w14:paraId="000A9CB4" w14:textId="77777777" w:rsidR="0079777F" w:rsidRDefault="0079777F">
      <w:pPr>
        <w:spacing w:line="360" w:lineRule="auto"/>
        <w:ind w:firstLineChars="200" w:firstLine="480"/>
        <w:rPr>
          <w:bCs/>
          <w:sz w:val="24"/>
        </w:rPr>
      </w:pPr>
      <w:r>
        <w:rPr>
          <w:bCs/>
          <w:sz w:val="24"/>
        </w:rPr>
        <w:t>一、申购和赎回场所</w:t>
      </w:r>
    </w:p>
    <w:p w14:paraId="322A4B28" w14:textId="77777777" w:rsidR="0079777F" w:rsidRDefault="0079777F">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1B9205FE" w14:textId="77777777" w:rsidR="0079777F" w:rsidRDefault="0079777F">
      <w:pPr>
        <w:spacing w:line="360" w:lineRule="auto"/>
        <w:ind w:firstLineChars="200" w:firstLine="480"/>
        <w:rPr>
          <w:bCs/>
          <w:sz w:val="24"/>
        </w:rPr>
      </w:pPr>
      <w:r>
        <w:rPr>
          <w:bCs/>
          <w:sz w:val="24"/>
        </w:rPr>
        <w:t>二、申购和赎回的开放日及时间</w:t>
      </w:r>
    </w:p>
    <w:p w14:paraId="4BFC94D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3E63B4B" w14:textId="2B90806B" w:rsidR="0079777F" w:rsidRDefault="00B93858">
      <w:pPr>
        <w:spacing w:line="360" w:lineRule="auto"/>
        <w:ind w:firstLineChars="200" w:firstLine="480"/>
        <w:rPr>
          <w:bCs/>
          <w:sz w:val="24"/>
        </w:rPr>
      </w:pPr>
      <w:r>
        <w:rPr>
          <w:bCs/>
          <w:sz w:val="24"/>
        </w:rPr>
        <w:t>投资者</w:t>
      </w:r>
      <w:r w:rsidR="0079777F">
        <w:rPr>
          <w:bCs/>
          <w:sz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227D8184" w14:textId="619B62DC" w:rsidR="0079777F" w:rsidRDefault="0079777F">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F0F7B">
        <w:rPr>
          <w:bCs/>
          <w:sz w:val="24"/>
        </w:rPr>
        <w:t>媒介</w:t>
      </w:r>
      <w:r>
        <w:rPr>
          <w:bCs/>
          <w:sz w:val="24"/>
        </w:rPr>
        <w:t>上公告。</w:t>
      </w:r>
    </w:p>
    <w:p w14:paraId="43DE738E"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803D6D1" w14:textId="77777777"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开始办理申购，具体业务办理时间在申购开始公告中规定。</w:t>
      </w:r>
    </w:p>
    <w:p w14:paraId="5654EDA9" w14:textId="77777777"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开始办理赎回，具体业务办理时间在赎回开始公告中规定。</w:t>
      </w:r>
    </w:p>
    <w:p w14:paraId="132E4F27" w14:textId="212C7188" w:rsidR="0079777F" w:rsidRDefault="0079777F">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F0F7B">
        <w:rPr>
          <w:bCs/>
          <w:sz w:val="24"/>
        </w:rPr>
        <w:t>媒介</w:t>
      </w:r>
      <w:r>
        <w:rPr>
          <w:bCs/>
          <w:sz w:val="24"/>
        </w:rPr>
        <w:t>上公告申购与赎回的开始时间。</w:t>
      </w:r>
    </w:p>
    <w:p w14:paraId="729F4E14" w14:textId="0DEEF990" w:rsidR="0079777F" w:rsidRDefault="0079777F">
      <w:pPr>
        <w:spacing w:line="360" w:lineRule="auto"/>
        <w:ind w:firstLineChars="200" w:firstLine="480"/>
        <w:rPr>
          <w:bCs/>
        </w:rPr>
      </w:pPr>
      <w:r>
        <w:rPr>
          <w:bCs/>
          <w:sz w:val="24"/>
        </w:rPr>
        <w:t>基金管理人不得在基金合同约定之外的日期或者时间办理基金份额的申购</w:t>
      </w:r>
      <w:r w:rsidR="00D10122">
        <w:rPr>
          <w:rFonts w:hint="eastAsia"/>
          <w:bCs/>
          <w:sz w:val="24"/>
        </w:rPr>
        <w:t>、</w:t>
      </w:r>
      <w:r>
        <w:rPr>
          <w:bCs/>
          <w:sz w:val="24"/>
        </w:rPr>
        <w:t>赎回或者转换。</w:t>
      </w:r>
      <w:r w:rsidR="00B93858">
        <w:rPr>
          <w:bCs/>
          <w:sz w:val="24"/>
        </w:rPr>
        <w:t>投资者</w:t>
      </w:r>
      <w:r>
        <w:rPr>
          <w:bCs/>
          <w:sz w:val="24"/>
        </w:rPr>
        <w:t>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648336F8" w14:textId="77777777" w:rsidR="0079777F" w:rsidRDefault="0079777F">
      <w:pPr>
        <w:spacing w:line="360" w:lineRule="auto"/>
        <w:ind w:firstLineChars="200" w:firstLine="480"/>
        <w:rPr>
          <w:bCs/>
          <w:sz w:val="24"/>
        </w:rPr>
      </w:pPr>
      <w:r>
        <w:rPr>
          <w:bCs/>
          <w:sz w:val="24"/>
        </w:rPr>
        <w:t>三、申购与赎回的原则</w:t>
      </w:r>
    </w:p>
    <w:p w14:paraId="18E0C2E7"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1A1E699" w14:textId="77777777" w:rsidR="0079777F" w:rsidRDefault="0079777F">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B18246B"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839F67D" w14:textId="35348550" w:rsidR="0079777F" w:rsidRDefault="0079777F" w:rsidP="00D1012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w:t>
      </w:r>
      <w:r w:rsidR="00B93858">
        <w:rPr>
          <w:bCs/>
          <w:sz w:val="24"/>
        </w:rPr>
        <w:t>投资者</w:t>
      </w:r>
      <w:r>
        <w:rPr>
          <w:bCs/>
          <w:sz w:val="24"/>
        </w:rPr>
        <w:t>认购、申购的先后次序进行顺序赎回</w:t>
      </w:r>
      <w:r w:rsidR="000F0F7B">
        <w:rPr>
          <w:rFonts w:hint="eastAsia"/>
          <w:bCs/>
          <w:sz w:val="24"/>
        </w:rPr>
        <w:t>。</w:t>
      </w:r>
    </w:p>
    <w:p w14:paraId="52B1E1A4" w14:textId="2DA3307F" w:rsidR="0079777F" w:rsidRDefault="0079777F">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F0F7B">
        <w:rPr>
          <w:bCs/>
          <w:sz w:val="24"/>
        </w:rPr>
        <w:t>媒介</w:t>
      </w:r>
      <w:r>
        <w:rPr>
          <w:bCs/>
          <w:sz w:val="24"/>
        </w:rPr>
        <w:t>上公告。</w:t>
      </w:r>
    </w:p>
    <w:p w14:paraId="0D2A2E51" w14:textId="77777777" w:rsidR="0079777F" w:rsidRDefault="0079777F">
      <w:pPr>
        <w:spacing w:line="360" w:lineRule="auto"/>
        <w:ind w:firstLineChars="200" w:firstLine="480"/>
        <w:rPr>
          <w:bCs/>
          <w:sz w:val="24"/>
        </w:rPr>
      </w:pPr>
      <w:r>
        <w:rPr>
          <w:bCs/>
          <w:sz w:val="24"/>
        </w:rPr>
        <w:t>四、申购与赎回的程序</w:t>
      </w:r>
    </w:p>
    <w:p w14:paraId="263F95D2"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0635C33" w14:textId="68883B7F" w:rsidR="0079777F" w:rsidRDefault="00B93858">
      <w:pPr>
        <w:spacing w:line="360" w:lineRule="auto"/>
        <w:ind w:firstLineChars="200" w:firstLine="480"/>
        <w:rPr>
          <w:bCs/>
          <w:sz w:val="24"/>
        </w:rPr>
      </w:pPr>
      <w:r>
        <w:rPr>
          <w:bCs/>
          <w:sz w:val="24"/>
        </w:rPr>
        <w:t>投资者</w:t>
      </w:r>
      <w:r w:rsidR="0079777F">
        <w:rPr>
          <w:bCs/>
          <w:sz w:val="24"/>
        </w:rPr>
        <w:t>必须根据销售机构规定的程序，在开放日的具体业务办理时间内提出申购或赎回的申请。</w:t>
      </w:r>
    </w:p>
    <w:p w14:paraId="2ED4F23C"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A5DBC3E" w14:textId="4C8228A7" w:rsidR="00D10122" w:rsidRPr="007B0C11" w:rsidRDefault="00B93858" w:rsidP="00D10122">
      <w:pPr>
        <w:spacing w:line="360" w:lineRule="auto"/>
        <w:ind w:firstLineChars="200" w:firstLine="480"/>
        <w:rPr>
          <w:sz w:val="24"/>
          <w:lang w:val="zh-CN"/>
        </w:rPr>
      </w:pPr>
      <w:r>
        <w:rPr>
          <w:bCs/>
          <w:sz w:val="24"/>
          <w:lang w:val="zh-CN"/>
        </w:rPr>
        <w:t>投资者</w:t>
      </w:r>
      <w:r w:rsidR="00D10122">
        <w:rPr>
          <w:bCs/>
          <w:sz w:val="24"/>
          <w:lang w:val="zh-CN"/>
        </w:rPr>
        <w:t>申购基金份额时，必须全额交付申购款项，</w:t>
      </w:r>
      <w:r>
        <w:rPr>
          <w:bCs/>
          <w:sz w:val="24"/>
          <w:lang w:val="zh-CN"/>
        </w:rPr>
        <w:t>投资者</w:t>
      </w:r>
      <w:r w:rsidR="00D10122">
        <w:rPr>
          <w:bCs/>
          <w:sz w:val="24"/>
          <w:lang w:val="zh-CN"/>
        </w:rPr>
        <w:t>交付</w:t>
      </w:r>
      <w:r w:rsidR="00D10122">
        <w:rPr>
          <w:rFonts w:hint="eastAsia"/>
          <w:bCs/>
          <w:sz w:val="24"/>
          <w:lang w:val="zh-CN"/>
        </w:rPr>
        <w:t>申购</w:t>
      </w:r>
      <w:r w:rsidR="00D10122">
        <w:rPr>
          <w:bCs/>
          <w:sz w:val="24"/>
          <w:lang w:val="zh-CN"/>
        </w:rPr>
        <w:t>款项，</w:t>
      </w:r>
      <w:r w:rsidR="00D10122" w:rsidRPr="007E19BC">
        <w:rPr>
          <w:rFonts w:hint="eastAsia"/>
          <w:bCs/>
          <w:sz w:val="24"/>
          <w:lang w:val="zh-CN"/>
        </w:rPr>
        <w:t>申购成立；登记机构确认基金份额时，申购生效</w:t>
      </w:r>
      <w:r w:rsidR="00D10122" w:rsidRPr="007E19BC">
        <w:rPr>
          <w:bCs/>
          <w:sz w:val="24"/>
          <w:lang w:val="zh-CN"/>
        </w:rPr>
        <w:t>。</w:t>
      </w:r>
    </w:p>
    <w:p w14:paraId="390B6533" w14:textId="385E6F1A" w:rsidR="0079777F" w:rsidRDefault="00D10122" w:rsidP="00D10122">
      <w:pPr>
        <w:spacing w:line="360" w:lineRule="auto"/>
        <w:ind w:firstLineChars="200" w:firstLine="480"/>
        <w:rPr>
          <w:bCs/>
          <w:sz w:val="24"/>
        </w:rPr>
      </w:pPr>
      <w:r w:rsidRPr="007E19BC">
        <w:rPr>
          <w:rFonts w:hint="eastAsia"/>
          <w:bCs/>
          <w:sz w:val="24"/>
          <w:lang w:val="zh-CN"/>
        </w:rPr>
        <w:t>基金份额持有人递交赎回申请，赎回成立；登记机构确认赎回时，赎回生效。</w:t>
      </w:r>
    </w:p>
    <w:p w14:paraId="053624BB" w14:textId="77777777" w:rsidR="0079777F" w:rsidRDefault="00B93858">
      <w:pPr>
        <w:spacing w:line="360" w:lineRule="auto"/>
        <w:ind w:firstLineChars="200" w:firstLine="480"/>
        <w:rPr>
          <w:bCs/>
          <w:sz w:val="24"/>
        </w:rPr>
      </w:pPr>
      <w:r>
        <w:rPr>
          <w:bCs/>
          <w:sz w:val="24"/>
        </w:rPr>
        <w:t>投资者</w:t>
      </w:r>
      <w:r w:rsidR="0079777F">
        <w:rPr>
          <w:bCs/>
          <w:sz w:val="24"/>
        </w:rPr>
        <w:t>赎回申请成功后，基金管理人将在</w:t>
      </w:r>
      <w:r w:rsidR="0079777F">
        <w:rPr>
          <w:bCs/>
          <w:sz w:val="24"/>
        </w:rPr>
        <w:t>T</w:t>
      </w:r>
      <w:r w:rsidR="0079777F">
        <w:rPr>
          <w:bCs/>
          <w:sz w:val="24"/>
        </w:rPr>
        <w:t>＋</w:t>
      </w:r>
      <w:r w:rsidR="00C44E19">
        <w:rPr>
          <w:rFonts w:hint="eastAsia"/>
          <w:bCs/>
          <w:sz w:val="24"/>
        </w:rPr>
        <w:t>7</w:t>
      </w:r>
      <w:r w:rsidR="0079777F">
        <w:rPr>
          <w:bCs/>
          <w:sz w:val="24"/>
        </w:rPr>
        <w:t>日</w:t>
      </w:r>
      <w:r w:rsidR="0079777F">
        <w:rPr>
          <w:bCs/>
          <w:sz w:val="24"/>
        </w:rPr>
        <w:t>(</w:t>
      </w:r>
      <w:r w:rsidR="0079777F">
        <w:rPr>
          <w:bCs/>
          <w:sz w:val="24"/>
        </w:rPr>
        <w:t>包括该日</w:t>
      </w:r>
      <w:r w:rsidR="0079777F">
        <w:rPr>
          <w:bCs/>
          <w:sz w:val="24"/>
        </w:rPr>
        <w:t>)</w:t>
      </w:r>
      <w:r w:rsidR="0079777F">
        <w:rPr>
          <w:bCs/>
          <w:sz w:val="24"/>
        </w:rPr>
        <w:t>内支付赎回款项。在发生巨额赎回时，款项的支付办法参照本基金合同有关条款处理。</w:t>
      </w:r>
    </w:p>
    <w:p w14:paraId="092BCD30"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6B6734" w14:textId="69FDF74D" w:rsidR="00D10122" w:rsidRDefault="0079777F" w:rsidP="00D1012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C44E19">
        <w:rPr>
          <w:bCs/>
          <w:sz w:val="24"/>
        </w:rPr>
        <w:t>+</w:t>
      </w:r>
      <w:r w:rsidR="00C44E19">
        <w:rPr>
          <w:rFonts w:hint="eastAsia"/>
          <w:bCs/>
          <w:sz w:val="24"/>
        </w:rPr>
        <w:t>1</w:t>
      </w:r>
      <w:r>
        <w:rPr>
          <w:bCs/>
          <w:sz w:val="24"/>
        </w:rPr>
        <w:t>日内对该交易的有效性进行确认。</w:t>
      </w:r>
      <w:r>
        <w:rPr>
          <w:bCs/>
          <w:sz w:val="24"/>
        </w:rPr>
        <w:t>T</w:t>
      </w:r>
      <w:r>
        <w:rPr>
          <w:bCs/>
          <w:sz w:val="24"/>
        </w:rPr>
        <w:t>日提交的有效申请，</w:t>
      </w:r>
      <w:r w:rsidR="00B93858">
        <w:rPr>
          <w:bCs/>
          <w:sz w:val="24"/>
        </w:rPr>
        <w:t>投资者</w:t>
      </w:r>
      <w:r w:rsidR="000F0F7B">
        <w:rPr>
          <w:rFonts w:hint="eastAsia"/>
          <w:bCs/>
          <w:sz w:val="24"/>
        </w:rPr>
        <w:t>应</w:t>
      </w:r>
      <w:r>
        <w:rPr>
          <w:bCs/>
          <w:sz w:val="24"/>
        </w:rPr>
        <w:t>在</w:t>
      </w:r>
      <w:r>
        <w:rPr>
          <w:bCs/>
          <w:sz w:val="24"/>
        </w:rPr>
        <w:t>T</w:t>
      </w:r>
      <w:r w:rsidR="00C44E19">
        <w:rPr>
          <w:bCs/>
          <w:sz w:val="24"/>
        </w:rPr>
        <w:t>+</w:t>
      </w:r>
      <w:r w:rsidR="00C44E19">
        <w:rPr>
          <w:rFonts w:hint="eastAsia"/>
          <w:bCs/>
          <w:sz w:val="24"/>
        </w:rPr>
        <w:t>2</w:t>
      </w:r>
      <w:r>
        <w:rPr>
          <w:bCs/>
          <w:sz w:val="24"/>
        </w:rPr>
        <w:t>日后</w:t>
      </w:r>
      <w:r>
        <w:rPr>
          <w:bCs/>
          <w:sz w:val="24"/>
        </w:rPr>
        <w:t>(</w:t>
      </w:r>
      <w:r>
        <w:rPr>
          <w:bCs/>
          <w:sz w:val="24"/>
        </w:rPr>
        <w:t>包括该日</w:t>
      </w:r>
      <w:r>
        <w:rPr>
          <w:bCs/>
          <w:sz w:val="24"/>
        </w:rPr>
        <w:t>)</w:t>
      </w:r>
      <w:r w:rsidR="000F0F7B">
        <w:rPr>
          <w:rFonts w:hint="eastAsia"/>
          <w:bCs/>
          <w:sz w:val="24"/>
        </w:rPr>
        <w:t>及时</w:t>
      </w:r>
      <w:r>
        <w:rPr>
          <w:bCs/>
          <w:sz w:val="24"/>
        </w:rPr>
        <w:t>到销售网点柜台或以销售机构规定的其他方式查询申请的确认情况。若申购不成功，则申购款项退还给</w:t>
      </w:r>
      <w:r w:rsidR="00B93858">
        <w:rPr>
          <w:bCs/>
          <w:sz w:val="24"/>
        </w:rPr>
        <w:t>投资者</w:t>
      </w:r>
      <w:r>
        <w:rPr>
          <w:bCs/>
          <w:sz w:val="24"/>
        </w:rPr>
        <w:t>。</w:t>
      </w:r>
    </w:p>
    <w:p w14:paraId="63631BA4" w14:textId="77777777" w:rsidR="0079777F" w:rsidRDefault="00D10122" w:rsidP="00D10122">
      <w:pPr>
        <w:spacing w:line="360" w:lineRule="auto"/>
        <w:ind w:firstLineChars="200" w:firstLine="480"/>
        <w:rPr>
          <w:bCs/>
          <w:sz w:val="24"/>
        </w:rPr>
      </w:pPr>
      <w:r w:rsidRPr="00BF0AAF">
        <w:rPr>
          <w:rFonts w:hint="eastAsia"/>
          <w:bCs/>
          <w:sz w:val="24"/>
        </w:rPr>
        <w:t>基金销售机构对申购、赎回申请的受理并不代表申请一定成功，而仅代表销售机构确实接收到申请。申购、赎回申请的确认以登记机构的确认结果为准。</w:t>
      </w:r>
      <w:r w:rsidRPr="0060182F">
        <w:rPr>
          <w:rFonts w:hint="eastAsia"/>
          <w:bCs/>
          <w:sz w:val="24"/>
        </w:rPr>
        <w:t>对于申请的确认情况，投资者应及时查询。</w:t>
      </w:r>
    </w:p>
    <w:p w14:paraId="6C28560A" w14:textId="77777777" w:rsidR="0079777F" w:rsidRDefault="0079777F">
      <w:pPr>
        <w:spacing w:line="360" w:lineRule="auto"/>
        <w:ind w:firstLineChars="200" w:firstLine="480"/>
        <w:rPr>
          <w:bCs/>
          <w:sz w:val="24"/>
        </w:rPr>
      </w:pPr>
      <w:r>
        <w:rPr>
          <w:bCs/>
          <w:sz w:val="24"/>
        </w:rPr>
        <w:t>五、申购和赎回的数量限制</w:t>
      </w:r>
    </w:p>
    <w:p w14:paraId="6279BA50" w14:textId="4F052D1F" w:rsidR="0079777F" w:rsidRDefault="0079777F">
      <w:pPr>
        <w:spacing w:line="360" w:lineRule="auto"/>
        <w:ind w:firstLineChars="200" w:firstLine="480"/>
        <w:rPr>
          <w:bCs/>
          <w:sz w:val="24"/>
        </w:rPr>
      </w:pPr>
      <w:r>
        <w:rPr>
          <w:bCs/>
          <w:sz w:val="24"/>
        </w:rPr>
        <w:t>1</w:t>
      </w:r>
      <w:r>
        <w:rPr>
          <w:rFonts w:hint="eastAsia"/>
          <w:bCs/>
          <w:sz w:val="24"/>
        </w:rPr>
        <w:t>、</w:t>
      </w:r>
      <w:r>
        <w:rPr>
          <w:bCs/>
          <w:sz w:val="24"/>
        </w:rPr>
        <w:t>基金管理人可以规定</w:t>
      </w:r>
      <w:r w:rsidR="00B93858">
        <w:rPr>
          <w:bCs/>
          <w:sz w:val="24"/>
        </w:rPr>
        <w:t>投资者</w:t>
      </w:r>
      <w:r>
        <w:rPr>
          <w:bCs/>
          <w:sz w:val="24"/>
        </w:rPr>
        <w:t>首次申购和每次申购的最低金额以及每次赎回的最低份额，具体规定请参见招募说明书。</w:t>
      </w:r>
    </w:p>
    <w:p w14:paraId="72ED727D" w14:textId="14A0EA89"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基金管理人可以规定</w:t>
      </w:r>
      <w:r w:rsidR="00B93858">
        <w:rPr>
          <w:bCs/>
          <w:sz w:val="24"/>
        </w:rPr>
        <w:t>投资者</w:t>
      </w:r>
      <w:r>
        <w:rPr>
          <w:bCs/>
          <w:sz w:val="24"/>
        </w:rPr>
        <w:t>每个基金交易账户的最低基金份额余额，具</w:t>
      </w:r>
      <w:r>
        <w:rPr>
          <w:bCs/>
          <w:sz w:val="24"/>
        </w:rPr>
        <w:lastRenderedPageBreak/>
        <w:t>体规定请参见招募说明书。</w:t>
      </w:r>
    </w:p>
    <w:p w14:paraId="1A4E270A" w14:textId="7C524F4D"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基金管理人可以规定单个</w:t>
      </w:r>
      <w:r w:rsidR="00B93858">
        <w:rPr>
          <w:bCs/>
          <w:sz w:val="24"/>
        </w:rPr>
        <w:t>投资者</w:t>
      </w:r>
      <w:r>
        <w:rPr>
          <w:bCs/>
          <w:sz w:val="24"/>
        </w:rPr>
        <w:t>累计持有的基金份额上限，具体规定请参见招募说明书。</w:t>
      </w:r>
    </w:p>
    <w:p w14:paraId="433C6740" w14:textId="66E8D610" w:rsidR="0079777F" w:rsidRDefault="0079777F">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w:t>
      </w:r>
      <w:r w:rsidR="00D10122">
        <w:rPr>
          <w:rFonts w:hint="eastAsia"/>
          <w:bCs/>
          <w:sz w:val="24"/>
        </w:rPr>
        <w:t>、</w:t>
      </w:r>
      <w:r w:rsidR="00B93858">
        <w:rPr>
          <w:bCs/>
          <w:sz w:val="24"/>
        </w:rPr>
        <w:t>投资者</w:t>
      </w:r>
      <w:r w:rsidR="00D10122">
        <w:rPr>
          <w:bCs/>
          <w:sz w:val="24"/>
        </w:rPr>
        <w:t>每个基金交易账户的最低基金份额余额</w:t>
      </w:r>
      <w:r w:rsidR="00D10122">
        <w:rPr>
          <w:rFonts w:hint="eastAsia"/>
          <w:bCs/>
          <w:sz w:val="24"/>
        </w:rPr>
        <w:t>限制、</w:t>
      </w:r>
      <w:r w:rsidR="00D10122">
        <w:rPr>
          <w:bCs/>
          <w:sz w:val="24"/>
        </w:rPr>
        <w:t>单个</w:t>
      </w:r>
      <w:r w:rsidR="00B93858">
        <w:rPr>
          <w:bCs/>
          <w:sz w:val="24"/>
        </w:rPr>
        <w:t>投资者</w:t>
      </w:r>
      <w:r w:rsidR="00D10122">
        <w:rPr>
          <w:bCs/>
          <w:sz w:val="24"/>
        </w:rPr>
        <w:t>累计持有的基金份额上限</w:t>
      </w:r>
      <w:r w:rsidR="00D10122">
        <w:rPr>
          <w:rFonts w:hint="eastAsia"/>
          <w:bCs/>
          <w:sz w:val="24"/>
        </w:rPr>
        <w:t>等</w:t>
      </w:r>
      <w:r>
        <w:rPr>
          <w:bCs/>
          <w:sz w:val="24"/>
        </w:rPr>
        <w:t>。基金管理人必须在调整</w:t>
      </w:r>
      <w:r w:rsidR="00D10122">
        <w:rPr>
          <w:rFonts w:hint="eastAsia"/>
          <w:bCs/>
          <w:sz w:val="24"/>
        </w:rPr>
        <w:t>实施</w:t>
      </w:r>
      <w:r>
        <w:rPr>
          <w:bCs/>
          <w:sz w:val="24"/>
        </w:rPr>
        <w:t>前依照《信息披露办法》的有关规定在指定</w:t>
      </w:r>
      <w:r w:rsidR="000F0F7B">
        <w:rPr>
          <w:bCs/>
          <w:sz w:val="24"/>
        </w:rPr>
        <w:t>媒介</w:t>
      </w:r>
      <w:r>
        <w:rPr>
          <w:bCs/>
          <w:sz w:val="24"/>
        </w:rPr>
        <w:t>上公告并报中国证监会备案。</w:t>
      </w:r>
    </w:p>
    <w:p w14:paraId="7F51DA10" w14:textId="77777777" w:rsidR="0079777F" w:rsidRDefault="0079777F">
      <w:pPr>
        <w:spacing w:line="360" w:lineRule="auto"/>
        <w:ind w:firstLineChars="200" w:firstLine="480"/>
        <w:rPr>
          <w:bCs/>
          <w:sz w:val="24"/>
        </w:rPr>
      </w:pPr>
      <w:r>
        <w:rPr>
          <w:bCs/>
          <w:sz w:val="24"/>
        </w:rPr>
        <w:t>六、申购和赎回的价格、费用及其用途</w:t>
      </w:r>
    </w:p>
    <w:p w14:paraId="02279386" w14:textId="1130B1D3" w:rsidR="0079777F" w:rsidRDefault="0079777F">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461911">
        <w:rPr>
          <w:rFonts w:hint="eastAsia"/>
          <w:bCs/>
          <w:sz w:val="24"/>
        </w:rPr>
        <w:t>四</w:t>
      </w:r>
      <w:r>
        <w:rPr>
          <w:bCs/>
          <w:sz w:val="24"/>
        </w:rPr>
        <w:t>位，小数点后第</w:t>
      </w:r>
      <w:r w:rsidR="00461911">
        <w:rPr>
          <w:rFonts w:hint="eastAsia"/>
          <w:bCs/>
          <w:sz w:val="24"/>
        </w:rPr>
        <w:t>五</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C44E19">
        <w:rPr>
          <w:bCs/>
          <w:sz w:val="24"/>
        </w:rPr>
        <w:t>+</w:t>
      </w:r>
      <w:r w:rsidR="00C44E19">
        <w:rPr>
          <w:rFonts w:hint="eastAsia"/>
          <w:bCs/>
          <w:sz w:val="24"/>
        </w:rPr>
        <w:t>1</w:t>
      </w:r>
      <w:r>
        <w:rPr>
          <w:bCs/>
          <w:sz w:val="24"/>
        </w:rPr>
        <w:t>日内公告。遇特殊情况，经中国证监会同意，可以适当延迟计算或公告。</w:t>
      </w:r>
    </w:p>
    <w:p w14:paraId="43532AF6" w14:textId="56A89017" w:rsidR="0079777F" w:rsidRDefault="0079777F" w:rsidP="00D1012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w:t>
      </w:r>
      <w:r w:rsidR="004F0016">
        <w:rPr>
          <w:rFonts w:hint="eastAsia"/>
          <w:bCs/>
          <w:sz w:val="24"/>
        </w:rPr>
        <w:t>份额</w:t>
      </w:r>
      <w:r>
        <w:rPr>
          <w:bCs/>
          <w:sz w:val="24"/>
        </w:rPr>
        <w:t>计算结果按舍去尾数方法，保留到小数点后</w:t>
      </w:r>
      <w:r w:rsidR="0027142E">
        <w:rPr>
          <w:rFonts w:hint="eastAsia"/>
          <w:bCs/>
          <w:sz w:val="24"/>
        </w:rPr>
        <w:t>两</w:t>
      </w:r>
      <w:r>
        <w:rPr>
          <w:bCs/>
          <w:sz w:val="24"/>
        </w:rPr>
        <w:t>位，由此产生的收益或损失由基金财产承担。</w:t>
      </w:r>
    </w:p>
    <w:p w14:paraId="68A3EA72" w14:textId="61B29211" w:rsidR="0079777F" w:rsidRDefault="0079777F">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7142E">
        <w:rPr>
          <w:rFonts w:hint="eastAsia"/>
          <w:bCs/>
          <w:sz w:val="24"/>
        </w:rPr>
        <w:t>两</w:t>
      </w:r>
      <w:r>
        <w:rPr>
          <w:bCs/>
          <w:sz w:val="24"/>
        </w:rPr>
        <w:t>位，由此产生的收益或损失由基金财产承担。</w:t>
      </w:r>
    </w:p>
    <w:p w14:paraId="73660867" w14:textId="1A9A8F90" w:rsidR="0079777F" w:rsidRDefault="0079777F">
      <w:pPr>
        <w:spacing w:line="360" w:lineRule="auto"/>
        <w:ind w:firstLineChars="200" w:firstLine="480"/>
        <w:rPr>
          <w:bCs/>
          <w:sz w:val="24"/>
        </w:rPr>
      </w:pPr>
      <w:r>
        <w:rPr>
          <w:bCs/>
          <w:sz w:val="24"/>
        </w:rPr>
        <w:t>4</w:t>
      </w:r>
      <w:r>
        <w:rPr>
          <w:rFonts w:hint="eastAsia"/>
          <w:bCs/>
          <w:sz w:val="24"/>
        </w:rPr>
        <w:t>、</w:t>
      </w:r>
      <w:r>
        <w:rPr>
          <w:bCs/>
          <w:sz w:val="24"/>
        </w:rPr>
        <w:t>申购费用由</w:t>
      </w:r>
      <w:r w:rsidR="00B93858">
        <w:rPr>
          <w:bCs/>
          <w:sz w:val="24"/>
        </w:rPr>
        <w:t>投资者</w:t>
      </w:r>
      <w:r>
        <w:rPr>
          <w:bCs/>
          <w:sz w:val="24"/>
        </w:rPr>
        <w:t>承担，不列入基金财产。</w:t>
      </w:r>
    </w:p>
    <w:p w14:paraId="2C5D5453" w14:textId="1F7CA052" w:rsidR="0079777F" w:rsidRDefault="0079777F">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0D622B" w:rsidRPr="00160A88">
        <w:rPr>
          <w:rFonts w:hint="eastAsia"/>
          <w:bCs/>
          <w:sz w:val="24"/>
        </w:rPr>
        <w:t>赎回费用应根据相关规定比例归入基金财产，未归入基金财产的部分</w:t>
      </w:r>
      <w:r w:rsidR="000D622B">
        <w:rPr>
          <w:bCs/>
          <w:sz w:val="24"/>
        </w:rPr>
        <w:t>用于支付登记费和其他必要的手续费。</w:t>
      </w:r>
    </w:p>
    <w:p w14:paraId="1378C634" w14:textId="0706E20C" w:rsidR="0079777F" w:rsidRDefault="00AB3EC5">
      <w:pPr>
        <w:spacing w:line="360" w:lineRule="auto"/>
        <w:ind w:firstLineChars="200" w:firstLine="480"/>
        <w:rPr>
          <w:bCs/>
          <w:sz w:val="24"/>
        </w:rPr>
      </w:pPr>
      <w:r>
        <w:rPr>
          <w:bCs/>
          <w:sz w:val="24"/>
        </w:rPr>
        <w:t>6</w:t>
      </w:r>
      <w:r>
        <w:rPr>
          <w:rFonts w:hint="eastAsia"/>
          <w:bCs/>
          <w:sz w:val="24"/>
        </w:rPr>
        <w:t>、</w:t>
      </w:r>
      <w:r w:rsidR="0079777F">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w:t>
      </w:r>
      <w:r w:rsidR="0079777F">
        <w:rPr>
          <w:bCs/>
          <w:sz w:val="24"/>
        </w:rPr>
        <w:lastRenderedPageBreak/>
        <w:t>迟应于新的费率或收费方式实施日前依照《信息披露办法》的有关规定在指定</w:t>
      </w:r>
      <w:r w:rsidR="000F0F7B">
        <w:rPr>
          <w:bCs/>
          <w:sz w:val="24"/>
        </w:rPr>
        <w:t>媒介</w:t>
      </w:r>
      <w:r w:rsidR="0079777F">
        <w:rPr>
          <w:bCs/>
          <w:sz w:val="24"/>
        </w:rPr>
        <w:t>上公告。</w:t>
      </w:r>
    </w:p>
    <w:p w14:paraId="1B586866" w14:textId="77777777" w:rsidR="0079777F" w:rsidRDefault="00AB3EC5">
      <w:pPr>
        <w:spacing w:line="360" w:lineRule="auto"/>
        <w:ind w:firstLineChars="200" w:firstLine="480"/>
        <w:rPr>
          <w:bCs/>
          <w:sz w:val="24"/>
        </w:rPr>
      </w:pPr>
      <w:r>
        <w:rPr>
          <w:bCs/>
          <w:sz w:val="24"/>
        </w:rPr>
        <w:t>7</w:t>
      </w:r>
      <w:r>
        <w:rPr>
          <w:bCs/>
          <w:sz w:val="24"/>
        </w:rPr>
        <w:t>、</w:t>
      </w:r>
      <w:r w:rsidR="00D10122" w:rsidRPr="00D67AF7">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29A9CAAD" w14:textId="77777777" w:rsidR="0079777F" w:rsidRDefault="0079777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1D11C78" w14:textId="75A75D35" w:rsidR="0079777F" w:rsidRDefault="0079777F">
      <w:pPr>
        <w:spacing w:line="360" w:lineRule="auto"/>
        <w:ind w:firstLineChars="200" w:firstLine="480"/>
        <w:rPr>
          <w:bCs/>
          <w:sz w:val="24"/>
        </w:rPr>
      </w:pPr>
      <w:r>
        <w:rPr>
          <w:bCs/>
          <w:sz w:val="24"/>
        </w:rPr>
        <w:t>发生下列情况时，基金管理人可拒绝或暂停接受</w:t>
      </w:r>
      <w:r w:rsidR="00B93858">
        <w:rPr>
          <w:bCs/>
          <w:sz w:val="24"/>
        </w:rPr>
        <w:t>投资者</w:t>
      </w:r>
      <w:r>
        <w:rPr>
          <w:bCs/>
          <w:sz w:val="24"/>
        </w:rPr>
        <w:t>的申购申请：</w:t>
      </w:r>
    </w:p>
    <w:p w14:paraId="7E3E2EB0"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329202F6" w14:textId="30AFAA59" w:rsidR="0079777F" w:rsidRPr="007B0C11" w:rsidRDefault="002E7B44">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2F730D" w:rsidRPr="000F0F7B">
        <w:rPr>
          <w:rFonts w:hint="eastAsia"/>
          <w:bCs/>
          <w:sz w:val="24"/>
        </w:rPr>
        <w:t>接受</w:t>
      </w:r>
      <w:r w:rsidR="00B93858">
        <w:rPr>
          <w:rFonts w:hint="eastAsia"/>
          <w:bCs/>
          <w:sz w:val="24"/>
        </w:rPr>
        <w:t>投资者</w:t>
      </w:r>
      <w:r w:rsidRPr="007B0C11">
        <w:rPr>
          <w:rFonts w:hint="eastAsia"/>
          <w:sz w:val="24"/>
        </w:rPr>
        <w:t>的申购申请。</w:t>
      </w:r>
    </w:p>
    <w:p w14:paraId="268855EF" w14:textId="5E26E7FB" w:rsidR="0079777F" w:rsidRDefault="0079777F">
      <w:pPr>
        <w:spacing w:line="360" w:lineRule="auto"/>
        <w:ind w:firstLineChars="200" w:firstLine="480"/>
        <w:rPr>
          <w:bCs/>
          <w:sz w:val="24"/>
        </w:rPr>
      </w:pPr>
      <w:r>
        <w:rPr>
          <w:rFonts w:hint="eastAsia"/>
          <w:bCs/>
          <w:sz w:val="24"/>
        </w:rPr>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交易时间非正常停市，导致基金管理人无法计算当日基金资产净值。</w:t>
      </w:r>
    </w:p>
    <w:p w14:paraId="57557F00" w14:textId="03DBBAE3" w:rsidR="0079777F" w:rsidRDefault="0079777F">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基金管理人接受某笔或某些申购申请会损害现有基金份额持有人利益时。</w:t>
      </w:r>
    </w:p>
    <w:p w14:paraId="05F6004A" w14:textId="1F9D4E70" w:rsidR="0079777F" w:rsidRDefault="0079777F">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0F0F7B" w:rsidRPr="00593050">
        <w:rPr>
          <w:rFonts w:hint="eastAsia"/>
          <w:bCs/>
          <w:sz w:val="24"/>
        </w:rPr>
        <w:t>或</w:t>
      </w:r>
      <w:r w:rsidR="008C1E88">
        <w:rPr>
          <w:rFonts w:hint="eastAsia"/>
          <w:bCs/>
          <w:sz w:val="24"/>
        </w:rPr>
        <w:t>发生</w:t>
      </w:r>
      <w:r w:rsidR="000F0F7B" w:rsidRPr="00593050">
        <w:rPr>
          <w:rFonts w:hint="eastAsia"/>
          <w:bCs/>
          <w:sz w:val="24"/>
        </w:rPr>
        <w:t>其他</w:t>
      </w:r>
      <w:r>
        <w:rPr>
          <w:bCs/>
          <w:sz w:val="24"/>
        </w:rPr>
        <w:t>损害现有基金份额持有人利益的情形。</w:t>
      </w:r>
    </w:p>
    <w:p w14:paraId="4975CFD4" w14:textId="70D6EC76" w:rsidR="002F730D" w:rsidRDefault="00AB3EC5">
      <w:pPr>
        <w:spacing w:line="360" w:lineRule="auto"/>
        <w:ind w:firstLineChars="200" w:firstLine="480"/>
        <w:rPr>
          <w:bCs/>
          <w:sz w:val="24"/>
        </w:rPr>
      </w:pPr>
      <w:r>
        <w:rPr>
          <w:rFonts w:hint="eastAsia"/>
          <w:bCs/>
          <w:sz w:val="24"/>
        </w:rPr>
        <w:t>6</w:t>
      </w:r>
      <w:r w:rsidR="0079777F">
        <w:rPr>
          <w:rFonts w:hint="eastAsia"/>
          <w:bCs/>
          <w:sz w:val="24"/>
        </w:rPr>
        <w:t>、</w:t>
      </w:r>
      <w:r w:rsidR="002F730D" w:rsidRPr="0083055B">
        <w:rPr>
          <w:rFonts w:hint="eastAsia"/>
          <w:bCs/>
          <w:sz w:val="24"/>
        </w:rPr>
        <w:t>基金管理人、基金托管人、基金销售机构或登记机构的异常情况导致基金销售系统、基金登记系统或基金会计系统无法正常运行。</w:t>
      </w:r>
    </w:p>
    <w:p w14:paraId="47B2D3A7" w14:textId="77777777" w:rsidR="0079777F" w:rsidRDefault="002F730D">
      <w:pPr>
        <w:spacing w:line="360" w:lineRule="auto"/>
        <w:ind w:firstLineChars="200" w:firstLine="480"/>
        <w:rPr>
          <w:bCs/>
          <w:sz w:val="24"/>
        </w:rPr>
      </w:pPr>
      <w:r>
        <w:rPr>
          <w:rFonts w:hint="eastAsia"/>
          <w:bCs/>
          <w:sz w:val="24"/>
        </w:rPr>
        <w:t>7</w:t>
      </w:r>
      <w:r>
        <w:rPr>
          <w:rFonts w:hint="eastAsia"/>
          <w:bCs/>
          <w:sz w:val="24"/>
        </w:rPr>
        <w:t>、</w:t>
      </w:r>
      <w:r w:rsidR="0079777F">
        <w:rPr>
          <w:bCs/>
          <w:sz w:val="24"/>
        </w:rPr>
        <w:t>法律法规规定或中国证监会认定的其他情形。</w:t>
      </w:r>
    </w:p>
    <w:p w14:paraId="326E8D21" w14:textId="048168AD" w:rsidR="0079777F" w:rsidRDefault="0079777F">
      <w:pPr>
        <w:spacing w:line="360" w:lineRule="auto"/>
        <w:ind w:firstLineChars="200" w:firstLine="480"/>
        <w:rPr>
          <w:bCs/>
        </w:rPr>
      </w:pPr>
      <w:r>
        <w:rPr>
          <w:bCs/>
          <w:sz w:val="24"/>
        </w:rPr>
        <w:t>发生上述第</w:t>
      </w:r>
      <w:r>
        <w:rPr>
          <w:bCs/>
          <w:sz w:val="24"/>
        </w:rPr>
        <w:t>1</w:t>
      </w:r>
      <w:r>
        <w:rPr>
          <w:bCs/>
          <w:sz w:val="24"/>
        </w:rPr>
        <w:t>、</w:t>
      </w:r>
      <w:r w:rsidR="00AB3EC5">
        <w:rPr>
          <w:bCs/>
          <w:sz w:val="24"/>
        </w:rPr>
        <w:t>2</w:t>
      </w:r>
      <w:r w:rsidR="00AB3EC5">
        <w:rPr>
          <w:bCs/>
          <w:sz w:val="24"/>
        </w:rPr>
        <w:t>、</w:t>
      </w:r>
      <w:r w:rsidR="00AB3EC5">
        <w:rPr>
          <w:rFonts w:hint="eastAsia"/>
          <w:bCs/>
          <w:sz w:val="24"/>
        </w:rPr>
        <w:t>3</w:t>
      </w:r>
      <w:r w:rsidR="00AB3EC5">
        <w:rPr>
          <w:bCs/>
          <w:sz w:val="24"/>
        </w:rPr>
        <w:t>、</w:t>
      </w:r>
      <w:r w:rsidR="00AB3EC5">
        <w:rPr>
          <w:bCs/>
          <w:sz w:val="24"/>
        </w:rPr>
        <w:t>5</w:t>
      </w:r>
      <w:r w:rsidR="00AB3EC5">
        <w:rPr>
          <w:rFonts w:hint="eastAsia"/>
          <w:bCs/>
          <w:sz w:val="24"/>
        </w:rPr>
        <w:t>、</w:t>
      </w:r>
      <w:r w:rsidR="00AB3EC5">
        <w:rPr>
          <w:rFonts w:hint="eastAsia"/>
          <w:bCs/>
          <w:sz w:val="24"/>
        </w:rPr>
        <w:t>6</w:t>
      </w:r>
      <w:r w:rsidR="002F730D">
        <w:rPr>
          <w:rFonts w:hint="eastAsia"/>
          <w:bCs/>
          <w:sz w:val="24"/>
        </w:rPr>
        <w:t>、</w:t>
      </w:r>
      <w:r w:rsidR="002F730D">
        <w:rPr>
          <w:rFonts w:hint="eastAsia"/>
          <w:bCs/>
          <w:sz w:val="24"/>
        </w:rPr>
        <w:t>7</w:t>
      </w:r>
      <w:r>
        <w:rPr>
          <w:bCs/>
          <w:sz w:val="24"/>
        </w:rPr>
        <w:t>项暂停申购情形</w:t>
      </w:r>
      <w:r w:rsidR="002F730D" w:rsidRPr="002E0A8A">
        <w:rPr>
          <w:rFonts w:hint="eastAsia"/>
          <w:bCs/>
          <w:sz w:val="24"/>
        </w:rPr>
        <w:t>之一</w:t>
      </w:r>
      <w:proofErr w:type="gramStart"/>
      <w:r w:rsidR="002F730D" w:rsidRPr="002E0A8A">
        <w:rPr>
          <w:rFonts w:hint="eastAsia"/>
          <w:bCs/>
          <w:sz w:val="24"/>
        </w:rPr>
        <w:t>且基金</w:t>
      </w:r>
      <w:proofErr w:type="gramEnd"/>
      <w:r w:rsidR="002F730D" w:rsidRPr="002E0A8A">
        <w:rPr>
          <w:rFonts w:hint="eastAsia"/>
          <w:bCs/>
          <w:sz w:val="24"/>
        </w:rPr>
        <w:t>管理人决定暂停接受</w:t>
      </w:r>
      <w:r w:rsidR="00B93858">
        <w:rPr>
          <w:rFonts w:hint="eastAsia"/>
          <w:bCs/>
          <w:sz w:val="24"/>
        </w:rPr>
        <w:t>投资者</w:t>
      </w:r>
      <w:r w:rsidR="002F730D" w:rsidRPr="002E0A8A">
        <w:rPr>
          <w:rFonts w:hint="eastAsia"/>
          <w:bCs/>
          <w:sz w:val="24"/>
        </w:rPr>
        <w:t>的申购申请</w:t>
      </w:r>
      <w:r>
        <w:rPr>
          <w:bCs/>
          <w:sz w:val="24"/>
        </w:rPr>
        <w:t>时，基金管理人应当根据有关规定在指定</w:t>
      </w:r>
      <w:r w:rsidR="000F0F7B">
        <w:rPr>
          <w:bCs/>
          <w:sz w:val="24"/>
        </w:rPr>
        <w:t>媒介</w:t>
      </w:r>
      <w:r>
        <w:rPr>
          <w:bCs/>
          <w:sz w:val="24"/>
        </w:rPr>
        <w:t>上刊登暂停申购公告。如果</w:t>
      </w:r>
      <w:r w:rsidR="00B93858">
        <w:rPr>
          <w:bCs/>
          <w:sz w:val="24"/>
        </w:rPr>
        <w:t>投资者</w:t>
      </w:r>
      <w:r>
        <w:rPr>
          <w:bCs/>
          <w:sz w:val="24"/>
        </w:rPr>
        <w:t>的申购申请被拒绝，被拒绝的申购款项将退还给</w:t>
      </w:r>
      <w:r w:rsidR="00B93858">
        <w:rPr>
          <w:bCs/>
          <w:sz w:val="24"/>
        </w:rPr>
        <w:t>投资者</w:t>
      </w:r>
      <w:r>
        <w:rPr>
          <w:bCs/>
          <w:sz w:val="24"/>
        </w:rPr>
        <w:t>。在暂停申购的情况消除时，基金管理人应及时恢复申购业务的办理。</w:t>
      </w:r>
    </w:p>
    <w:p w14:paraId="5628EE33" w14:textId="77777777" w:rsidR="0079777F" w:rsidRDefault="0079777F">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B46F1BE" w14:textId="73996D7E" w:rsidR="0079777F" w:rsidRDefault="0079777F">
      <w:pPr>
        <w:spacing w:line="360" w:lineRule="auto"/>
        <w:ind w:firstLineChars="200" w:firstLine="480"/>
        <w:rPr>
          <w:bCs/>
          <w:sz w:val="24"/>
        </w:rPr>
      </w:pPr>
      <w:r>
        <w:rPr>
          <w:bCs/>
          <w:sz w:val="24"/>
        </w:rPr>
        <w:t>发生下列情形时，基金管理人可暂停接受</w:t>
      </w:r>
      <w:r w:rsidR="00B93858">
        <w:rPr>
          <w:bCs/>
          <w:sz w:val="24"/>
        </w:rPr>
        <w:t>投资者</w:t>
      </w:r>
      <w:r>
        <w:rPr>
          <w:bCs/>
          <w:sz w:val="24"/>
        </w:rPr>
        <w:t>的赎回申请或延缓支付赎回款项：</w:t>
      </w:r>
    </w:p>
    <w:p w14:paraId="6BB4F0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7755695" w14:textId="600A60E6" w:rsidR="0079777F" w:rsidRPr="007B0C11" w:rsidRDefault="002E7B44">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9919E9">
        <w:rPr>
          <w:rFonts w:hint="eastAsia"/>
          <w:bCs/>
          <w:sz w:val="24"/>
        </w:rPr>
        <w:t>接受</w:t>
      </w:r>
      <w:r w:rsidR="00B93858">
        <w:rPr>
          <w:rFonts w:hint="eastAsia"/>
          <w:bCs/>
          <w:sz w:val="24"/>
        </w:rPr>
        <w:t>投资者</w:t>
      </w:r>
      <w:r w:rsidRPr="007B0C11">
        <w:rPr>
          <w:rFonts w:hint="eastAsia"/>
          <w:sz w:val="24"/>
        </w:rPr>
        <w:t>的赎回申请或延缓支付赎回款项。</w:t>
      </w:r>
    </w:p>
    <w:p w14:paraId="0B875A4A" w14:textId="09344793" w:rsidR="0079777F" w:rsidRDefault="0079777F">
      <w:pPr>
        <w:spacing w:line="360" w:lineRule="auto"/>
        <w:ind w:firstLineChars="200" w:firstLine="480"/>
        <w:rPr>
          <w:bCs/>
          <w:sz w:val="24"/>
        </w:rPr>
      </w:pPr>
      <w:r>
        <w:rPr>
          <w:rFonts w:hint="eastAsia"/>
          <w:bCs/>
          <w:sz w:val="24"/>
        </w:rPr>
        <w:lastRenderedPageBreak/>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交易时间非正常停市，导致基金管理人无法计算当日基金资产</w:t>
      </w:r>
      <w:bookmarkStart w:id="124" w:name="_Hlt152500890"/>
      <w:r>
        <w:rPr>
          <w:bCs/>
          <w:sz w:val="24"/>
        </w:rPr>
        <w:t>净值。</w:t>
      </w:r>
    </w:p>
    <w:p w14:paraId="629F7949" w14:textId="77777777" w:rsidR="0079777F" w:rsidRDefault="0079777F">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4"/>
    <w:p w14:paraId="1AFCCC66" w14:textId="35AA9B15" w:rsidR="000F0F7B" w:rsidRPr="00593050" w:rsidRDefault="0079777F" w:rsidP="000F0F7B">
      <w:pPr>
        <w:spacing w:line="360" w:lineRule="auto"/>
        <w:ind w:firstLineChars="200" w:firstLine="480"/>
        <w:rPr>
          <w:bCs/>
          <w:sz w:val="24"/>
        </w:rPr>
      </w:pPr>
      <w:r>
        <w:rPr>
          <w:rFonts w:hint="eastAsia"/>
          <w:bCs/>
          <w:sz w:val="24"/>
        </w:rPr>
        <w:t>5</w:t>
      </w:r>
      <w:r>
        <w:rPr>
          <w:rFonts w:hint="eastAsia"/>
          <w:bCs/>
          <w:sz w:val="24"/>
        </w:rPr>
        <w:t>、</w:t>
      </w:r>
      <w:r w:rsidR="000F0F7B" w:rsidRPr="00593050">
        <w:rPr>
          <w:rFonts w:hint="eastAsia"/>
          <w:bCs/>
          <w:sz w:val="24"/>
        </w:rPr>
        <w:t>继续接受赎回申请将损害</w:t>
      </w:r>
      <w:r w:rsidR="000F0F7B" w:rsidRPr="00593050">
        <w:rPr>
          <w:bCs/>
          <w:sz w:val="24"/>
        </w:rPr>
        <w:t>现有基金份额持有人利益的情形</w:t>
      </w:r>
      <w:r w:rsidR="000F0F7B" w:rsidRPr="00593050">
        <w:rPr>
          <w:rFonts w:hint="eastAsia"/>
          <w:bCs/>
          <w:sz w:val="24"/>
        </w:rPr>
        <w:t>时，可暂停接受</w:t>
      </w:r>
      <w:r w:rsidR="00B93858">
        <w:rPr>
          <w:rFonts w:hint="eastAsia"/>
          <w:bCs/>
          <w:sz w:val="24"/>
        </w:rPr>
        <w:t>投资者</w:t>
      </w:r>
      <w:r w:rsidR="000F0F7B" w:rsidRPr="00593050">
        <w:rPr>
          <w:rFonts w:hint="eastAsia"/>
          <w:bCs/>
          <w:sz w:val="24"/>
        </w:rPr>
        <w:t>的赎回申请。</w:t>
      </w:r>
    </w:p>
    <w:p w14:paraId="6F3A2797" w14:textId="77777777" w:rsidR="0079777F" w:rsidRDefault="000F0F7B" w:rsidP="000F0F7B">
      <w:pPr>
        <w:spacing w:line="360" w:lineRule="auto"/>
        <w:ind w:firstLineChars="200" w:firstLine="480"/>
        <w:rPr>
          <w:bCs/>
          <w:sz w:val="24"/>
        </w:rPr>
      </w:pPr>
      <w:r>
        <w:rPr>
          <w:rFonts w:hint="eastAsia"/>
          <w:bCs/>
          <w:sz w:val="24"/>
        </w:rPr>
        <w:t>6</w:t>
      </w:r>
      <w:r>
        <w:rPr>
          <w:rFonts w:hint="eastAsia"/>
          <w:bCs/>
          <w:sz w:val="24"/>
        </w:rPr>
        <w:t>、</w:t>
      </w:r>
      <w:r w:rsidR="0079777F">
        <w:rPr>
          <w:bCs/>
          <w:sz w:val="24"/>
        </w:rPr>
        <w:t>法律法规规定或中国证监会认定的其他情形。</w:t>
      </w:r>
    </w:p>
    <w:p w14:paraId="250DB116" w14:textId="6D0C55CF" w:rsidR="0079777F" w:rsidRDefault="0079777F">
      <w:pPr>
        <w:spacing w:line="360" w:lineRule="auto"/>
        <w:ind w:firstLineChars="200" w:firstLine="480"/>
        <w:rPr>
          <w:bCs/>
        </w:rPr>
      </w:pPr>
      <w:r>
        <w:rPr>
          <w:bCs/>
          <w:sz w:val="24"/>
        </w:rPr>
        <w:t>发生上述情形</w:t>
      </w:r>
      <w:r w:rsidR="000D622B" w:rsidRPr="002E0A8A">
        <w:rPr>
          <w:rFonts w:hint="eastAsia"/>
          <w:bCs/>
          <w:sz w:val="24"/>
        </w:rPr>
        <w:t>之一</w:t>
      </w:r>
      <w:proofErr w:type="gramStart"/>
      <w:r w:rsidR="000D622B" w:rsidRPr="002E0A8A">
        <w:rPr>
          <w:rFonts w:hint="eastAsia"/>
          <w:bCs/>
          <w:sz w:val="24"/>
        </w:rPr>
        <w:t>且基金</w:t>
      </w:r>
      <w:proofErr w:type="gramEnd"/>
      <w:r w:rsidR="000D622B" w:rsidRPr="002E0A8A">
        <w:rPr>
          <w:rFonts w:hint="eastAsia"/>
          <w:bCs/>
          <w:sz w:val="24"/>
        </w:rPr>
        <w:t>管理人决定暂停接受基金份额持有人的赎回申请或延缓支付赎回款项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4F5BC2" w14:textId="77777777" w:rsidR="0079777F" w:rsidRDefault="0079777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47FCEE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巨额赎回的认定</w:t>
      </w:r>
    </w:p>
    <w:p w14:paraId="063090CB" w14:textId="77777777" w:rsidR="0079777F" w:rsidRDefault="0079777F">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D21B14">
        <w:rPr>
          <w:rFonts w:hint="eastAsia"/>
          <w:bCs/>
          <w:sz w:val="24"/>
        </w:rPr>
        <w:t>10%</w:t>
      </w:r>
      <w:r>
        <w:rPr>
          <w:bCs/>
          <w:sz w:val="24"/>
        </w:rPr>
        <w:t>，即认为是发生了巨额赎回。</w:t>
      </w:r>
    </w:p>
    <w:p w14:paraId="102F635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501A3F2" w14:textId="77777777" w:rsidR="0079777F" w:rsidRDefault="0079777F">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AFB3104" w14:textId="0D44D698" w:rsidR="0079777F" w:rsidRDefault="0079777F">
      <w:pPr>
        <w:spacing w:line="360" w:lineRule="auto"/>
        <w:ind w:firstLineChars="200" w:firstLine="480"/>
        <w:rPr>
          <w:bCs/>
          <w:sz w:val="24"/>
        </w:rPr>
      </w:pPr>
      <w:r>
        <w:rPr>
          <w:bCs/>
          <w:sz w:val="24"/>
        </w:rPr>
        <w:t>（</w:t>
      </w:r>
      <w:r>
        <w:rPr>
          <w:bCs/>
          <w:sz w:val="24"/>
        </w:rPr>
        <w:t>1</w:t>
      </w:r>
      <w:r>
        <w:rPr>
          <w:bCs/>
          <w:sz w:val="24"/>
        </w:rPr>
        <w:t>）全额赎回：当基金管理人认为有能力支付</w:t>
      </w:r>
      <w:r w:rsidR="00B93858">
        <w:rPr>
          <w:bCs/>
          <w:sz w:val="24"/>
        </w:rPr>
        <w:t>投资者</w:t>
      </w:r>
      <w:r>
        <w:rPr>
          <w:bCs/>
          <w:sz w:val="24"/>
        </w:rPr>
        <w:t>的全部赎回申请时，按正常赎回程序执行。</w:t>
      </w:r>
    </w:p>
    <w:p w14:paraId="01941F7A" w14:textId="5411C11A" w:rsidR="002E7B44" w:rsidRDefault="0079777F" w:rsidP="007B0C1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w:t>
      </w:r>
      <w:r w:rsidR="00B93858">
        <w:rPr>
          <w:bCs/>
          <w:sz w:val="24"/>
        </w:rPr>
        <w:t>投资者</w:t>
      </w:r>
      <w:r>
        <w:rPr>
          <w:bCs/>
          <w:sz w:val="24"/>
        </w:rPr>
        <w:t>的赎回申请有困难或认为因支付</w:t>
      </w:r>
      <w:r w:rsidR="00B93858">
        <w:rPr>
          <w:bCs/>
          <w:sz w:val="24"/>
        </w:rPr>
        <w:t>投资者</w:t>
      </w:r>
      <w:r>
        <w:rPr>
          <w:bCs/>
          <w:sz w:val="24"/>
        </w:rPr>
        <w:t>的赎回申请而进行的财产变现可能会对基金资产净值造成较大波动时，基金管理人在当日接受赎回比例不低于上一开放日基金总份额的</w:t>
      </w:r>
      <w:r w:rsidR="00D21B14">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w:t>
      </w:r>
      <w:r w:rsidR="00B93858">
        <w:rPr>
          <w:bCs/>
          <w:sz w:val="24"/>
        </w:rPr>
        <w:t>投资者</w:t>
      </w:r>
      <w:r>
        <w:rPr>
          <w:bCs/>
          <w:sz w:val="24"/>
        </w:rPr>
        <w:t>在提交赎回申请时可以选择延期赎回或取消赎回。选择延期赎回的，</w:t>
      </w:r>
      <w:r>
        <w:rPr>
          <w:bCs/>
          <w:sz w:val="24"/>
        </w:rPr>
        <w:lastRenderedPageBreak/>
        <w:t>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w:t>
      </w:r>
      <w:r w:rsidR="00B93858">
        <w:rPr>
          <w:bCs/>
          <w:sz w:val="24"/>
        </w:rPr>
        <w:t>投资者</w:t>
      </w:r>
      <w:r>
        <w:rPr>
          <w:bCs/>
          <w:sz w:val="24"/>
        </w:rPr>
        <w:t>在提交赎回申请时未作明确选择，</w:t>
      </w:r>
      <w:r w:rsidR="00B93858">
        <w:rPr>
          <w:bCs/>
          <w:sz w:val="24"/>
        </w:rPr>
        <w:t>投资者</w:t>
      </w:r>
      <w:r>
        <w:rPr>
          <w:bCs/>
          <w:sz w:val="24"/>
        </w:rPr>
        <w:t>未能赎回部分作自动延期赎回处理。</w:t>
      </w:r>
    </w:p>
    <w:p w14:paraId="2A884790" w14:textId="4829D7B7" w:rsidR="0079777F" w:rsidRDefault="0079777F">
      <w:pPr>
        <w:spacing w:line="360" w:lineRule="auto"/>
        <w:ind w:firstLineChars="200" w:firstLine="480"/>
        <w:rPr>
          <w:bCs/>
          <w:sz w:val="24"/>
        </w:rPr>
      </w:pPr>
      <w:r>
        <w:rPr>
          <w:bCs/>
          <w:sz w:val="24"/>
        </w:rPr>
        <w:t>（</w:t>
      </w:r>
      <w:r>
        <w:rPr>
          <w:rFonts w:hint="eastAsia"/>
          <w:bCs/>
          <w:sz w:val="24"/>
        </w:rPr>
        <w:t>3</w:t>
      </w:r>
      <w:r>
        <w:rPr>
          <w:bCs/>
          <w:sz w:val="24"/>
        </w:rPr>
        <w:t>）暂停赎回：连续</w:t>
      </w:r>
      <w:r w:rsidR="00D21B14">
        <w:rPr>
          <w:rFonts w:hint="eastAsia"/>
          <w:bCs/>
          <w:sz w:val="24"/>
        </w:rPr>
        <w:t>2</w:t>
      </w:r>
      <w:r w:rsidR="0067605C">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D21B14">
        <w:rPr>
          <w:rFonts w:hint="eastAsia"/>
          <w:bCs/>
          <w:sz w:val="24"/>
        </w:rPr>
        <w:t>20</w:t>
      </w:r>
      <w:r>
        <w:rPr>
          <w:bCs/>
          <w:sz w:val="24"/>
        </w:rPr>
        <w:t>个工作日，并应当在指定</w:t>
      </w:r>
      <w:r w:rsidR="000F0F7B">
        <w:rPr>
          <w:bCs/>
          <w:sz w:val="24"/>
        </w:rPr>
        <w:t>媒介</w:t>
      </w:r>
      <w:r>
        <w:rPr>
          <w:bCs/>
          <w:sz w:val="24"/>
        </w:rPr>
        <w:t>上进行公告。</w:t>
      </w:r>
    </w:p>
    <w:p w14:paraId="492E3AA7"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巨额赎回的公告</w:t>
      </w:r>
    </w:p>
    <w:p w14:paraId="0D8CE7C2" w14:textId="67042BDC" w:rsidR="0079777F" w:rsidRDefault="0079777F">
      <w:pPr>
        <w:spacing w:line="360" w:lineRule="auto"/>
        <w:ind w:firstLineChars="200" w:firstLine="480"/>
        <w:rPr>
          <w:bCs/>
        </w:rPr>
      </w:pPr>
      <w:r>
        <w:rPr>
          <w:bCs/>
          <w:sz w:val="24"/>
        </w:rPr>
        <w:t>当发生上述</w:t>
      </w:r>
      <w:r w:rsidR="009C43EF">
        <w:rPr>
          <w:rFonts w:hint="eastAsia"/>
          <w:bCs/>
          <w:sz w:val="24"/>
        </w:rPr>
        <w:t>巨额</w:t>
      </w:r>
      <w:r>
        <w:rPr>
          <w:bCs/>
          <w:sz w:val="24"/>
        </w:rPr>
        <w:t>赎回并延期办理时，基金管理人应当通过邮寄、传真或者招募说明书规定的其他方式在</w:t>
      </w:r>
      <w:r w:rsidR="00D21B14">
        <w:rPr>
          <w:rFonts w:hint="eastAsia"/>
          <w:bCs/>
          <w:sz w:val="24"/>
        </w:rPr>
        <w:t>3</w:t>
      </w:r>
      <w:r>
        <w:rPr>
          <w:bCs/>
          <w:sz w:val="24"/>
        </w:rPr>
        <w:t>个交易日内通知基金份额持有人，说明有关处理方法，同时在指定</w:t>
      </w:r>
      <w:r w:rsidR="000F0F7B">
        <w:rPr>
          <w:bCs/>
          <w:sz w:val="24"/>
        </w:rPr>
        <w:t>媒介</w:t>
      </w:r>
      <w:r>
        <w:rPr>
          <w:bCs/>
          <w:sz w:val="24"/>
        </w:rPr>
        <w:t>上刊登公告。</w:t>
      </w:r>
    </w:p>
    <w:p w14:paraId="71A3B97E" w14:textId="77777777" w:rsidR="0079777F" w:rsidRDefault="0079777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1100392" w14:textId="261374A9" w:rsidR="009C43EF" w:rsidRPr="009C43EF" w:rsidRDefault="0079777F" w:rsidP="00831BC9">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0F0F7B">
        <w:rPr>
          <w:bCs/>
          <w:sz w:val="24"/>
        </w:rPr>
        <w:t>媒介</w:t>
      </w:r>
      <w:r>
        <w:rPr>
          <w:bCs/>
          <w:sz w:val="24"/>
        </w:rPr>
        <w:t>上刊登暂停公告。</w:t>
      </w:r>
    </w:p>
    <w:p w14:paraId="4E65C7FD" w14:textId="295E21A8" w:rsidR="0079777F" w:rsidRPr="007B0C11" w:rsidRDefault="0079777F">
      <w:pPr>
        <w:spacing w:line="360" w:lineRule="auto"/>
        <w:ind w:firstLineChars="200" w:firstLine="480"/>
        <w:rPr>
          <w:sz w:val="24"/>
        </w:rPr>
      </w:pPr>
      <w:r>
        <w:rPr>
          <w:bCs/>
          <w:sz w:val="24"/>
        </w:rPr>
        <w:t>2</w:t>
      </w:r>
      <w:r>
        <w:rPr>
          <w:rFonts w:hint="eastAsia"/>
          <w:bCs/>
          <w:sz w:val="24"/>
        </w:rPr>
        <w:t>、</w:t>
      </w:r>
      <w:r w:rsidR="002F730D" w:rsidRPr="002736EA">
        <w:rPr>
          <w:rFonts w:hint="eastAsia"/>
          <w:bCs/>
          <w:sz w:val="24"/>
        </w:rPr>
        <w:t>暂停申购或赎回期间结束，基金重新开放时，基金管理人应至迟于重新开放</w:t>
      </w:r>
      <w:proofErr w:type="gramStart"/>
      <w:r w:rsidR="002F730D" w:rsidRPr="002736EA">
        <w:rPr>
          <w:rFonts w:hint="eastAsia"/>
          <w:bCs/>
          <w:sz w:val="24"/>
        </w:rPr>
        <w:t>日依法</w:t>
      </w:r>
      <w:proofErr w:type="gramEnd"/>
      <w:r w:rsidR="002F730D" w:rsidRPr="002736EA">
        <w:rPr>
          <w:rFonts w:hint="eastAsia"/>
          <w:bCs/>
          <w:sz w:val="24"/>
        </w:rPr>
        <w:t>公告</w:t>
      </w:r>
      <w:r w:rsidR="002E7B44" w:rsidRPr="007B0C11">
        <w:rPr>
          <w:rFonts w:hint="eastAsia"/>
          <w:sz w:val="24"/>
        </w:rPr>
        <w:t>。</w:t>
      </w:r>
    </w:p>
    <w:p w14:paraId="31B6077B" w14:textId="77777777" w:rsidR="0079777F" w:rsidRDefault="0079777F">
      <w:pPr>
        <w:spacing w:line="360" w:lineRule="auto"/>
        <w:ind w:firstLineChars="200" w:firstLine="480"/>
        <w:rPr>
          <w:bCs/>
          <w:sz w:val="24"/>
        </w:rPr>
      </w:pPr>
      <w:r>
        <w:rPr>
          <w:bCs/>
          <w:sz w:val="24"/>
        </w:rPr>
        <w:t>十一</w:t>
      </w:r>
      <w:r>
        <w:rPr>
          <w:rFonts w:hint="eastAsia"/>
          <w:bCs/>
          <w:sz w:val="24"/>
        </w:rPr>
        <w:t>、</w:t>
      </w:r>
      <w:r>
        <w:rPr>
          <w:bCs/>
          <w:sz w:val="24"/>
        </w:rPr>
        <w:t>基金转换</w:t>
      </w:r>
    </w:p>
    <w:p w14:paraId="2F49D9F8" w14:textId="77777777" w:rsidR="0079777F" w:rsidRDefault="0079777F">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F3BC23B" w14:textId="77777777" w:rsidR="00486391" w:rsidRDefault="00486391">
      <w:pPr>
        <w:spacing w:line="360" w:lineRule="auto"/>
        <w:ind w:firstLineChars="200" w:firstLine="480"/>
        <w:rPr>
          <w:bCs/>
          <w:sz w:val="24"/>
        </w:rPr>
      </w:pPr>
      <w:r>
        <w:rPr>
          <w:rFonts w:hint="eastAsia"/>
          <w:bCs/>
          <w:sz w:val="24"/>
        </w:rPr>
        <w:t>十二、</w:t>
      </w:r>
      <w:r w:rsidR="0067605C">
        <w:rPr>
          <w:rFonts w:hint="eastAsia"/>
          <w:bCs/>
          <w:sz w:val="24"/>
        </w:rPr>
        <w:t>基金份额的转让</w:t>
      </w:r>
    </w:p>
    <w:p w14:paraId="729721AE" w14:textId="77777777" w:rsidR="00486391" w:rsidRDefault="00486391" w:rsidP="00486391">
      <w:pPr>
        <w:spacing w:line="360" w:lineRule="auto"/>
        <w:ind w:firstLineChars="200" w:firstLine="480"/>
        <w:rPr>
          <w:bCs/>
          <w:sz w:val="24"/>
        </w:rPr>
      </w:pPr>
      <w:r w:rsidRPr="0048639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F3FEA8" w14:textId="77777777" w:rsidR="0079777F" w:rsidRDefault="00486391">
      <w:pPr>
        <w:spacing w:line="360" w:lineRule="auto"/>
        <w:ind w:firstLineChars="200" w:firstLine="480"/>
        <w:rPr>
          <w:bCs/>
          <w:sz w:val="24"/>
        </w:rPr>
      </w:pPr>
      <w:r>
        <w:rPr>
          <w:bCs/>
          <w:sz w:val="24"/>
        </w:rPr>
        <w:t>十</w:t>
      </w:r>
      <w:r>
        <w:rPr>
          <w:rFonts w:hint="eastAsia"/>
          <w:bCs/>
          <w:sz w:val="24"/>
        </w:rPr>
        <w:t>三</w:t>
      </w:r>
      <w:r w:rsidR="0079777F">
        <w:rPr>
          <w:rFonts w:hint="eastAsia"/>
          <w:bCs/>
          <w:sz w:val="24"/>
        </w:rPr>
        <w:t>、</w:t>
      </w:r>
      <w:r w:rsidR="0079777F">
        <w:rPr>
          <w:bCs/>
          <w:sz w:val="24"/>
        </w:rPr>
        <w:t>基金的</w:t>
      </w:r>
      <w:proofErr w:type="gramStart"/>
      <w:r w:rsidR="0079777F">
        <w:rPr>
          <w:bCs/>
          <w:sz w:val="24"/>
        </w:rPr>
        <w:t>非交易</w:t>
      </w:r>
      <w:proofErr w:type="gramEnd"/>
      <w:r w:rsidR="0079777F">
        <w:rPr>
          <w:bCs/>
          <w:sz w:val="24"/>
        </w:rPr>
        <w:t>过户</w:t>
      </w:r>
    </w:p>
    <w:p w14:paraId="6D7D42D4" w14:textId="25599308" w:rsidR="0079777F" w:rsidRDefault="0079777F">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lastRenderedPageBreak/>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w:t>
      </w:r>
      <w:r w:rsidR="00B93858">
        <w:rPr>
          <w:bCs/>
          <w:sz w:val="24"/>
        </w:rPr>
        <w:t>投资者</w:t>
      </w:r>
      <w:r>
        <w:rPr>
          <w:bCs/>
          <w:sz w:val="24"/>
        </w:rPr>
        <w:t>。</w:t>
      </w:r>
    </w:p>
    <w:p w14:paraId="7979AA03" w14:textId="77777777" w:rsidR="0079777F" w:rsidRDefault="0079777F">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B7C1D9D" w14:textId="786A5C37" w:rsidR="0079777F" w:rsidRDefault="00486391">
      <w:pPr>
        <w:spacing w:line="360" w:lineRule="auto"/>
        <w:ind w:firstLineChars="200" w:firstLine="480"/>
        <w:rPr>
          <w:bCs/>
          <w:sz w:val="24"/>
        </w:rPr>
      </w:pPr>
      <w:r>
        <w:rPr>
          <w:bCs/>
          <w:sz w:val="24"/>
        </w:rPr>
        <w:t>十</w:t>
      </w:r>
      <w:r>
        <w:rPr>
          <w:rFonts w:hint="eastAsia"/>
          <w:bCs/>
          <w:sz w:val="24"/>
        </w:rPr>
        <w:t>四</w:t>
      </w:r>
      <w:r w:rsidR="0079777F">
        <w:rPr>
          <w:rFonts w:hint="eastAsia"/>
          <w:bCs/>
          <w:sz w:val="24"/>
        </w:rPr>
        <w:t>、</w:t>
      </w:r>
      <w:r w:rsidR="0079777F">
        <w:rPr>
          <w:bCs/>
          <w:sz w:val="24"/>
        </w:rPr>
        <w:t>基金的转托管</w:t>
      </w:r>
    </w:p>
    <w:p w14:paraId="7388F8DB" w14:textId="77777777" w:rsidR="0079777F" w:rsidRDefault="0079777F">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8BFEE2E" w14:textId="2360A0AB" w:rsidR="0079777F" w:rsidRDefault="00486391">
      <w:pPr>
        <w:spacing w:line="360" w:lineRule="auto"/>
        <w:ind w:firstLineChars="200" w:firstLine="480"/>
        <w:rPr>
          <w:bCs/>
          <w:sz w:val="24"/>
        </w:rPr>
      </w:pPr>
      <w:r>
        <w:rPr>
          <w:bCs/>
          <w:sz w:val="24"/>
        </w:rPr>
        <w:t>十</w:t>
      </w:r>
      <w:r>
        <w:rPr>
          <w:rFonts w:hint="eastAsia"/>
          <w:bCs/>
          <w:sz w:val="24"/>
        </w:rPr>
        <w:t>五</w:t>
      </w:r>
      <w:r w:rsidR="0079777F">
        <w:rPr>
          <w:rFonts w:hint="eastAsia"/>
          <w:bCs/>
          <w:sz w:val="24"/>
        </w:rPr>
        <w:t>、</w:t>
      </w:r>
      <w:r w:rsidR="0079777F">
        <w:rPr>
          <w:bCs/>
          <w:sz w:val="24"/>
        </w:rPr>
        <w:t>定期定额投资计划</w:t>
      </w:r>
    </w:p>
    <w:p w14:paraId="262147E2" w14:textId="298156AA" w:rsidR="0079777F" w:rsidRDefault="0079777F">
      <w:pPr>
        <w:spacing w:line="360" w:lineRule="auto"/>
        <w:ind w:firstLineChars="200" w:firstLine="480"/>
        <w:rPr>
          <w:bCs/>
          <w:sz w:val="24"/>
        </w:rPr>
      </w:pPr>
      <w:r>
        <w:rPr>
          <w:bCs/>
          <w:sz w:val="24"/>
        </w:rPr>
        <w:t>基金管理人可以为</w:t>
      </w:r>
      <w:r w:rsidR="00B93858">
        <w:rPr>
          <w:bCs/>
          <w:sz w:val="24"/>
        </w:rPr>
        <w:t>投资者</w:t>
      </w:r>
      <w:r>
        <w:rPr>
          <w:bCs/>
          <w:sz w:val="24"/>
        </w:rPr>
        <w:t>办理定期定额投资计划，具体规则由基金管理人另行规定。</w:t>
      </w:r>
      <w:r w:rsidR="00B93858">
        <w:rPr>
          <w:bCs/>
          <w:sz w:val="24"/>
        </w:rPr>
        <w:t>投资者</w:t>
      </w:r>
      <w:r>
        <w:rPr>
          <w:bCs/>
          <w:sz w:val="24"/>
        </w:rPr>
        <w:t>在办理定期定额投资计划时可自行约定每期扣款金额，每期扣款金额必须不低于基金管理人在相关公告或更新的招募说明书中所规定的定期定额投资计划最低申购金额。</w:t>
      </w:r>
    </w:p>
    <w:p w14:paraId="65CF7587" w14:textId="61E67CC4" w:rsidR="0079777F" w:rsidRDefault="00486391">
      <w:pPr>
        <w:spacing w:line="360" w:lineRule="auto"/>
        <w:ind w:firstLineChars="200" w:firstLine="480"/>
        <w:rPr>
          <w:bCs/>
          <w:sz w:val="24"/>
        </w:rPr>
      </w:pPr>
      <w:r>
        <w:rPr>
          <w:bCs/>
          <w:sz w:val="24"/>
        </w:rPr>
        <w:t>十</w:t>
      </w:r>
      <w:r>
        <w:rPr>
          <w:rFonts w:hint="eastAsia"/>
          <w:bCs/>
          <w:sz w:val="24"/>
        </w:rPr>
        <w:t>六</w:t>
      </w:r>
      <w:r w:rsidR="0079777F">
        <w:rPr>
          <w:rFonts w:hint="eastAsia"/>
          <w:bCs/>
          <w:sz w:val="24"/>
        </w:rPr>
        <w:t>、</w:t>
      </w:r>
      <w:r w:rsidR="0079777F">
        <w:rPr>
          <w:bCs/>
          <w:sz w:val="24"/>
        </w:rPr>
        <w:t>基金</w:t>
      </w:r>
      <w:r w:rsidR="00B4717B">
        <w:rPr>
          <w:rFonts w:hint="eastAsia"/>
          <w:bCs/>
          <w:sz w:val="24"/>
        </w:rPr>
        <w:t>份额</w:t>
      </w:r>
      <w:r w:rsidR="0079777F">
        <w:rPr>
          <w:bCs/>
          <w:sz w:val="24"/>
        </w:rPr>
        <w:t>的冻结和解冻</w:t>
      </w:r>
    </w:p>
    <w:p w14:paraId="62DCA05F" w14:textId="77777777" w:rsidR="0079777F" w:rsidRDefault="0079777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5013EAB"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Pr>
          <w:rFonts w:ascii="Times New Roman"/>
          <w:color w:val="auto"/>
          <w:sz w:val="30"/>
        </w:rPr>
        <w:lastRenderedPageBreak/>
        <w:t>第七部分</w:t>
      </w:r>
      <w:r w:rsidR="006B2B36">
        <w:rPr>
          <w:rFonts w:ascii="Times New Roman" w:hint="eastAsia"/>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BCDFE03" w14:textId="77777777" w:rsidR="0079777F" w:rsidRDefault="0079777F" w:rsidP="007A64C8">
      <w:pPr>
        <w:spacing w:line="360" w:lineRule="auto"/>
        <w:ind w:firstLineChars="200" w:firstLine="480"/>
        <w:rPr>
          <w:bCs/>
          <w:sz w:val="24"/>
        </w:rPr>
      </w:pPr>
    </w:p>
    <w:p w14:paraId="08969568" w14:textId="77777777" w:rsidR="0079777F" w:rsidRDefault="0079777F" w:rsidP="007A64C8">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14:paraId="13EE61DE" w14:textId="77777777" w:rsidR="0079777F" w:rsidRDefault="0079777F" w:rsidP="007A64C8">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14:paraId="3B2D4622" w14:textId="77777777" w:rsidR="002F730D" w:rsidRDefault="002F730D" w:rsidP="002F730D">
      <w:pPr>
        <w:spacing w:line="360" w:lineRule="auto"/>
        <w:ind w:firstLineChars="200" w:firstLine="480"/>
        <w:rPr>
          <w:bCs/>
          <w:sz w:val="24"/>
        </w:rPr>
      </w:pPr>
      <w:bookmarkStart w:id="148" w:name="_Toc15118236"/>
      <w:bookmarkStart w:id="149" w:name="_Toc15118237"/>
      <w:r>
        <w:rPr>
          <w:bCs/>
          <w:sz w:val="24"/>
        </w:rPr>
        <w:t>名称：</w:t>
      </w:r>
      <w:r>
        <w:rPr>
          <w:rFonts w:hint="eastAsia"/>
          <w:bCs/>
          <w:sz w:val="24"/>
        </w:rPr>
        <w:t>华宝兴业基金管理有限公司</w:t>
      </w:r>
    </w:p>
    <w:p w14:paraId="52E860F0" w14:textId="0D9B9176" w:rsidR="002F730D" w:rsidRDefault="00AB3EC5" w:rsidP="002F730D">
      <w:pPr>
        <w:spacing w:line="360" w:lineRule="auto"/>
        <w:ind w:firstLineChars="200" w:firstLine="480"/>
        <w:rPr>
          <w:bCs/>
          <w:sz w:val="24"/>
        </w:rPr>
      </w:pPr>
      <w:r>
        <w:rPr>
          <w:bCs/>
          <w:sz w:val="24"/>
        </w:rPr>
        <w:t>住所：</w:t>
      </w:r>
      <w:r w:rsidR="008646A5" w:rsidRPr="00545281">
        <w:rPr>
          <w:rFonts w:hint="eastAsia"/>
          <w:bCs/>
          <w:sz w:val="24"/>
        </w:rPr>
        <w:t>中国（上海）自由贸易试验区世纪大道</w:t>
      </w:r>
      <w:r w:rsidR="008646A5" w:rsidRPr="00545281">
        <w:rPr>
          <w:rFonts w:hint="eastAsia"/>
          <w:bCs/>
          <w:sz w:val="24"/>
        </w:rPr>
        <w:t>100</w:t>
      </w:r>
      <w:r w:rsidR="008646A5" w:rsidRPr="00545281">
        <w:rPr>
          <w:rFonts w:hint="eastAsia"/>
          <w:bCs/>
          <w:sz w:val="24"/>
        </w:rPr>
        <w:t>号</w:t>
      </w:r>
      <w:r w:rsidR="00922067">
        <w:rPr>
          <w:rFonts w:hint="eastAsia"/>
          <w:bCs/>
          <w:sz w:val="24"/>
        </w:rPr>
        <w:t>上海</w:t>
      </w:r>
      <w:r w:rsidR="008646A5" w:rsidRPr="00545281">
        <w:rPr>
          <w:rFonts w:hint="eastAsia"/>
          <w:bCs/>
          <w:sz w:val="24"/>
        </w:rPr>
        <w:t>环球金融中心</w:t>
      </w:r>
      <w:r w:rsidR="008646A5" w:rsidRPr="00545281">
        <w:rPr>
          <w:rFonts w:hint="eastAsia"/>
          <w:bCs/>
          <w:sz w:val="24"/>
        </w:rPr>
        <w:t>58</w:t>
      </w:r>
      <w:r w:rsidR="008646A5" w:rsidRPr="00545281">
        <w:rPr>
          <w:rFonts w:hint="eastAsia"/>
          <w:bCs/>
          <w:sz w:val="24"/>
        </w:rPr>
        <w:t>楼</w:t>
      </w:r>
    </w:p>
    <w:p w14:paraId="37DBC82E" w14:textId="77777777" w:rsidR="002F730D" w:rsidRDefault="002F730D" w:rsidP="002F730D">
      <w:pPr>
        <w:spacing w:line="360" w:lineRule="auto"/>
        <w:ind w:firstLineChars="200" w:firstLine="480"/>
        <w:rPr>
          <w:bCs/>
          <w:sz w:val="24"/>
        </w:rPr>
      </w:pPr>
      <w:r>
        <w:rPr>
          <w:bCs/>
          <w:sz w:val="24"/>
        </w:rPr>
        <w:t>法定代表人：</w:t>
      </w:r>
      <w:r>
        <w:rPr>
          <w:rFonts w:hint="eastAsia"/>
          <w:bCs/>
          <w:sz w:val="24"/>
        </w:rPr>
        <w:t>郑安国</w:t>
      </w:r>
    </w:p>
    <w:p w14:paraId="059B6342" w14:textId="77777777" w:rsidR="002F730D" w:rsidRDefault="002F730D" w:rsidP="002F730D">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353B8696" w14:textId="77777777" w:rsidR="002F730D" w:rsidRDefault="002F730D" w:rsidP="002F730D">
      <w:pPr>
        <w:spacing w:line="360" w:lineRule="auto"/>
        <w:ind w:firstLineChars="200" w:firstLine="480"/>
        <w:rPr>
          <w:bCs/>
          <w:sz w:val="24"/>
        </w:rPr>
      </w:pPr>
      <w:r>
        <w:rPr>
          <w:bCs/>
          <w:sz w:val="24"/>
        </w:rPr>
        <w:t>批准设立机关及批准设立文号：</w:t>
      </w:r>
      <w:r w:rsidRPr="002B6DD2">
        <w:rPr>
          <w:rFonts w:hint="eastAsia"/>
          <w:bCs/>
          <w:sz w:val="24"/>
        </w:rPr>
        <w:t>中国证监会证</w:t>
      </w:r>
      <w:proofErr w:type="gramStart"/>
      <w:r w:rsidRPr="002B6DD2">
        <w:rPr>
          <w:rFonts w:hint="eastAsia"/>
          <w:bCs/>
          <w:sz w:val="24"/>
        </w:rPr>
        <w:t>监基金字</w:t>
      </w:r>
      <w:proofErr w:type="gramEnd"/>
      <w:r w:rsidRPr="002B6DD2">
        <w:rPr>
          <w:rFonts w:hint="eastAsia"/>
          <w:bCs/>
          <w:sz w:val="24"/>
        </w:rPr>
        <w:t>[2003]19</w:t>
      </w:r>
      <w:r>
        <w:rPr>
          <w:rFonts w:hint="eastAsia"/>
          <w:bCs/>
          <w:sz w:val="24"/>
        </w:rPr>
        <w:t>号</w:t>
      </w:r>
    </w:p>
    <w:p w14:paraId="47A6F764" w14:textId="77777777" w:rsidR="002F730D" w:rsidRDefault="002F730D" w:rsidP="002F730D">
      <w:pPr>
        <w:spacing w:line="360" w:lineRule="auto"/>
        <w:ind w:firstLineChars="200" w:firstLine="480"/>
        <w:rPr>
          <w:bCs/>
          <w:sz w:val="24"/>
        </w:rPr>
      </w:pPr>
      <w:r>
        <w:rPr>
          <w:bCs/>
          <w:sz w:val="24"/>
        </w:rPr>
        <w:t>组织形式：</w:t>
      </w:r>
      <w:r>
        <w:rPr>
          <w:rFonts w:hint="eastAsia"/>
          <w:bCs/>
          <w:sz w:val="24"/>
        </w:rPr>
        <w:t>有限责任公司</w:t>
      </w:r>
    </w:p>
    <w:p w14:paraId="6B6D9B6E" w14:textId="77777777" w:rsidR="002F730D" w:rsidRDefault="002F730D" w:rsidP="002F730D">
      <w:pPr>
        <w:spacing w:line="360" w:lineRule="auto"/>
        <w:ind w:firstLineChars="200" w:firstLine="480"/>
        <w:rPr>
          <w:bCs/>
          <w:sz w:val="24"/>
        </w:rPr>
      </w:pPr>
      <w:r>
        <w:rPr>
          <w:bCs/>
          <w:sz w:val="24"/>
        </w:rPr>
        <w:t>注册资本：</w:t>
      </w:r>
      <w:r w:rsidRPr="002B6DD2">
        <w:rPr>
          <w:rFonts w:hint="eastAsia"/>
          <w:bCs/>
          <w:sz w:val="24"/>
        </w:rPr>
        <w:t>1.5</w:t>
      </w:r>
      <w:r w:rsidRPr="002B6DD2">
        <w:rPr>
          <w:rFonts w:hint="eastAsia"/>
          <w:bCs/>
          <w:sz w:val="24"/>
        </w:rPr>
        <w:t>亿元人民币</w:t>
      </w:r>
    </w:p>
    <w:bookmarkEnd w:id="148"/>
    <w:p w14:paraId="66F0BE93" w14:textId="77777777" w:rsidR="0079777F" w:rsidRDefault="0079777F" w:rsidP="00682764">
      <w:pPr>
        <w:spacing w:line="360" w:lineRule="auto"/>
        <w:ind w:firstLineChars="200" w:firstLine="480"/>
        <w:rPr>
          <w:bCs/>
          <w:sz w:val="24"/>
        </w:rPr>
      </w:pPr>
      <w:r>
        <w:rPr>
          <w:bCs/>
          <w:sz w:val="24"/>
        </w:rPr>
        <w:t>存续期限：</w:t>
      </w:r>
      <w:r w:rsidR="002F730D">
        <w:rPr>
          <w:rFonts w:hint="eastAsia"/>
          <w:bCs/>
          <w:sz w:val="24"/>
        </w:rPr>
        <w:t>持续经营</w:t>
      </w:r>
    </w:p>
    <w:p w14:paraId="3CCBF1BB" w14:textId="77777777" w:rsidR="0079777F" w:rsidRDefault="0079777F">
      <w:pPr>
        <w:spacing w:line="360" w:lineRule="auto"/>
        <w:ind w:firstLineChars="200" w:firstLine="480"/>
        <w:rPr>
          <w:bCs/>
          <w:sz w:val="24"/>
        </w:rPr>
      </w:pPr>
      <w:r>
        <w:rPr>
          <w:bCs/>
          <w:sz w:val="24"/>
        </w:rPr>
        <w:t>联系电话：</w:t>
      </w:r>
      <w:r w:rsidR="002F730D">
        <w:rPr>
          <w:rFonts w:hint="eastAsia"/>
          <w:bCs/>
          <w:sz w:val="24"/>
        </w:rPr>
        <w:t>021-38505888</w:t>
      </w:r>
    </w:p>
    <w:p w14:paraId="77057516"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14:paraId="2769CB40"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0A70C47" w14:textId="79A98337" w:rsidR="0079777F" w:rsidRDefault="0079777F">
      <w:pPr>
        <w:spacing w:line="360" w:lineRule="auto"/>
        <w:ind w:firstLineChars="200" w:firstLine="480"/>
        <w:rPr>
          <w:bCs/>
          <w:sz w:val="24"/>
        </w:rPr>
      </w:pPr>
      <w:r>
        <w:rPr>
          <w:bCs/>
          <w:sz w:val="24"/>
        </w:rPr>
        <w:t>（</w:t>
      </w:r>
      <w:r>
        <w:rPr>
          <w:bCs/>
          <w:sz w:val="24"/>
        </w:rPr>
        <w:t>1</w:t>
      </w:r>
      <w:r>
        <w:rPr>
          <w:bCs/>
          <w:sz w:val="24"/>
        </w:rPr>
        <w:t>）依法募集</w:t>
      </w:r>
      <w:r w:rsidR="002F730D">
        <w:rPr>
          <w:rFonts w:hint="eastAsia"/>
          <w:bCs/>
          <w:sz w:val="24"/>
        </w:rPr>
        <w:t>资金</w:t>
      </w:r>
      <w:r>
        <w:rPr>
          <w:bCs/>
          <w:sz w:val="24"/>
        </w:rPr>
        <w:t>；</w:t>
      </w:r>
    </w:p>
    <w:p w14:paraId="438EB1D8" w14:textId="77777777" w:rsidR="0079777F" w:rsidRDefault="0079777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499232" w14:textId="77777777" w:rsidR="0079777F" w:rsidRDefault="0079777F">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57A6321" w14:textId="77777777" w:rsidR="0079777F" w:rsidRDefault="0079777F">
      <w:pPr>
        <w:spacing w:line="360" w:lineRule="auto"/>
        <w:ind w:firstLineChars="200" w:firstLine="480"/>
        <w:rPr>
          <w:bCs/>
          <w:sz w:val="24"/>
        </w:rPr>
      </w:pPr>
      <w:r>
        <w:rPr>
          <w:bCs/>
          <w:sz w:val="24"/>
        </w:rPr>
        <w:t>（</w:t>
      </w:r>
      <w:r>
        <w:rPr>
          <w:bCs/>
          <w:sz w:val="24"/>
        </w:rPr>
        <w:t>4</w:t>
      </w:r>
      <w:r>
        <w:rPr>
          <w:bCs/>
          <w:sz w:val="24"/>
        </w:rPr>
        <w:t>）销售基金份额；</w:t>
      </w:r>
    </w:p>
    <w:p w14:paraId="6339B018" w14:textId="77777777" w:rsidR="0079777F" w:rsidRDefault="0079777F">
      <w:pPr>
        <w:spacing w:line="360" w:lineRule="auto"/>
        <w:ind w:firstLineChars="200" w:firstLine="480"/>
        <w:rPr>
          <w:bCs/>
          <w:sz w:val="24"/>
        </w:rPr>
      </w:pPr>
      <w:r>
        <w:rPr>
          <w:bCs/>
          <w:sz w:val="24"/>
        </w:rPr>
        <w:t>（</w:t>
      </w:r>
      <w:r>
        <w:rPr>
          <w:bCs/>
          <w:sz w:val="24"/>
        </w:rPr>
        <w:t>5</w:t>
      </w:r>
      <w:r>
        <w:rPr>
          <w:bCs/>
          <w:sz w:val="24"/>
        </w:rPr>
        <w:t>）</w:t>
      </w:r>
      <w:bookmarkStart w:id="150" w:name="_Hlt88896155"/>
      <w:r w:rsidR="002F730D">
        <w:rPr>
          <w:rFonts w:hint="eastAsia"/>
          <w:bCs/>
          <w:sz w:val="24"/>
        </w:rPr>
        <w:t>按照规定</w:t>
      </w:r>
      <w:r>
        <w:rPr>
          <w:bCs/>
          <w:sz w:val="24"/>
        </w:rPr>
        <w:t>召集</w:t>
      </w:r>
      <w:bookmarkEnd w:id="150"/>
      <w:r>
        <w:rPr>
          <w:bCs/>
          <w:sz w:val="24"/>
        </w:rPr>
        <w:t>基金份额持有人大会；</w:t>
      </w:r>
    </w:p>
    <w:p w14:paraId="37257105" w14:textId="77777777" w:rsidR="0079777F" w:rsidRDefault="0079777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26DA0AA" w14:textId="77777777" w:rsidR="0079777F" w:rsidRDefault="0079777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2B9570D" w14:textId="77777777" w:rsidR="0079777F" w:rsidRDefault="0079777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0B4D5788" w14:textId="77777777" w:rsidR="0079777F" w:rsidRDefault="0079777F">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123ACA9" w14:textId="77777777" w:rsidR="0079777F" w:rsidRDefault="0079777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0A3A856" w14:textId="77777777" w:rsidR="0079777F" w:rsidRDefault="0079777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617DB605" w14:textId="77777777" w:rsidR="0079777F" w:rsidRDefault="0079777F">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EBCC24C" w14:textId="77777777" w:rsidR="0079777F" w:rsidRDefault="0079777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1A76A757" w14:textId="77777777" w:rsidR="0079777F" w:rsidRDefault="0079777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4FE8441" w14:textId="771BDB06" w:rsidR="0079777F" w:rsidRDefault="0079777F">
      <w:pPr>
        <w:spacing w:line="440" w:lineRule="atLeast"/>
        <w:ind w:firstLineChars="200" w:firstLine="480"/>
        <w:rPr>
          <w:bCs/>
          <w:sz w:val="24"/>
        </w:rPr>
      </w:pPr>
      <w:r>
        <w:rPr>
          <w:bCs/>
          <w:sz w:val="24"/>
        </w:rPr>
        <w:t>（</w:t>
      </w:r>
      <w:r>
        <w:rPr>
          <w:bCs/>
          <w:sz w:val="24"/>
        </w:rPr>
        <w:t>15</w:t>
      </w:r>
      <w:r>
        <w:rPr>
          <w:bCs/>
          <w:sz w:val="24"/>
        </w:rPr>
        <w:t>）选择、更换律师事务所、会计师事务所、</w:t>
      </w:r>
      <w:r w:rsidR="00AB3EC5">
        <w:rPr>
          <w:bCs/>
          <w:sz w:val="24"/>
        </w:rPr>
        <w:t>证券</w:t>
      </w:r>
      <w:r w:rsidR="007D0059">
        <w:rPr>
          <w:rFonts w:hint="eastAsia"/>
          <w:bCs/>
          <w:sz w:val="24"/>
        </w:rPr>
        <w:t>/</w:t>
      </w:r>
      <w:r w:rsidR="007D0059">
        <w:rPr>
          <w:rFonts w:hint="eastAsia"/>
          <w:bCs/>
          <w:sz w:val="24"/>
        </w:rPr>
        <w:t>期货</w:t>
      </w:r>
      <w:r w:rsidR="00AB3EC5">
        <w:rPr>
          <w:bCs/>
          <w:sz w:val="24"/>
        </w:rPr>
        <w:t>经纪商</w:t>
      </w:r>
      <w:r>
        <w:rPr>
          <w:bCs/>
          <w:sz w:val="24"/>
        </w:rPr>
        <w:t>或其他为基金提供服务的外部机构；</w:t>
      </w:r>
      <w:r>
        <w:rPr>
          <w:bCs/>
          <w:sz w:val="24"/>
        </w:rPr>
        <w:tab/>
      </w:r>
    </w:p>
    <w:p w14:paraId="43248EAD" w14:textId="77777777" w:rsidR="0079777F" w:rsidRDefault="0079777F">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sidR="001863E6">
        <w:rPr>
          <w:rFonts w:hint="eastAsia"/>
          <w:bCs/>
          <w:sz w:val="24"/>
        </w:rPr>
        <w:t>等</w:t>
      </w:r>
      <w:r>
        <w:rPr>
          <w:bCs/>
          <w:sz w:val="24"/>
        </w:rPr>
        <w:t>的业务规则；</w:t>
      </w:r>
    </w:p>
    <w:p w14:paraId="6C824D40" w14:textId="77777777" w:rsidR="0079777F" w:rsidRDefault="0079777F">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DDA7840" w14:textId="77777777" w:rsidR="0079777F" w:rsidRDefault="0079777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1440D96" w14:textId="02AE73BD" w:rsidR="0079777F" w:rsidRDefault="0079777F">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2F730D">
        <w:rPr>
          <w:rFonts w:hint="eastAsia"/>
          <w:bCs/>
          <w:sz w:val="24"/>
        </w:rPr>
        <w:t>资金</w:t>
      </w:r>
      <w:r>
        <w:rPr>
          <w:bCs/>
          <w:sz w:val="24"/>
        </w:rPr>
        <w:t>，办理或者委托经中国证监会认定的其他机构代为办理基金份额的发售、申购、赎回和登记事宜；</w:t>
      </w:r>
    </w:p>
    <w:p w14:paraId="4ACA0144" w14:textId="77777777" w:rsidR="0079777F" w:rsidRDefault="0079777F">
      <w:pPr>
        <w:spacing w:line="440" w:lineRule="atLeast"/>
        <w:ind w:firstLineChars="200" w:firstLine="480"/>
        <w:rPr>
          <w:bCs/>
          <w:sz w:val="24"/>
        </w:rPr>
      </w:pPr>
      <w:r>
        <w:rPr>
          <w:bCs/>
          <w:sz w:val="24"/>
        </w:rPr>
        <w:t>（</w:t>
      </w:r>
      <w:r>
        <w:rPr>
          <w:bCs/>
          <w:sz w:val="24"/>
        </w:rPr>
        <w:t>2</w:t>
      </w:r>
      <w:r>
        <w:rPr>
          <w:bCs/>
          <w:sz w:val="24"/>
        </w:rPr>
        <w:t>）办理基金备案手续；</w:t>
      </w:r>
    </w:p>
    <w:p w14:paraId="429F7C5F" w14:textId="799AC531" w:rsidR="0079777F" w:rsidRDefault="0079777F">
      <w:pPr>
        <w:spacing w:line="440" w:lineRule="atLeast"/>
        <w:ind w:firstLineChars="200" w:firstLine="480"/>
        <w:rPr>
          <w:bCs/>
          <w:sz w:val="24"/>
        </w:rPr>
      </w:pPr>
      <w:r>
        <w:rPr>
          <w:bCs/>
          <w:sz w:val="24"/>
        </w:rPr>
        <w:t>（</w:t>
      </w:r>
      <w:r>
        <w:rPr>
          <w:bCs/>
          <w:sz w:val="24"/>
        </w:rPr>
        <w:t>3</w:t>
      </w:r>
      <w:r>
        <w:rPr>
          <w:bCs/>
          <w:sz w:val="24"/>
        </w:rPr>
        <w:t>）自《基金合同》生效之日起</w:t>
      </w:r>
      <w:r w:rsidR="00D36A8B">
        <w:rPr>
          <w:rFonts w:hint="eastAsia"/>
          <w:bCs/>
          <w:sz w:val="24"/>
        </w:rPr>
        <w:t>，</w:t>
      </w:r>
      <w:r>
        <w:rPr>
          <w:bCs/>
          <w:sz w:val="24"/>
        </w:rPr>
        <w:t>以诚实信用、谨慎勤勉的原则管理和运用基金财产；</w:t>
      </w:r>
    </w:p>
    <w:p w14:paraId="7B732D36" w14:textId="77777777" w:rsidR="0079777F" w:rsidRDefault="0079777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A759E" w14:textId="418BD719" w:rsidR="0079777F" w:rsidRDefault="0079777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4717B">
        <w:rPr>
          <w:rFonts w:hint="eastAsia"/>
          <w:bCs/>
          <w:sz w:val="24"/>
        </w:rPr>
        <w:t>，</w:t>
      </w:r>
      <w:r>
        <w:rPr>
          <w:bCs/>
          <w:sz w:val="24"/>
        </w:rPr>
        <w:t>对所管理的不同基金分别管理，分别记账，进行证券投资；</w:t>
      </w:r>
    </w:p>
    <w:p w14:paraId="1C9EF1C3" w14:textId="2CC7B2E0" w:rsidR="0079777F" w:rsidRDefault="0079777F">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4717B">
        <w:rPr>
          <w:rFonts w:hint="eastAsia"/>
          <w:bCs/>
          <w:sz w:val="24"/>
        </w:rPr>
        <w:t>，</w:t>
      </w:r>
      <w:r>
        <w:rPr>
          <w:bCs/>
          <w:sz w:val="24"/>
        </w:rPr>
        <w:t>不得利用基金财产为自己及任何第三人谋取利益，不得委托第三人运作基金财产；</w:t>
      </w:r>
      <w:bookmarkStart w:id="152" w:name="_Hlt88897298"/>
      <w:bookmarkEnd w:id="152"/>
    </w:p>
    <w:p w14:paraId="18AD84A2" w14:textId="77777777" w:rsidR="0079777F" w:rsidRDefault="0079777F">
      <w:pPr>
        <w:spacing w:line="360" w:lineRule="auto"/>
        <w:ind w:firstLineChars="200" w:firstLine="480"/>
        <w:rPr>
          <w:bCs/>
          <w:sz w:val="24"/>
        </w:rPr>
      </w:pPr>
      <w:r>
        <w:rPr>
          <w:bCs/>
          <w:sz w:val="24"/>
        </w:rPr>
        <w:t>（</w:t>
      </w:r>
      <w:r>
        <w:rPr>
          <w:bCs/>
          <w:sz w:val="24"/>
        </w:rPr>
        <w:t>7</w:t>
      </w:r>
      <w:r>
        <w:rPr>
          <w:bCs/>
          <w:sz w:val="24"/>
        </w:rPr>
        <w:t>）依法接受基金托管人的监督；</w:t>
      </w:r>
    </w:p>
    <w:p w14:paraId="53C5F692" w14:textId="77777777" w:rsidR="0079777F" w:rsidRDefault="0079777F">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14:paraId="6C910FF6" w14:textId="77777777" w:rsidR="0079777F" w:rsidRDefault="0079777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41E30CE" w14:textId="77777777" w:rsidR="0079777F" w:rsidRDefault="0079777F">
      <w:pPr>
        <w:spacing w:line="360" w:lineRule="auto"/>
        <w:ind w:firstLineChars="200" w:firstLine="480"/>
        <w:rPr>
          <w:bCs/>
          <w:sz w:val="24"/>
        </w:rPr>
      </w:pPr>
      <w:r>
        <w:rPr>
          <w:bCs/>
          <w:sz w:val="24"/>
        </w:rPr>
        <w:t>（</w:t>
      </w:r>
      <w:r>
        <w:rPr>
          <w:bCs/>
          <w:sz w:val="24"/>
        </w:rPr>
        <w:t>10</w:t>
      </w:r>
      <w:r>
        <w:rPr>
          <w:bCs/>
          <w:sz w:val="24"/>
        </w:rPr>
        <w:t>）编制季度、半年度和年度基金报告；</w:t>
      </w:r>
    </w:p>
    <w:p w14:paraId="6542F99E" w14:textId="77777777" w:rsidR="0079777F" w:rsidRDefault="0079777F">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56F17BC" w14:textId="77777777" w:rsidR="0079777F" w:rsidRDefault="0079777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21EE725F" w14:textId="77777777" w:rsidR="0079777F" w:rsidRDefault="0079777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3A66FA4" w14:textId="77777777" w:rsidR="0079777F" w:rsidRDefault="0079777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315CB35" w14:textId="77777777"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62187EB" w14:textId="77777777" w:rsidR="0079777F" w:rsidRDefault="0079777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D21B14">
        <w:rPr>
          <w:rFonts w:hint="eastAsia"/>
          <w:bCs/>
          <w:sz w:val="24"/>
        </w:rPr>
        <w:t>15</w:t>
      </w:r>
      <w:r>
        <w:rPr>
          <w:bCs/>
          <w:sz w:val="24"/>
        </w:rPr>
        <w:t>年以上；</w:t>
      </w:r>
    </w:p>
    <w:p w14:paraId="2F683024" w14:textId="77777777" w:rsidR="0079777F" w:rsidRDefault="0079777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0BB2E3" w14:textId="0425F839" w:rsidR="0079777F" w:rsidRDefault="0079777F">
      <w:pPr>
        <w:spacing w:line="360" w:lineRule="auto"/>
        <w:ind w:firstLineChars="200" w:firstLine="480"/>
        <w:rPr>
          <w:bCs/>
          <w:sz w:val="24"/>
        </w:rPr>
      </w:pPr>
      <w:r>
        <w:rPr>
          <w:bCs/>
          <w:sz w:val="24"/>
        </w:rPr>
        <w:t>（</w:t>
      </w:r>
      <w:r>
        <w:rPr>
          <w:bCs/>
          <w:sz w:val="24"/>
        </w:rPr>
        <w:t>18</w:t>
      </w:r>
      <w:r>
        <w:rPr>
          <w:bCs/>
          <w:sz w:val="24"/>
        </w:rPr>
        <w:t>）组织并参加基金财产清算小组</w:t>
      </w:r>
      <w:r w:rsidR="00B4717B">
        <w:rPr>
          <w:rFonts w:hint="eastAsia"/>
          <w:bCs/>
          <w:sz w:val="24"/>
        </w:rPr>
        <w:t>，</w:t>
      </w:r>
      <w:r>
        <w:rPr>
          <w:bCs/>
          <w:sz w:val="24"/>
        </w:rPr>
        <w:t>参与基金财产的保管、清理、估价、变现和分配；</w:t>
      </w:r>
    </w:p>
    <w:p w14:paraId="1ADA9831" w14:textId="77777777" w:rsidR="0079777F" w:rsidRDefault="0079777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F0D4E97" w14:textId="77777777" w:rsidR="0079777F" w:rsidRDefault="0079777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C8CD8F0" w14:textId="77777777" w:rsidR="0079777F" w:rsidRDefault="0079777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26B401C" w14:textId="77777777" w:rsidR="0079777F" w:rsidRDefault="0079777F">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7787529A" w14:textId="77777777" w:rsidR="0079777F" w:rsidRDefault="0079777F">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D78D562" w14:textId="77777777" w:rsidR="0079777F" w:rsidRDefault="0079777F">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w:t>
      </w:r>
      <w:r w:rsidRPr="00D8550A">
        <w:rPr>
          <w:bCs/>
          <w:sz w:val="24"/>
        </w:rPr>
        <w:t>行同期</w:t>
      </w:r>
      <w:r w:rsidR="00AB3EC5">
        <w:rPr>
          <w:bCs/>
          <w:sz w:val="24"/>
        </w:rPr>
        <w:t>存款</w:t>
      </w:r>
      <w:r>
        <w:rPr>
          <w:bCs/>
          <w:sz w:val="24"/>
        </w:rPr>
        <w:t>利息在基金募集期结束后</w:t>
      </w:r>
      <w:r w:rsidR="00D21B14">
        <w:rPr>
          <w:rFonts w:hint="eastAsia"/>
          <w:bCs/>
          <w:sz w:val="24"/>
        </w:rPr>
        <w:t>30</w:t>
      </w:r>
      <w:r>
        <w:rPr>
          <w:bCs/>
          <w:sz w:val="24"/>
        </w:rPr>
        <w:t>日内退还基金认购人；</w:t>
      </w:r>
    </w:p>
    <w:p w14:paraId="3F9ED89C" w14:textId="77777777" w:rsidR="0079777F" w:rsidRDefault="0079777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BE8A180" w14:textId="77777777" w:rsidR="0079777F" w:rsidRDefault="0079777F">
      <w:pPr>
        <w:spacing w:line="360" w:lineRule="auto"/>
        <w:ind w:firstLineChars="200" w:firstLine="480"/>
        <w:rPr>
          <w:bCs/>
          <w:sz w:val="24"/>
        </w:rPr>
      </w:pPr>
      <w:r>
        <w:rPr>
          <w:bCs/>
          <w:sz w:val="24"/>
        </w:rPr>
        <w:t>（</w:t>
      </w:r>
      <w:r>
        <w:rPr>
          <w:bCs/>
          <w:sz w:val="24"/>
        </w:rPr>
        <w:t>26</w:t>
      </w:r>
      <w:r>
        <w:rPr>
          <w:bCs/>
          <w:sz w:val="24"/>
        </w:rPr>
        <w:t>）建立并保存基金份额持有人名册；</w:t>
      </w:r>
    </w:p>
    <w:p w14:paraId="36889A9F" w14:textId="77777777" w:rsidR="0079777F" w:rsidRDefault="0079777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1A0878D" w14:textId="77777777" w:rsidR="0079777F" w:rsidRDefault="0079777F" w:rsidP="007A64C8">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14:paraId="767CF221" w14:textId="77777777" w:rsidR="0079777F" w:rsidRDefault="0079777F" w:rsidP="007A64C8">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14:paraId="3261C7E3" w14:textId="77777777" w:rsidR="00EF7460" w:rsidRDefault="00EF7460" w:rsidP="00EF7460">
      <w:pPr>
        <w:spacing w:line="360" w:lineRule="auto"/>
        <w:ind w:firstLineChars="200" w:firstLine="480"/>
        <w:rPr>
          <w:bCs/>
          <w:sz w:val="24"/>
        </w:rPr>
      </w:pPr>
      <w:bookmarkStart w:id="158" w:name="_Toc15118240"/>
      <w:r>
        <w:rPr>
          <w:bCs/>
          <w:sz w:val="24"/>
        </w:rPr>
        <w:t>名称：</w:t>
      </w:r>
      <w:r w:rsidRPr="00CC3900">
        <w:rPr>
          <w:rFonts w:hint="eastAsia"/>
          <w:bCs/>
          <w:sz w:val="24"/>
        </w:rPr>
        <w:t>中国</w:t>
      </w:r>
      <w:r>
        <w:rPr>
          <w:rFonts w:hint="eastAsia"/>
          <w:bCs/>
          <w:sz w:val="24"/>
        </w:rPr>
        <w:t>建设</w:t>
      </w:r>
      <w:r w:rsidRPr="00CC3900">
        <w:rPr>
          <w:rFonts w:hint="eastAsia"/>
          <w:bCs/>
          <w:sz w:val="24"/>
        </w:rPr>
        <w:t>银行股份有限公司</w:t>
      </w:r>
    </w:p>
    <w:p w14:paraId="6C3E1884" w14:textId="77777777" w:rsidR="00EF7460" w:rsidRDefault="00EF7460" w:rsidP="00EF7460">
      <w:pPr>
        <w:spacing w:line="360" w:lineRule="auto"/>
        <w:ind w:firstLineChars="200" w:firstLine="480"/>
        <w:rPr>
          <w:bCs/>
          <w:sz w:val="24"/>
        </w:rPr>
      </w:pPr>
      <w:r>
        <w:rPr>
          <w:bCs/>
          <w:sz w:val="24"/>
        </w:rPr>
        <w:t>住所：</w:t>
      </w:r>
      <w:r w:rsidRPr="00DD6CA6">
        <w:rPr>
          <w:rFonts w:hint="eastAsia"/>
          <w:bCs/>
          <w:sz w:val="24"/>
        </w:rPr>
        <w:t>北京市西城区金融大街</w:t>
      </w:r>
      <w:r w:rsidRPr="00DD6CA6">
        <w:rPr>
          <w:rFonts w:hint="eastAsia"/>
          <w:bCs/>
          <w:sz w:val="24"/>
        </w:rPr>
        <w:t>25</w:t>
      </w:r>
      <w:r w:rsidRPr="00DD6CA6">
        <w:rPr>
          <w:rFonts w:hint="eastAsia"/>
          <w:bCs/>
          <w:sz w:val="24"/>
        </w:rPr>
        <w:t>号</w:t>
      </w:r>
    </w:p>
    <w:p w14:paraId="253F83FB" w14:textId="77777777" w:rsidR="00EF7460" w:rsidRDefault="00EF7460" w:rsidP="00EF7460">
      <w:pPr>
        <w:spacing w:line="360" w:lineRule="auto"/>
        <w:ind w:firstLineChars="200" w:firstLine="480"/>
        <w:rPr>
          <w:bCs/>
          <w:sz w:val="24"/>
        </w:rPr>
      </w:pPr>
      <w:r>
        <w:rPr>
          <w:bCs/>
          <w:sz w:val="24"/>
        </w:rPr>
        <w:t>法定代表人：</w:t>
      </w:r>
      <w:r w:rsidRPr="00DD6CA6">
        <w:rPr>
          <w:rFonts w:hint="eastAsia"/>
          <w:bCs/>
          <w:sz w:val="24"/>
        </w:rPr>
        <w:t>王洪章</w:t>
      </w:r>
    </w:p>
    <w:p w14:paraId="10B6E99C" w14:textId="77777777" w:rsidR="00EF7460" w:rsidRDefault="00EF7460" w:rsidP="00EF7460">
      <w:pPr>
        <w:spacing w:line="360" w:lineRule="auto"/>
        <w:ind w:firstLineChars="200" w:firstLine="480"/>
        <w:rPr>
          <w:bCs/>
          <w:sz w:val="24"/>
        </w:rPr>
      </w:pPr>
      <w:r>
        <w:rPr>
          <w:bCs/>
          <w:sz w:val="24"/>
        </w:rPr>
        <w:t>成立时间：</w:t>
      </w:r>
      <w:r w:rsidRPr="00DD6CA6">
        <w:rPr>
          <w:rFonts w:hint="eastAsia"/>
          <w:bCs/>
          <w:sz w:val="24"/>
        </w:rPr>
        <w:t>2004</w:t>
      </w:r>
      <w:r w:rsidRPr="00DD6CA6">
        <w:rPr>
          <w:rFonts w:hint="eastAsia"/>
          <w:bCs/>
          <w:sz w:val="24"/>
        </w:rPr>
        <w:t>年</w:t>
      </w:r>
      <w:r w:rsidRPr="00DD6CA6">
        <w:rPr>
          <w:rFonts w:hint="eastAsia"/>
          <w:bCs/>
          <w:sz w:val="24"/>
        </w:rPr>
        <w:t>09</w:t>
      </w:r>
      <w:r w:rsidRPr="00DD6CA6">
        <w:rPr>
          <w:rFonts w:hint="eastAsia"/>
          <w:bCs/>
          <w:sz w:val="24"/>
        </w:rPr>
        <w:t>月</w:t>
      </w:r>
      <w:r w:rsidRPr="00DD6CA6">
        <w:rPr>
          <w:rFonts w:hint="eastAsia"/>
          <w:bCs/>
          <w:sz w:val="24"/>
        </w:rPr>
        <w:t>17</w:t>
      </w:r>
      <w:r w:rsidRPr="00DD6CA6">
        <w:rPr>
          <w:rFonts w:hint="eastAsia"/>
          <w:bCs/>
          <w:sz w:val="24"/>
        </w:rPr>
        <w:t>日</w:t>
      </w:r>
    </w:p>
    <w:p w14:paraId="542CCCB4" w14:textId="77777777" w:rsidR="00EF7460" w:rsidRDefault="00EF7460" w:rsidP="00EF7460">
      <w:pPr>
        <w:spacing w:line="360" w:lineRule="auto"/>
        <w:ind w:firstLineChars="200" w:firstLine="480"/>
        <w:rPr>
          <w:bCs/>
          <w:sz w:val="24"/>
        </w:rPr>
      </w:pPr>
      <w:r>
        <w:rPr>
          <w:bCs/>
          <w:sz w:val="24"/>
        </w:rPr>
        <w:t>批准设立机关和批准设立文号：</w:t>
      </w:r>
      <w:r w:rsidRPr="000709A2">
        <w:rPr>
          <w:rFonts w:hint="eastAsia"/>
          <w:bCs/>
          <w:sz w:val="24"/>
        </w:rPr>
        <w:t>中国银行业监督管理委员会</w:t>
      </w:r>
      <w:proofErr w:type="gramStart"/>
      <w:r w:rsidRPr="000709A2">
        <w:rPr>
          <w:rFonts w:hint="eastAsia"/>
          <w:bCs/>
          <w:sz w:val="24"/>
        </w:rPr>
        <w:t>银监复【</w:t>
      </w:r>
      <w:r w:rsidRPr="000709A2">
        <w:rPr>
          <w:rFonts w:hint="eastAsia"/>
          <w:bCs/>
          <w:sz w:val="24"/>
        </w:rPr>
        <w:t>2004</w:t>
      </w:r>
      <w:r w:rsidRPr="000709A2">
        <w:rPr>
          <w:rFonts w:hint="eastAsia"/>
          <w:bCs/>
          <w:sz w:val="24"/>
        </w:rPr>
        <w:t>】</w:t>
      </w:r>
      <w:proofErr w:type="gramEnd"/>
      <w:r w:rsidRPr="000709A2">
        <w:rPr>
          <w:rFonts w:hint="eastAsia"/>
          <w:bCs/>
          <w:sz w:val="24"/>
        </w:rPr>
        <w:t>143</w:t>
      </w:r>
      <w:r w:rsidRPr="000709A2">
        <w:rPr>
          <w:rFonts w:hint="eastAsia"/>
          <w:bCs/>
          <w:sz w:val="24"/>
        </w:rPr>
        <w:t>号</w:t>
      </w:r>
    </w:p>
    <w:p w14:paraId="55B5F6B9" w14:textId="77777777" w:rsidR="00EF7460" w:rsidRDefault="00EF7460" w:rsidP="00EF7460">
      <w:pPr>
        <w:spacing w:line="360" w:lineRule="auto"/>
        <w:ind w:firstLineChars="200" w:firstLine="480"/>
        <w:rPr>
          <w:bCs/>
          <w:sz w:val="24"/>
        </w:rPr>
      </w:pPr>
      <w:r>
        <w:rPr>
          <w:bCs/>
          <w:sz w:val="24"/>
        </w:rPr>
        <w:t>组织形式</w:t>
      </w:r>
      <w:r>
        <w:rPr>
          <w:rFonts w:hint="eastAsia"/>
          <w:bCs/>
          <w:sz w:val="24"/>
        </w:rPr>
        <w:t>：</w:t>
      </w:r>
      <w:r w:rsidRPr="00CC3900">
        <w:rPr>
          <w:rFonts w:hint="eastAsia"/>
          <w:bCs/>
          <w:sz w:val="24"/>
        </w:rPr>
        <w:t>股份有限公司</w:t>
      </w:r>
    </w:p>
    <w:p w14:paraId="40C6EF2C" w14:textId="77777777" w:rsidR="00EF7460" w:rsidRDefault="00EF7460" w:rsidP="00EF7460">
      <w:pPr>
        <w:spacing w:line="360" w:lineRule="auto"/>
        <w:ind w:firstLineChars="200" w:firstLine="480"/>
        <w:rPr>
          <w:bCs/>
          <w:sz w:val="24"/>
        </w:rPr>
      </w:pPr>
      <w:r>
        <w:rPr>
          <w:bCs/>
          <w:sz w:val="24"/>
        </w:rPr>
        <w:t>注册资本：</w:t>
      </w:r>
      <w:proofErr w:type="gramStart"/>
      <w:r w:rsidRPr="00D447F3">
        <w:rPr>
          <w:rFonts w:hint="eastAsia"/>
          <w:bCs/>
          <w:sz w:val="24"/>
        </w:rPr>
        <w:t>贰仟伍佰亿壹仟零玖拾柒万柒仟肆佰捌拾陆</w:t>
      </w:r>
      <w:proofErr w:type="gramEnd"/>
      <w:r w:rsidRPr="00D447F3">
        <w:rPr>
          <w:rFonts w:hint="eastAsia"/>
          <w:bCs/>
          <w:sz w:val="24"/>
        </w:rPr>
        <w:t>元整</w:t>
      </w:r>
    </w:p>
    <w:p w14:paraId="2AD24E44" w14:textId="77777777" w:rsidR="00EF7460" w:rsidRDefault="00EF7460" w:rsidP="00EF7460">
      <w:pPr>
        <w:spacing w:line="360" w:lineRule="auto"/>
        <w:ind w:firstLineChars="200" w:firstLine="480"/>
        <w:rPr>
          <w:bCs/>
          <w:sz w:val="24"/>
        </w:rPr>
      </w:pPr>
      <w:r>
        <w:rPr>
          <w:bCs/>
          <w:sz w:val="24"/>
        </w:rPr>
        <w:t>存续期间：</w:t>
      </w:r>
      <w:r>
        <w:rPr>
          <w:rFonts w:hint="eastAsia"/>
          <w:bCs/>
          <w:sz w:val="24"/>
        </w:rPr>
        <w:t>持续经营</w:t>
      </w:r>
    </w:p>
    <w:p w14:paraId="61115407" w14:textId="77777777" w:rsidR="00EF7460" w:rsidRDefault="00EF7460" w:rsidP="00EF7460">
      <w:pPr>
        <w:spacing w:line="360" w:lineRule="auto"/>
        <w:ind w:firstLineChars="200" w:firstLine="480"/>
        <w:rPr>
          <w:bCs/>
          <w:sz w:val="24"/>
        </w:rPr>
      </w:pPr>
      <w:r>
        <w:rPr>
          <w:bCs/>
          <w:sz w:val="24"/>
        </w:rPr>
        <w:t>基金托管资格批文及文号：</w:t>
      </w:r>
      <w:r w:rsidRPr="00DD6CA6">
        <w:rPr>
          <w:rFonts w:hint="eastAsia"/>
          <w:bCs/>
          <w:sz w:val="24"/>
        </w:rPr>
        <w:t>中国证监会</w:t>
      </w:r>
      <w:proofErr w:type="gramStart"/>
      <w:r w:rsidRPr="00DD6CA6">
        <w:rPr>
          <w:rFonts w:hint="eastAsia"/>
          <w:bCs/>
          <w:sz w:val="24"/>
        </w:rPr>
        <w:t>证监基字</w:t>
      </w:r>
      <w:proofErr w:type="gramEnd"/>
      <w:r w:rsidRPr="00DD6CA6">
        <w:rPr>
          <w:rFonts w:hint="eastAsia"/>
          <w:bCs/>
          <w:sz w:val="24"/>
        </w:rPr>
        <w:t>[1998]12</w:t>
      </w:r>
      <w:r w:rsidRPr="00DD6CA6">
        <w:rPr>
          <w:rFonts w:hint="eastAsia"/>
          <w:bCs/>
          <w:sz w:val="24"/>
        </w:rPr>
        <w:t>号</w:t>
      </w:r>
    </w:p>
    <w:p w14:paraId="70D17BC3"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基金托管人的权利与义务</w:t>
      </w:r>
      <w:bookmarkEnd w:id="158"/>
    </w:p>
    <w:p w14:paraId="2F85E545"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EB96474" w14:textId="77777777" w:rsidR="0079777F" w:rsidRDefault="0079777F">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94F8E8E" w14:textId="77777777" w:rsidR="0079777F" w:rsidRDefault="0079777F">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C1CC450" w14:textId="77777777" w:rsidR="0079777F" w:rsidRDefault="0079777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66A40C06" w14:textId="67FBBC5E" w:rsidR="0079777F" w:rsidRDefault="0079777F">
      <w:pPr>
        <w:spacing w:line="360" w:lineRule="auto"/>
        <w:ind w:firstLineChars="200" w:firstLine="480"/>
        <w:rPr>
          <w:bCs/>
          <w:sz w:val="24"/>
        </w:rPr>
      </w:pPr>
      <w:r>
        <w:rPr>
          <w:bCs/>
          <w:sz w:val="24"/>
        </w:rPr>
        <w:t>（</w:t>
      </w:r>
      <w:r>
        <w:rPr>
          <w:bCs/>
          <w:sz w:val="24"/>
        </w:rPr>
        <w:t>4</w:t>
      </w:r>
      <w:r>
        <w:rPr>
          <w:bCs/>
          <w:sz w:val="24"/>
        </w:rPr>
        <w:t>）根据相关市场规则，为基金开设</w:t>
      </w:r>
      <w:r w:rsidR="00555BF4">
        <w:rPr>
          <w:rFonts w:hint="eastAsia"/>
          <w:bCs/>
          <w:sz w:val="24"/>
        </w:rPr>
        <w:t>资金账户、</w:t>
      </w:r>
      <w:r>
        <w:rPr>
          <w:bCs/>
          <w:sz w:val="24"/>
        </w:rPr>
        <w:t>证券</w:t>
      </w:r>
      <w:r w:rsidRPr="00D8550A">
        <w:rPr>
          <w:rFonts w:hint="eastAsia"/>
          <w:bCs/>
          <w:sz w:val="24"/>
        </w:rPr>
        <w:t>账户</w:t>
      </w:r>
      <w:r w:rsidR="00555BF4" w:rsidRPr="00D8550A">
        <w:rPr>
          <w:rFonts w:hint="eastAsia"/>
          <w:bCs/>
          <w:sz w:val="24"/>
        </w:rPr>
        <w:t>等</w:t>
      </w:r>
      <w:r w:rsidR="00555BF4">
        <w:rPr>
          <w:rFonts w:hint="eastAsia"/>
          <w:bCs/>
          <w:sz w:val="24"/>
        </w:rPr>
        <w:t>投资所需账户，</w:t>
      </w:r>
      <w:r>
        <w:rPr>
          <w:bCs/>
          <w:sz w:val="24"/>
        </w:rPr>
        <w:t>为基金办理证券</w:t>
      </w:r>
      <w:r w:rsidR="009919E9">
        <w:rPr>
          <w:rFonts w:hint="eastAsia"/>
          <w:bCs/>
          <w:sz w:val="24"/>
        </w:rPr>
        <w:t>、期货</w:t>
      </w:r>
      <w:r>
        <w:rPr>
          <w:bCs/>
          <w:sz w:val="24"/>
        </w:rPr>
        <w:t>交易资金清算</w:t>
      </w:r>
      <w:r w:rsidR="00B4717B">
        <w:rPr>
          <w:rFonts w:hint="eastAsia"/>
          <w:bCs/>
          <w:sz w:val="24"/>
        </w:rPr>
        <w:t>；</w:t>
      </w:r>
    </w:p>
    <w:p w14:paraId="3E6E2FA6" w14:textId="77777777" w:rsidR="0079777F" w:rsidRDefault="0079777F">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426DB9B" w14:textId="77777777" w:rsidR="0079777F" w:rsidRDefault="0079777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1C39D28" w14:textId="77777777" w:rsidR="0079777F" w:rsidRDefault="0079777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870C4D3"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93B9C76" w14:textId="77777777" w:rsidR="0079777F" w:rsidRDefault="0079777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EE221F" w14:textId="77777777" w:rsidR="0079777F" w:rsidRDefault="0079777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09FF580" w14:textId="77777777" w:rsidR="0079777F" w:rsidRDefault="0079777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99FB1A" w14:textId="77777777" w:rsidR="0079777F" w:rsidRDefault="0079777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42F8D9" w14:textId="77777777" w:rsidR="0079777F" w:rsidRDefault="0079777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55185F6" w14:textId="3B2F2DCD" w:rsidR="0079777F" w:rsidRDefault="0079777F">
      <w:pPr>
        <w:spacing w:line="360" w:lineRule="auto"/>
        <w:ind w:firstLineChars="200" w:firstLine="480"/>
        <w:rPr>
          <w:bCs/>
          <w:sz w:val="24"/>
        </w:rPr>
      </w:pPr>
      <w:r>
        <w:rPr>
          <w:bCs/>
          <w:sz w:val="24"/>
        </w:rPr>
        <w:t>（</w:t>
      </w:r>
      <w:r>
        <w:rPr>
          <w:bCs/>
          <w:sz w:val="24"/>
        </w:rPr>
        <w:t>6</w:t>
      </w:r>
      <w:r>
        <w:rPr>
          <w:bCs/>
          <w:sz w:val="24"/>
        </w:rPr>
        <w:t>）按规定开设基金财产的资金账户</w:t>
      </w:r>
      <w:r w:rsidR="00555BF4">
        <w:rPr>
          <w:rFonts w:hint="eastAsia"/>
          <w:bCs/>
          <w:sz w:val="24"/>
        </w:rPr>
        <w:t>、</w:t>
      </w:r>
      <w:r>
        <w:rPr>
          <w:bCs/>
          <w:sz w:val="24"/>
        </w:rPr>
        <w:t>证券账户</w:t>
      </w:r>
      <w:r w:rsidR="00555BF4" w:rsidRPr="00D8550A">
        <w:rPr>
          <w:rFonts w:hint="eastAsia"/>
          <w:bCs/>
          <w:sz w:val="24"/>
        </w:rPr>
        <w:t>等投资</w:t>
      </w:r>
      <w:r w:rsidR="00555BF4">
        <w:rPr>
          <w:rFonts w:hint="eastAsia"/>
          <w:bCs/>
          <w:sz w:val="24"/>
        </w:rPr>
        <w:t>所需账户，</w:t>
      </w:r>
      <w:r>
        <w:rPr>
          <w:bCs/>
          <w:sz w:val="24"/>
        </w:rPr>
        <w:t>按照《基金合同》的约定，根据基金管理人的投资指令，及时办理清算、交割事宜；</w:t>
      </w:r>
    </w:p>
    <w:p w14:paraId="238CDBC7" w14:textId="77777777" w:rsidR="0079777F" w:rsidRDefault="0079777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DD8179D" w14:textId="77777777" w:rsidR="0079777F" w:rsidRDefault="0079777F">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160ED654" w14:textId="77777777" w:rsidR="0079777F" w:rsidRDefault="0079777F">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2410465" w14:textId="77777777" w:rsidR="0079777F" w:rsidRDefault="0079777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Pr>
          <w:bCs/>
          <w:sz w:val="24"/>
        </w:rPr>
        <w:lastRenderedPageBreak/>
        <w:t>适当的措施；</w:t>
      </w:r>
    </w:p>
    <w:p w14:paraId="23527328" w14:textId="77777777" w:rsidR="0079777F" w:rsidRDefault="0079777F">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21B14">
        <w:rPr>
          <w:rFonts w:hint="eastAsia"/>
        </w:rPr>
        <w:t>15</w:t>
      </w:r>
      <w:r>
        <w:rPr>
          <w:bCs/>
          <w:sz w:val="24"/>
        </w:rPr>
        <w:t>年以上；</w:t>
      </w:r>
    </w:p>
    <w:p w14:paraId="2D187E8E" w14:textId="77777777" w:rsidR="0079777F" w:rsidRDefault="0079777F">
      <w:pPr>
        <w:spacing w:line="360" w:lineRule="auto"/>
        <w:ind w:firstLineChars="200" w:firstLine="480"/>
        <w:rPr>
          <w:bCs/>
          <w:sz w:val="24"/>
        </w:rPr>
      </w:pPr>
      <w:r>
        <w:rPr>
          <w:bCs/>
          <w:sz w:val="24"/>
        </w:rPr>
        <w:t>（</w:t>
      </w:r>
      <w:r>
        <w:rPr>
          <w:bCs/>
          <w:sz w:val="24"/>
        </w:rPr>
        <w:t>12</w:t>
      </w:r>
      <w:r>
        <w:rPr>
          <w:bCs/>
          <w:sz w:val="24"/>
        </w:rPr>
        <w:t>）建立并保存基金份额持有人名册；</w:t>
      </w:r>
    </w:p>
    <w:p w14:paraId="1FBBC9D5" w14:textId="77777777" w:rsidR="0079777F" w:rsidRDefault="0079777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23AA55B" w14:textId="77777777" w:rsidR="0079777F" w:rsidRDefault="0079777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EE657A5" w14:textId="77777777"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w:t>
      </w:r>
      <w:r w:rsidRPr="00D8550A">
        <w:rPr>
          <w:bCs/>
          <w:sz w:val="24"/>
        </w:rPr>
        <w:t>配合基金份额</w:t>
      </w:r>
      <w:r>
        <w:rPr>
          <w:bCs/>
          <w:sz w:val="24"/>
        </w:rPr>
        <w:t>持有人依法召集基金份额持有人大会；</w:t>
      </w:r>
    </w:p>
    <w:p w14:paraId="05BD28A4" w14:textId="77777777" w:rsidR="0079777F" w:rsidRDefault="0079777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4CCE1F0" w14:textId="77777777" w:rsidR="0079777F" w:rsidRDefault="0079777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3047D2C" w14:textId="77777777" w:rsidR="0079777F" w:rsidRDefault="0079777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E42B150" w14:textId="77777777" w:rsidR="0079777F" w:rsidRDefault="0079777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9929F9" w14:textId="77777777" w:rsidR="0079777F" w:rsidRDefault="0079777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14:paraId="71EC131D" w14:textId="1BFCD822" w:rsidR="0079777F" w:rsidRDefault="0079777F">
      <w:pPr>
        <w:spacing w:line="360" w:lineRule="auto"/>
        <w:ind w:firstLineChars="200" w:firstLine="480"/>
        <w:rPr>
          <w:bCs/>
          <w:sz w:val="24"/>
        </w:rPr>
      </w:pPr>
      <w:r>
        <w:rPr>
          <w:bCs/>
          <w:sz w:val="24"/>
        </w:rPr>
        <w:t>（</w:t>
      </w:r>
      <w:r>
        <w:rPr>
          <w:bCs/>
          <w:sz w:val="24"/>
        </w:rPr>
        <w:t>21</w:t>
      </w:r>
      <w:r>
        <w:rPr>
          <w:bCs/>
          <w:sz w:val="24"/>
        </w:rPr>
        <w:t>）执行生效的基金份额持有人大会的决</w:t>
      </w:r>
      <w:r w:rsidR="00B4717B">
        <w:rPr>
          <w:rFonts w:hint="eastAsia"/>
          <w:bCs/>
          <w:sz w:val="24"/>
        </w:rPr>
        <w:t>议</w:t>
      </w:r>
      <w:r>
        <w:rPr>
          <w:bCs/>
          <w:sz w:val="24"/>
        </w:rPr>
        <w:t>；</w:t>
      </w:r>
    </w:p>
    <w:p w14:paraId="08A641B0" w14:textId="77777777" w:rsidR="0079777F" w:rsidRDefault="0079777F">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14:paraId="6D32C40B" w14:textId="77777777" w:rsidR="0079777F" w:rsidRDefault="0079777F" w:rsidP="007A64C8">
      <w:pPr>
        <w:spacing w:line="360" w:lineRule="auto"/>
        <w:ind w:firstLineChars="200" w:firstLine="480"/>
        <w:rPr>
          <w:bCs/>
          <w:sz w:val="24"/>
        </w:rPr>
      </w:pPr>
      <w:bookmarkStart w:id="161" w:name="_Toc79392582"/>
      <w:bookmarkEnd w:id="160"/>
      <w:r>
        <w:rPr>
          <w:bCs/>
          <w:sz w:val="24"/>
        </w:rPr>
        <w:t>三、基金份额持有人</w:t>
      </w:r>
      <w:bookmarkEnd w:id="161"/>
    </w:p>
    <w:p w14:paraId="4F97C24C" w14:textId="4DFC4ED7" w:rsidR="0079777F" w:rsidRDefault="0079777F">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2" w:name="_Hlt88899909"/>
      <w:bookmarkEnd w:id="16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C05B175" w14:textId="77777777" w:rsidR="0079777F" w:rsidRDefault="0079777F">
      <w:pPr>
        <w:spacing w:line="360" w:lineRule="auto"/>
        <w:ind w:firstLineChars="200" w:firstLine="480"/>
        <w:rPr>
          <w:bCs/>
          <w:sz w:val="24"/>
        </w:rPr>
      </w:pPr>
      <w:r>
        <w:rPr>
          <w:bCs/>
          <w:sz w:val="24"/>
        </w:rPr>
        <w:t>每份基金份额具有同等的合法权益。</w:t>
      </w:r>
    </w:p>
    <w:p w14:paraId="517592CB"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68D65EA" w14:textId="77777777" w:rsidR="0079777F" w:rsidRDefault="0079777F">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198B98A1" w14:textId="77777777" w:rsidR="0079777F" w:rsidRDefault="0079777F">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14:paraId="1B6B0B11" w14:textId="77777777" w:rsidR="0079777F" w:rsidRDefault="0079777F">
      <w:pPr>
        <w:spacing w:line="360" w:lineRule="auto"/>
        <w:ind w:firstLineChars="200" w:firstLine="480"/>
        <w:rPr>
          <w:bCs/>
          <w:sz w:val="24"/>
        </w:rPr>
      </w:pPr>
      <w:r>
        <w:rPr>
          <w:bCs/>
          <w:sz w:val="24"/>
        </w:rPr>
        <w:t>（</w:t>
      </w:r>
      <w:r>
        <w:rPr>
          <w:bCs/>
          <w:sz w:val="24"/>
        </w:rPr>
        <w:t>3</w:t>
      </w:r>
      <w:r>
        <w:rPr>
          <w:bCs/>
          <w:sz w:val="24"/>
        </w:rPr>
        <w:t>）依法申请赎回</w:t>
      </w:r>
      <w:r w:rsidR="00831BC9">
        <w:rPr>
          <w:rFonts w:hint="eastAsia"/>
          <w:bCs/>
          <w:sz w:val="24"/>
        </w:rPr>
        <w:t>或转让</w:t>
      </w:r>
      <w:r>
        <w:rPr>
          <w:bCs/>
          <w:sz w:val="24"/>
        </w:rPr>
        <w:t>其持有的基金份额；</w:t>
      </w:r>
    </w:p>
    <w:p w14:paraId="749455F4" w14:textId="77777777" w:rsidR="0079777F" w:rsidRDefault="0079777F">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418C3" w:rsidRPr="00D03399">
        <w:rPr>
          <w:rFonts w:hint="eastAsia"/>
          <w:bCs/>
          <w:sz w:val="24"/>
        </w:rPr>
        <w:t>或者召集基金份额持有人大会</w:t>
      </w:r>
      <w:r>
        <w:rPr>
          <w:bCs/>
          <w:sz w:val="24"/>
        </w:rPr>
        <w:t>；</w:t>
      </w:r>
    </w:p>
    <w:p w14:paraId="79B2561E" w14:textId="77777777" w:rsidR="0079777F" w:rsidRDefault="0079777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9EAD11" w14:textId="77777777" w:rsidR="0079777F" w:rsidRDefault="0079777F">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7623BDE" w14:textId="77777777" w:rsidR="0079777F" w:rsidRDefault="0079777F">
      <w:pPr>
        <w:spacing w:line="360" w:lineRule="auto"/>
        <w:ind w:firstLineChars="200" w:firstLine="480"/>
        <w:rPr>
          <w:bCs/>
          <w:sz w:val="24"/>
        </w:rPr>
      </w:pPr>
      <w:r>
        <w:rPr>
          <w:bCs/>
          <w:sz w:val="24"/>
        </w:rPr>
        <w:t>（</w:t>
      </w:r>
      <w:r>
        <w:rPr>
          <w:bCs/>
          <w:sz w:val="24"/>
        </w:rPr>
        <w:t>7</w:t>
      </w:r>
      <w:r>
        <w:rPr>
          <w:bCs/>
          <w:sz w:val="24"/>
        </w:rPr>
        <w:t>）监督基金管理人的投资运作；</w:t>
      </w:r>
    </w:p>
    <w:p w14:paraId="3E9F938F" w14:textId="63697AAD" w:rsidR="0079777F" w:rsidRDefault="0079777F">
      <w:pPr>
        <w:spacing w:line="360" w:lineRule="auto"/>
        <w:ind w:firstLineChars="200" w:firstLine="480"/>
        <w:rPr>
          <w:bCs/>
          <w:sz w:val="24"/>
        </w:rPr>
      </w:pPr>
      <w:r>
        <w:rPr>
          <w:bCs/>
          <w:sz w:val="24"/>
        </w:rPr>
        <w:t>（</w:t>
      </w:r>
      <w:r>
        <w:rPr>
          <w:bCs/>
          <w:sz w:val="24"/>
        </w:rPr>
        <w:t>8</w:t>
      </w:r>
      <w:r>
        <w:rPr>
          <w:bCs/>
          <w:sz w:val="24"/>
        </w:rPr>
        <w:t>）对基金管理人、基金托管人、基金</w:t>
      </w:r>
      <w:r w:rsidR="004418C3">
        <w:rPr>
          <w:rFonts w:hint="eastAsia"/>
          <w:bCs/>
          <w:sz w:val="24"/>
        </w:rPr>
        <w:t>服务</w:t>
      </w:r>
      <w:r>
        <w:rPr>
          <w:bCs/>
          <w:sz w:val="24"/>
        </w:rPr>
        <w:t>机构损害其合法权益的行为依法提起诉讼或仲裁；</w:t>
      </w:r>
    </w:p>
    <w:p w14:paraId="0AEC9B9C"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21A6E2A"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B010777" w14:textId="77777777" w:rsidR="0079777F" w:rsidRDefault="0079777F">
      <w:pPr>
        <w:spacing w:line="360" w:lineRule="auto"/>
        <w:ind w:firstLineChars="200" w:firstLine="480"/>
        <w:rPr>
          <w:bCs/>
          <w:sz w:val="24"/>
        </w:rPr>
      </w:pPr>
      <w:r>
        <w:rPr>
          <w:bCs/>
          <w:sz w:val="24"/>
        </w:rPr>
        <w:t>（</w:t>
      </w:r>
      <w:r>
        <w:rPr>
          <w:bCs/>
          <w:sz w:val="24"/>
        </w:rPr>
        <w:t>1</w:t>
      </w:r>
      <w:r>
        <w:rPr>
          <w:bCs/>
          <w:sz w:val="24"/>
        </w:rPr>
        <w:t>）认真阅读并遵守《基金合同》</w:t>
      </w:r>
      <w:r w:rsidR="004418C3" w:rsidRPr="00B54D27">
        <w:rPr>
          <w:rFonts w:hint="eastAsia"/>
          <w:bCs/>
          <w:sz w:val="24"/>
        </w:rPr>
        <w:t>、招募说明书等信息披露文件</w:t>
      </w:r>
      <w:r>
        <w:rPr>
          <w:bCs/>
          <w:sz w:val="24"/>
        </w:rPr>
        <w:t>；</w:t>
      </w:r>
    </w:p>
    <w:p w14:paraId="318841A3" w14:textId="77777777" w:rsidR="0079777F" w:rsidRDefault="0079777F">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418C3" w:rsidRPr="00B54D27">
        <w:rPr>
          <w:rFonts w:hint="eastAsia"/>
          <w:bCs/>
          <w:sz w:val="24"/>
        </w:rPr>
        <w:t>自主判断基金的投资价值，自主做出投资决策，</w:t>
      </w:r>
      <w:r>
        <w:rPr>
          <w:bCs/>
          <w:sz w:val="24"/>
        </w:rPr>
        <w:t>自行承担投资风险；</w:t>
      </w:r>
    </w:p>
    <w:p w14:paraId="534AE926" w14:textId="77777777" w:rsidR="0079777F" w:rsidRDefault="0079777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BDF35F6" w14:textId="60942041" w:rsidR="0079777F" w:rsidRDefault="0079777F">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3D26126E" w14:textId="77777777" w:rsidR="0079777F" w:rsidRDefault="0079777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89DEDBC" w14:textId="77777777" w:rsidR="0079777F" w:rsidRDefault="0079777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DB63517" w14:textId="2DA63C8D" w:rsidR="0079777F" w:rsidRDefault="0079777F">
      <w:pPr>
        <w:spacing w:line="360" w:lineRule="auto"/>
        <w:ind w:firstLineChars="200" w:firstLine="480"/>
        <w:rPr>
          <w:bCs/>
          <w:sz w:val="24"/>
        </w:rPr>
      </w:pPr>
      <w:r>
        <w:rPr>
          <w:bCs/>
          <w:sz w:val="24"/>
        </w:rPr>
        <w:t>（</w:t>
      </w:r>
      <w:r>
        <w:rPr>
          <w:bCs/>
          <w:sz w:val="24"/>
        </w:rPr>
        <w:t>7</w:t>
      </w:r>
      <w:r>
        <w:rPr>
          <w:bCs/>
          <w:sz w:val="24"/>
        </w:rPr>
        <w:t>）执行生效的基金份额持有人大会的</w:t>
      </w:r>
      <w:r w:rsidR="00555BF4">
        <w:rPr>
          <w:rFonts w:hint="eastAsia"/>
          <w:bCs/>
          <w:sz w:val="24"/>
        </w:rPr>
        <w:t>决议</w:t>
      </w:r>
      <w:r>
        <w:rPr>
          <w:bCs/>
          <w:sz w:val="24"/>
        </w:rPr>
        <w:t>；</w:t>
      </w:r>
    </w:p>
    <w:p w14:paraId="321F8D7F" w14:textId="77777777" w:rsidR="0079777F" w:rsidRDefault="0079777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F840851"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73FFAB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Pr>
          <w:rFonts w:ascii="Times New Roman"/>
          <w:color w:val="auto"/>
          <w:sz w:val="30"/>
        </w:rPr>
        <w:lastRenderedPageBreak/>
        <w:t>第八部分</w:t>
      </w:r>
      <w:r w:rsidR="006B2B36">
        <w:rPr>
          <w:rFonts w:ascii="Times New Roman" w:hint="eastAsia"/>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C814E77" w14:textId="77777777" w:rsidR="0079777F" w:rsidRDefault="0079777F" w:rsidP="007A64C8">
      <w:pPr>
        <w:tabs>
          <w:tab w:val="left" w:pos="1080"/>
        </w:tabs>
        <w:spacing w:line="360" w:lineRule="auto"/>
        <w:ind w:leftChars="199" w:left="1076" w:hangingChars="274" w:hanging="658"/>
        <w:rPr>
          <w:bCs/>
          <w:sz w:val="24"/>
        </w:rPr>
      </w:pPr>
    </w:p>
    <w:p w14:paraId="47ABEFDD" w14:textId="77777777" w:rsidR="0079777F" w:rsidRDefault="0079777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A1DD9D0" w14:textId="77777777" w:rsidR="005559E0" w:rsidRDefault="005559E0">
      <w:pPr>
        <w:spacing w:line="360" w:lineRule="auto"/>
        <w:ind w:firstLineChars="200" w:firstLine="480"/>
        <w:rPr>
          <w:bCs/>
          <w:sz w:val="24"/>
        </w:rPr>
      </w:pPr>
      <w:r w:rsidRPr="00B54D27">
        <w:rPr>
          <w:rFonts w:hint="eastAsia"/>
          <w:bCs/>
          <w:sz w:val="24"/>
        </w:rPr>
        <w:t>本基金份额持有人大会</w:t>
      </w:r>
      <w:r w:rsidR="00AD5C89">
        <w:rPr>
          <w:rFonts w:hint="eastAsia"/>
          <w:bCs/>
          <w:sz w:val="24"/>
        </w:rPr>
        <w:t>不</w:t>
      </w:r>
      <w:r w:rsidRPr="00B54D27">
        <w:rPr>
          <w:rFonts w:hint="eastAsia"/>
          <w:bCs/>
          <w:sz w:val="24"/>
        </w:rPr>
        <w:t>设日常机构。</w:t>
      </w:r>
    </w:p>
    <w:p w14:paraId="5639C2F3" w14:textId="77777777" w:rsidR="0079777F" w:rsidRDefault="0079777F" w:rsidP="007A64C8">
      <w:pPr>
        <w:spacing w:line="360" w:lineRule="auto"/>
        <w:ind w:firstLineChars="200" w:firstLine="480"/>
        <w:rPr>
          <w:bCs/>
          <w:sz w:val="24"/>
        </w:rPr>
      </w:pPr>
      <w:bookmarkStart w:id="182" w:name="_Toc15641220"/>
      <w:bookmarkStart w:id="183" w:name="_Toc57530243"/>
      <w:bookmarkStart w:id="184" w:name="_Toc79392584"/>
      <w:r>
        <w:rPr>
          <w:bCs/>
          <w:sz w:val="24"/>
        </w:rPr>
        <w:t>一、召开事由</w:t>
      </w:r>
      <w:bookmarkEnd w:id="182"/>
      <w:bookmarkEnd w:id="183"/>
      <w:bookmarkEnd w:id="184"/>
    </w:p>
    <w:p w14:paraId="00F8BB93" w14:textId="77777777" w:rsidR="0079777F" w:rsidRDefault="0079777F">
      <w:pPr>
        <w:spacing w:line="360" w:lineRule="auto"/>
        <w:ind w:firstLineChars="200" w:firstLine="480"/>
        <w:rPr>
          <w:bCs/>
          <w:sz w:val="24"/>
        </w:rPr>
      </w:pPr>
      <w:r>
        <w:rPr>
          <w:bCs/>
          <w:sz w:val="24"/>
        </w:rPr>
        <w:t>1</w:t>
      </w:r>
      <w:r>
        <w:rPr>
          <w:bCs/>
          <w:sz w:val="24"/>
        </w:rPr>
        <w:t>、当出现或需要决定下列事由之一的，应当召开基金份额持有人大会</w:t>
      </w:r>
      <w:r w:rsidR="00831BC9">
        <w:rPr>
          <w:rFonts w:hint="eastAsia"/>
          <w:bCs/>
          <w:sz w:val="24"/>
        </w:rPr>
        <w:t>，法律法规、中国证监会另有规定或基金合同另有约定的除外</w:t>
      </w:r>
      <w:r>
        <w:rPr>
          <w:bCs/>
          <w:sz w:val="24"/>
        </w:rPr>
        <w:t>：</w:t>
      </w:r>
    </w:p>
    <w:p w14:paraId="61409AF7" w14:textId="77777777" w:rsidR="0079777F" w:rsidRDefault="0079777F">
      <w:pPr>
        <w:spacing w:line="440" w:lineRule="atLeast"/>
        <w:ind w:firstLineChars="200" w:firstLine="480"/>
        <w:rPr>
          <w:bCs/>
          <w:sz w:val="24"/>
        </w:rPr>
      </w:pPr>
      <w:r w:rsidRPr="00197F3B">
        <w:rPr>
          <w:bCs/>
          <w:sz w:val="24"/>
        </w:rPr>
        <w:t>（</w:t>
      </w:r>
      <w:r w:rsidRPr="00197F3B">
        <w:rPr>
          <w:bCs/>
          <w:sz w:val="24"/>
        </w:rPr>
        <w:t>1</w:t>
      </w:r>
      <w:r w:rsidRPr="00197F3B">
        <w:rPr>
          <w:bCs/>
          <w:sz w:val="24"/>
        </w:rPr>
        <w:t>）终止《基金合同》；</w:t>
      </w:r>
    </w:p>
    <w:p w14:paraId="0685E827" w14:textId="77777777" w:rsidR="0079777F" w:rsidRDefault="0079777F">
      <w:pPr>
        <w:spacing w:line="440" w:lineRule="atLeast"/>
        <w:ind w:firstLineChars="200" w:firstLine="480"/>
        <w:rPr>
          <w:bCs/>
          <w:sz w:val="24"/>
        </w:rPr>
      </w:pPr>
      <w:r>
        <w:rPr>
          <w:bCs/>
          <w:sz w:val="24"/>
        </w:rPr>
        <w:t>（</w:t>
      </w:r>
      <w:r>
        <w:rPr>
          <w:bCs/>
          <w:sz w:val="24"/>
        </w:rPr>
        <w:t>2</w:t>
      </w:r>
      <w:r>
        <w:rPr>
          <w:bCs/>
          <w:sz w:val="24"/>
        </w:rPr>
        <w:t>）更换基金管理人；</w:t>
      </w:r>
    </w:p>
    <w:p w14:paraId="5A27C6C1" w14:textId="77777777" w:rsidR="0079777F" w:rsidRDefault="0079777F">
      <w:pPr>
        <w:spacing w:line="440" w:lineRule="atLeast"/>
        <w:ind w:firstLineChars="200" w:firstLine="480"/>
        <w:rPr>
          <w:bCs/>
          <w:sz w:val="24"/>
        </w:rPr>
      </w:pPr>
      <w:r>
        <w:rPr>
          <w:bCs/>
          <w:sz w:val="24"/>
        </w:rPr>
        <w:t>（</w:t>
      </w:r>
      <w:r>
        <w:rPr>
          <w:bCs/>
          <w:sz w:val="24"/>
        </w:rPr>
        <w:t>3</w:t>
      </w:r>
      <w:r>
        <w:rPr>
          <w:bCs/>
          <w:sz w:val="24"/>
        </w:rPr>
        <w:t>）更换基金托管人；</w:t>
      </w:r>
    </w:p>
    <w:p w14:paraId="4300C8DC" w14:textId="77777777" w:rsidR="0079777F" w:rsidRDefault="0079777F">
      <w:pPr>
        <w:spacing w:line="440" w:lineRule="atLeast"/>
        <w:ind w:firstLineChars="200" w:firstLine="480"/>
        <w:rPr>
          <w:bCs/>
          <w:sz w:val="24"/>
        </w:rPr>
      </w:pPr>
      <w:r>
        <w:rPr>
          <w:bCs/>
          <w:sz w:val="24"/>
        </w:rPr>
        <w:t>（</w:t>
      </w:r>
      <w:r>
        <w:rPr>
          <w:bCs/>
          <w:sz w:val="24"/>
        </w:rPr>
        <w:t>4</w:t>
      </w:r>
      <w:r>
        <w:rPr>
          <w:bCs/>
          <w:sz w:val="24"/>
        </w:rPr>
        <w:t>）转换基金运作方式；</w:t>
      </w:r>
    </w:p>
    <w:p w14:paraId="1026653C" w14:textId="784F1FA4" w:rsidR="0079777F" w:rsidRDefault="0079777F">
      <w:pPr>
        <w:spacing w:line="440" w:lineRule="atLeast"/>
        <w:ind w:firstLineChars="200" w:firstLine="480"/>
        <w:rPr>
          <w:bCs/>
          <w:sz w:val="24"/>
        </w:rPr>
      </w:pPr>
      <w:r>
        <w:rPr>
          <w:bCs/>
          <w:sz w:val="24"/>
        </w:rPr>
        <w:t>（</w:t>
      </w:r>
      <w:r>
        <w:rPr>
          <w:bCs/>
          <w:sz w:val="24"/>
        </w:rPr>
        <w:t>5</w:t>
      </w:r>
      <w:r>
        <w:rPr>
          <w:bCs/>
          <w:sz w:val="24"/>
        </w:rPr>
        <w:t>）</w:t>
      </w:r>
      <w:r w:rsidR="003639E7">
        <w:rPr>
          <w:rFonts w:hint="eastAsia"/>
          <w:bCs/>
          <w:sz w:val="24"/>
        </w:rPr>
        <w:t>调整</w:t>
      </w:r>
      <w:r>
        <w:rPr>
          <w:bCs/>
          <w:sz w:val="24"/>
        </w:rPr>
        <w:t>基金管理人、基金托管人的报酬标准；</w:t>
      </w:r>
    </w:p>
    <w:p w14:paraId="2C0662F3" w14:textId="77777777" w:rsidR="0079777F" w:rsidRDefault="0079777F">
      <w:pPr>
        <w:spacing w:line="440" w:lineRule="atLeast"/>
        <w:ind w:firstLineChars="200" w:firstLine="480"/>
        <w:rPr>
          <w:bCs/>
          <w:sz w:val="24"/>
        </w:rPr>
      </w:pPr>
      <w:r>
        <w:rPr>
          <w:bCs/>
          <w:sz w:val="24"/>
        </w:rPr>
        <w:t>（</w:t>
      </w:r>
      <w:r>
        <w:rPr>
          <w:bCs/>
          <w:sz w:val="24"/>
        </w:rPr>
        <w:t>6</w:t>
      </w:r>
      <w:r>
        <w:rPr>
          <w:bCs/>
          <w:sz w:val="24"/>
        </w:rPr>
        <w:t>）变更基金类别；</w:t>
      </w:r>
    </w:p>
    <w:p w14:paraId="0C0EC7F1" w14:textId="77777777" w:rsidR="0079777F" w:rsidRDefault="0079777F">
      <w:pPr>
        <w:spacing w:line="440" w:lineRule="atLeast"/>
        <w:ind w:firstLineChars="200" w:firstLine="480"/>
        <w:rPr>
          <w:bCs/>
          <w:sz w:val="24"/>
        </w:rPr>
      </w:pPr>
      <w:r>
        <w:rPr>
          <w:bCs/>
          <w:sz w:val="24"/>
        </w:rPr>
        <w:t>（</w:t>
      </w:r>
      <w:r>
        <w:rPr>
          <w:bCs/>
          <w:sz w:val="24"/>
        </w:rPr>
        <w:t>7</w:t>
      </w:r>
      <w:r>
        <w:rPr>
          <w:bCs/>
          <w:sz w:val="24"/>
        </w:rPr>
        <w:t>）本基金与其他基金的合并；</w:t>
      </w:r>
    </w:p>
    <w:p w14:paraId="2E191CDA" w14:textId="77777777" w:rsidR="0079777F" w:rsidRDefault="0079777F">
      <w:pPr>
        <w:spacing w:line="440" w:lineRule="atLeast"/>
        <w:ind w:firstLineChars="200" w:firstLine="480"/>
        <w:rPr>
          <w:bCs/>
          <w:sz w:val="24"/>
        </w:rPr>
      </w:pPr>
      <w:r>
        <w:rPr>
          <w:bCs/>
          <w:sz w:val="24"/>
        </w:rPr>
        <w:t>（</w:t>
      </w:r>
      <w:r>
        <w:rPr>
          <w:bCs/>
          <w:sz w:val="24"/>
        </w:rPr>
        <w:t>8</w:t>
      </w:r>
      <w:r>
        <w:rPr>
          <w:bCs/>
          <w:sz w:val="24"/>
        </w:rPr>
        <w:t>）变更基金投资目标、范围或策略；</w:t>
      </w:r>
    </w:p>
    <w:p w14:paraId="1474A8CC" w14:textId="77777777" w:rsidR="0079777F" w:rsidRDefault="0079777F">
      <w:pPr>
        <w:spacing w:line="440" w:lineRule="atLeast"/>
        <w:ind w:firstLineChars="200" w:firstLine="480"/>
        <w:rPr>
          <w:bCs/>
          <w:sz w:val="24"/>
        </w:rPr>
      </w:pPr>
      <w:r>
        <w:rPr>
          <w:bCs/>
          <w:sz w:val="24"/>
        </w:rPr>
        <w:t>（</w:t>
      </w:r>
      <w:r>
        <w:rPr>
          <w:bCs/>
          <w:sz w:val="24"/>
        </w:rPr>
        <w:t>9</w:t>
      </w:r>
      <w:r>
        <w:rPr>
          <w:bCs/>
          <w:sz w:val="24"/>
        </w:rPr>
        <w:t>）变更基金份额持有人大会程序；</w:t>
      </w:r>
    </w:p>
    <w:p w14:paraId="5A7C462A" w14:textId="77777777" w:rsidR="0079777F" w:rsidRDefault="0079777F">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C9CB1F7" w14:textId="77777777" w:rsidR="0079777F" w:rsidRDefault="0079777F">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2644279" w14:textId="77777777" w:rsidR="0079777F" w:rsidRDefault="0079777F">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6B56EB74" w14:textId="77777777" w:rsidR="0079777F" w:rsidRDefault="0079777F">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093B6A2" w14:textId="5B8CD638" w:rsidR="0079777F" w:rsidRDefault="0079777F">
      <w:pPr>
        <w:spacing w:line="360" w:lineRule="auto"/>
        <w:ind w:firstLineChars="200" w:firstLine="480"/>
        <w:rPr>
          <w:bCs/>
          <w:sz w:val="24"/>
        </w:rPr>
      </w:pPr>
      <w:r>
        <w:rPr>
          <w:bCs/>
          <w:sz w:val="24"/>
        </w:rPr>
        <w:t>2</w:t>
      </w:r>
      <w:r>
        <w:rPr>
          <w:bCs/>
          <w:sz w:val="24"/>
        </w:rPr>
        <w:t>、以下情况</w:t>
      </w:r>
      <w:r w:rsidR="007F7BA9">
        <w:rPr>
          <w:bCs/>
          <w:sz w:val="24"/>
        </w:rPr>
        <w:t>在法律法规和《基金合同》规定的范围内</w:t>
      </w:r>
      <w:r w:rsidR="007F7BA9">
        <w:rPr>
          <w:rFonts w:hint="eastAsia"/>
          <w:bCs/>
          <w:sz w:val="24"/>
        </w:rPr>
        <w:t>并</w:t>
      </w:r>
      <w:r w:rsidR="007F7BA9" w:rsidRPr="0044307C">
        <w:rPr>
          <w:rFonts w:hint="eastAsia"/>
          <w:bCs/>
          <w:sz w:val="24"/>
        </w:rPr>
        <w:t>在</w:t>
      </w:r>
      <w:r w:rsidR="007F7BA9">
        <w:rPr>
          <w:rFonts w:hint="eastAsia"/>
          <w:bCs/>
          <w:sz w:val="24"/>
        </w:rPr>
        <w:t>对</w:t>
      </w:r>
      <w:r w:rsidR="007F7BA9" w:rsidRPr="0044307C">
        <w:rPr>
          <w:rFonts w:hint="eastAsia"/>
          <w:bCs/>
          <w:sz w:val="24"/>
        </w:rPr>
        <w:t>现有基金份额持有人利益</w:t>
      </w:r>
      <w:r w:rsidR="007F7BA9">
        <w:rPr>
          <w:rFonts w:hint="eastAsia"/>
          <w:bCs/>
          <w:sz w:val="24"/>
        </w:rPr>
        <w:t>无实质性不利影响</w:t>
      </w:r>
      <w:r w:rsidR="007F7BA9" w:rsidRPr="0044307C">
        <w:rPr>
          <w:rFonts w:hint="eastAsia"/>
          <w:bCs/>
          <w:sz w:val="24"/>
        </w:rPr>
        <w:t>的前提</w:t>
      </w:r>
      <w:r w:rsidR="007F7BA9">
        <w:rPr>
          <w:rFonts w:hint="eastAsia"/>
          <w:bCs/>
          <w:sz w:val="24"/>
        </w:rPr>
        <w:t>下，</w:t>
      </w:r>
      <w:r>
        <w:rPr>
          <w:bCs/>
          <w:sz w:val="24"/>
        </w:rPr>
        <w:t>可由基金管理人和基金托管人协商后修改，不需召开基金份额持有人大会：</w:t>
      </w:r>
    </w:p>
    <w:p w14:paraId="3DD21122" w14:textId="1EE3BD14" w:rsidR="0079777F" w:rsidRDefault="0079777F">
      <w:pPr>
        <w:spacing w:line="360" w:lineRule="auto"/>
        <w:ind w:firstLineChars="200" w:firstLine="480"/>
        <w:rPr>
          <w:bCs/>
          <w:sz w:val="24"/>
        </w:rPr>
      </w:pPr>
      <w:r>
        <w:rPr>
          <w:bCs/>
          <w:sz w:val="24"/>
        </w:rPr>
        <w:t>（</w:t>
      </w:r>
      <w:r w:rsidR="006B2B36">
        <w:rPr>
          <w:rFonts w:hint="eastAsia"/>
          <w:bCs/>
          <w:sz w:val="24"/>
        </w:rPr>
        <w:t>1</w:t>
      </w:r>
      <w:r>
        <w:rPr>
          <w:bCs/>
          <w:sz w:val="24"/>
        </w:rPr>
        <w:t>）法律法规要求增加的基金费用的收取；</w:t>
      </w:r>
    </w:p>
    <w:p w14:paraId="3EE82C9B" w14:textId="21D974B2" w:rsidR="0079777F" w:rsidRDefault="0079777F">
      <w:pPr>
        <w:spacing w:line="360" w:lineRule="auto"/>
        <w:ind w:firstLineChars="200" w:firstLine="480"/>
        <w:rPr>
          <w:bCs/>
          <w:sz w:val="24"/>
        </w:rPr>
      </w:pPr>
      <w:r>
        <w:rPr>
          <w:bCs/>
          <w:sz w:val="24"/>
        </w:rPr>
        <w:t>（</w:t>
      </w:r>
      <w:r w:rsidR="006B2B36">
        <w:rPr>
          <w:rFonts w:hint="eastAsia"/>
          <w:bCs/>
          <w:sz w:val="24"/>
        </w:rPr>
        <w:t>2</w:t>
      </w:r>
      <w:r>
        <w:rPr>
          <w:bCs/>
          <w:sz w:val="24"/>
        </w:rPr>
        <w:t>）在法律法规和《基金合同》规定的范围内</w:t>
      </w:r>
      <w:r w:rsidR="009A1370">
        <w:rPr>
          <w:rFonts w:hint="eastAsia"/>
          <w:bCs/>
          <w:sz w:val="24"/>
        </w:rPr>
        <w:t>并</w:t>
      </w:r>
      <w:r w:rsidR="009A1370" w:rsidRPr="0044307C">
        <w:rPr>
          <w:rFonts w:hint="eastAsia"/>
          <w:bCs/>
          <w:sz w:val="24"/>
        </w:rPr>
        <w:t>在</w:t>
      </w:r>
      <w:r w:rsidR="009A1370">
        <w:rPr>
          <w:rFonts w:hint="eastAsia"/>
          <w:bCs/>
          <w:sz w:val="24"/>
        </w:rPr>
        <w:t>对</w:t>
      </w:r>
      <w:r w:rsidR="009A1370" w:rsidRPr="0044307C">
        <w:rPr>
          <w:rFonts w:hint="eastAsia"/>
          <w:bCs/>
          <w:sz w:val="24"/>
        </w:rPr>
        <w:t>现有基金份额持有人</w:t>
      </w:r>
      <w:r w:rsidR="009A1370" w:rsidRPr="0044307C">
        <w:rPr>
          <w:rFonts w:hint="eastAsia"/>
          <w:bCs/>
          <w:sz w:val="24"/>
        </w:rPr>
        <w:lastRenderedPageBreak/>
        <w:t>利益</w:t>
      </w:r>
      <w:r w:rsidR="009A1370">
        <w:rPr>
          <w:rFonts w:hint="eastAsia"/>
          <w:bCs/>
          <w:sz w:val="24"/>
        </w:rPr>
        <w:t>无实质性不利影响</w:t>
      </w:r>
      <w:r w:rsidR="009A1370" w:rsidRPr="0044307C">
        <w:rPr>
          <w:rFonts w:hint="eastAsia"/>
          <w:bCs/>
          <w:sz w:val="24"/>
        </w:rPr>
        <w:t>的前提</w:t>
      </w:r>
      <w:r w:rsidR="009A1370">
        <w:rPr>
          <w:rFonts w:hint="eastAsia"/>
          <w:bCs/>
          <w:sz w:val="24"/>
        </w:rPr>
        <w:t>下</w:t>
      </w:r>
      <w:r>
        <w:rPr>
          <w:bCs/>
          <w:sz w:val="24"/>
        </w:rPr>
        <w:t>调整本基金的申购费率、调低赎回费率</w:t>
      </w:r>
      <w:r w:rsidR="00AA1996" w:rsidRPr="001B0C6A">
        <w:rPr>
          <w:rFonts w:hint="eastAsia"/>
          <w:bCs/>
          <w:sz w:val="24"/>
        </w:rPr>
        <w:t>或变更收费方式</w:t>
      </w:r>
      <w:r>
        <w:rPr>
          <w:bCs/>
          <w:sz w:val="24"/>
        </w:rPr>
        <w:t>；</w:t>
      </w:r>
    </w:p>
    <w:p w14:paraId="6C0400C9" w14:textId="2E5E8EA2" w:rsidR="0079777F" w:rsidRDefault="0079777F">
      <w:pPr>
        <w:spacing w:line="360" w:lineRule="auto"/>
        <w:ind w:firstLineChars="200" w:firstLine="480"/>
        <w:rPr>
          <w:bCs/>
          <w:sz w:val="24"/>
        </w:rPr>
      </w:pPr>
      <w:r>
        <w:rPr>
          <w:bCs/>
          <w:sz w:val="24"/>
        </w:rPr>
        <w:t>（</w:t>
      </w:r>
      <w:r w:rsidR="006B2B36">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09F0DFC" w14:textId="7C9298A4" w:rsidR="0079777F" w:rsidRDefault="0079777F">
      <w:pPr>
        <w:spacing w:line="360" w:lineRule="auto"/>
        <w:ind w:firstLineChars="200" w:firstLine="480"/>
        <w:rPr>
          <w:bCs/>
          <w:sz w:val="24"/>
        </w:rPr>
      </w:pPr>
      <w:r>
        <w:rPr>
          <w:bCs/>
          <w:sz w:val="24"/>
        </w:rPr>
        <w:t>（</w:t>
      </w:r>
      <w:r w:rsidR="006B2B36">
        <w:rPr>
          <w:rFonts w:hint="eastAsia"/>
          <w:bCs/>
          <w:sz w:val="24"/>
        </w:rPr>
        <w:t>4</w:t>
      </w:r>
      <w:r>
        <w:rPr>
          <w:bCs/>
          <w:sz w:val="24"/>
        </w:rPr>
        <w:t>）对《基金合同》的修改对基金份额持有人利益无实质性不利影响或修改不涉及《基金合同》当事人权利义务关系发生</w:t>
      </w:r>
      <w:r w:rsidR="00E10B40">
        <w:rPr>
          <w:rFonts w:hint="eastAsia"/>
          <w:bCs/>
          <w:sz w:val="24"/>
        </w:rPr>
        <w:t>重大</w:t>
      </w:r>
      <w:r>
        <w:rPr>
          <w:bCs/>
          <w:sz w:val="24"/>
        </w:rPr>
        <w:t>变化；</w:t>
      </w:r>
    </w:p>
    <w:p w14:paraId="20E87D33" w14:textId="7CA9CCC3" w:rsidR="0079777F" w:rsidRDefault="0079777F">
      <w:pPr>
        <w:spacing w:line="360" w:lineRule="auto"/>
        <w:ind w:firstLineChars="200" w:firstLine="480"/>
        <w:rPr>
          <w:bCs/>
          <w:sz w:val="24"/>
        </w:rPr>
      </w:pPr>
      <w:r>
        <w:rPr>
          <w:bCs/>
          <w:sz w:val="24"/>
        </w:rPr>
        <w:t>（</w:t>
      </w:r>
      <w:r w:rsidR="006B2B36">
        <w:rPr>
          <w:rFonts w:hint="eastAsia"/>
          <w:bCs/>
          <w:sz w:val="24"/>
        </w:rPr>
        <w:t>5</w:t>
      </w:r>
      <w:r>
        <w:rPr>
          <w:bCs/>
          <w:sz w:val="24"/>
        </w:rPr>
        <w:t>）按照法律法规和《基金合同》规定不需召开基金份额持有人大会的其他情形。</w:t>
      </w:r>
    </w:p>
    <w:p w14:paraId="1217E2B9" w14:textId="77777777" w:rsidR="0079777F" w:rsidRDefault="0079777F" w:rsidP="007A64C8">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14:paraId="39619AD7" w14:textId="1921539F" w:rsidR="0079777F" w:rsidRDefault="0079777F">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sidR="004418C3">
        <w:rPr>
          <w:rFonts w:hint="eastAsia"/>
          <w:bCs/>
          <w:sz w:val="24"/>
        </w:rPr>
        <w:t>。</w:t>
      </w:r>
    </w:p>
    <w:p w14:paraId="707DF674" w14:textId="2E91BB20" w:rsidR="0079777F" w:rsidRDefault="0079777F">
      <w:pPr>
        <w:spacing w:line="360" w:lineRule="auto"/>
        <w:ind w:firstLineChars="200" w:firstLine="480"/>
        <w:rPr>
          <w:bCs/>
          <w:sz w:val="24"/>
        </w:rPr>
      </w:pPr>
      <w:r>
        <w:rPr>
          <w:bCs/>
          <w:sz w:val="24"/>
        </w:rPr>
        <w:t>2</w:t>
      </w:r>
      <w:r>
        <w:rPr>
          <w:bCs/>
          <w:sz w:val="24"/>
        </w:rPr>
        <w:t>、基金管理人未按规定召集或不能召集时，由基金托管人召集</w:t>
      </w:r>
      <w:r w:rsidR="004418C3">
        <w:rPr>
          <w:rFonts w:hint="eastAsia"/>
          <w:bCs/>
          <w:sz w:val="24"/>
        </w:rPr>
        <w:t>。</w:t>
      </w:r>
    </w:p>
    <w:p w14:paraId="2B64C3DE" w14:textId="77777777" w:rsidR="0079777F" w:rsidRDefault="0079777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D21B14">
        <w:rPr>
          <w:rFonts w:hint="eastAsia"/>
          <w:bCs/>
          <w:sz w:val="24"/>
        </w:rPr>
        <w:t>10</w:t>
      </w:r>
      <w:r>
        <w:rPr>
          <w:bCs/>
          <w:sz w:val="24"/>
        </w:rPr>
        <w:t>日内决定是否召集，并书面告知基金托管人。基金管理人决定召集的，应当自出具书面决定之日起</w:t>
      </w:r>
    </w:p>
    <w:p w14:paraId="53BADB90" w14:textId="77777777" w:rsidR="0079777F" w:rsidRDefault="00D21B14">
      <w:pPr>
        <w:spacing w:line="360" w:lineRule="auto"/>
        <w:rPr>
          <w:bCs/>
          <w:sz w:val="24"/>
        </w:rPr>
      </w:pPr>
      <w:r>
        <w:rPr>
          <w:rFonts w:hint="eastAsia"/>
          <w:bCs/>
          <w:sz w:val="24"/>
        </w:rPr>
        <w:t>60</w:t>
      </w:r>
      <w:r w:rsidR="0079777F">
        <w:rPr>
          <w:bCs/>
          <w:sz w:val="24"/>
        </w:rPr>
        <w:t>日内召开；基金管理人决定不召集，基金托管人仍认为有必要召开的，应当由基金托管人自行召集</w:t>
      </w:r>
      <w:r w:rsidR="004418C3" w:rsidRPr="0054790C">
        <w:rPr>
          <w:rFonts w:hint="eastAsia"/>
          <w:bCs/>
          <w:sz w:val="24"/>
        </w:rPr>
        <w:t>，并自出具书面决定之日起</w:t>
      </w:r>
      <w:r w:rsidR="004418C3" w:rsidRPr="0054790C">
        <w:rPr>
          <w:rFonts w:hint="eastAsia"/>
          <w:bCs/>
          <w:sz w:val="24"/>
        </w:rPr>
        <w:t>60</w:t>
      </w:r>
      <w:r w:rsidR="004418C3" w:rsidRPr="0054790C">
        <w:rPr>
          <w:rFonts w:hint="eastAsia"/>
          <w:bCs/>
          <w:sz w:val="24"/>
        </w:rPr>
        <w:t>日内召开并告知基金管理人，基金管理人应当配合</w:t>
      </w:r>
      <w:r w:rsidR="0079777F">
        <w:rPr>
          <w:bCs/>
          <w:sz w:val="24"/>
        </w:rPr>
        <w:t>。</w:t>
      </w:r>
    </w:p>
    <w:p w14:paraId="4285FAD4" w14:textId="77777777" w:rsidR="0079777F" w:rsidRDefault="0079777F">
      <w:pPr>
        <w:spacing w:line="360" w:lineRule="auto"/>
        <w:ind w:firstLineChars="200" w:firstLine="480"/>
        <w:rPr>
          <w:bCs/>
          <w:sz w:val="24"/>
        </w:rPr>
      </w:pPr>
      <w:r>
        <w:rPr>
          <w:bCs/>
          <w:sz w:val="24"/>
        </w:rPr>
        <w:t>4</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D21B14">
        <w:rPr>
          <w:rFonts w:hint="eastAsia"/>
          <w:bCs/>
          <w:sz w:val="24"/>
        </w:rPr>
        <w:t>10</w:t>
      </w:r>
      <w:r>
        <w:rPr>
          <w:bCs/>
          <w:sz w:val="24"/>
        </w:rPr>
        <w:t>日内决定是否召集，并书面告知提出提议的基金份额持有人代表和基金托管人。基金管理人决定召集的，应当自出具书面决定之日起</w:t>
      </w:r>
    </w:p>
    <w:p w14:paraId="28F476DA" w14:textId="77777777" w:rsidR="0079777F" w:rsidRDefault="00D21B14">
      <w:pPr>
        <w:spacing w:line="360" w:lineRule="auto"/>
        <w:rPr>
          <w:bCs/>
          <w:sz w:val="24"/>
        </w:rPr>
      </w:pPr>
      <w:r>
        <w:rPr>
          <w:rFonts w:hint="eastAsia"/>
          <w:bCs/>
          <w:sz w:val="24"/>
        </w:rPr>
        <w:t>60</w:t>
      </w:r>
      <w:r w:rsidR="0079777F">
        <w:rPr>
          <w:bCs/>
          <w:sz w:val="24"/>
        </w:rPr>
        <w:t>日内召开；基金管理人决定不召集，代表基金份额</w:t>
      </w:r>
      <w:r>
        <w:rPr>
          <w:rFonts w:hint="eastAsia"/>
          <w:bCs/>
          <w:sz w:val="24"/>
        </w:rPr>
        <w:t>10%</w:t>
      </w:r>
      <w:r w:rsidR="0079777F">
        <w:rPr>
          <w:bCs/>
          <w:sz w:val="24"/>
        </w:rPr>
        <w:t>以上（含</w:t>
      </w:r>
      <w:r>
        <w:rPr>
          <w:rFonts w:hint="eastAsia"/>
          <w:bCs/>
          <w:sz w:val="24"/>
        </w:rPr>
        <w:t>10%</w:t>
      </w:r>
      <w:r w:rsidR="0079777F">
        <w:rPr>
          <w:bCs/>
          <w:sz w:val="24"/>
        </w:rPr>
        <w:t>）的基金份额持有人仍认为有必要召开的，应当向基金托管人提出书面提议。基金托管人应当自收到书面提议之日起</w:t>
      </w:r>
      <w:r w:rsidR="004418C3">
        <w:rPr>
          <w:rFonts w:hint="eastAsia"/>
          <w:bCs/>
          <w:sz w:val="24"/>
        </w:rPr>
        <w:t>10</w:t>
      </w:r>
      <w:r w:rsidR="0079777F">
        <w:rPr>
          <w:bCs/>
          <w:sz w:val="24"/>
        </w:rPr>
        <w:t>日内决定是否召集，并书面告知提出提议的基金份额持有人代表和基金管理人；基金托管人决定召集的，应当自出具书面决定之日起</w:t>
      </w:r>
      <w:r w:rsidR="0079777F">
        <w:rPr>
          <w:bCs/>
          <w:sz w:val="24"/>
        </w:rPr>
        <w:t>60</w:t>
      </w:r>
      <w:r w:rsidR="0079777F">
        <w:rPr>
          <w:bCs/>
          <w:sz w:val="24"/>
        </w:rPr>
        <w:t>日内召开</w:t>
      </w:r>
      <w:r w:rsidR="004418C3" w:rsidRPr="0054790C">
        <w:rPr>
          <w:rFonts w:hint="eastAsia"/>
          <w:bCs/>
          <w:sz w:val="24"/>
        </w:rPr>
        <w:t>并告知基金管理人，基金管理人应当配合</w:t>
      </w:r>
      <w:r w:rsidR="0079777F">
        <w:rPr>
          <w:bCs/>
          <w:sz w:val="24"/>
        </w:rPr>
        <w:t>。</w:t>
      </w:r>
    </w:p>
    <w:p w14:paraId="458048E2" w14:textId="77777777" w:rsidR="0079777F" w:rsidRDefault="0079777F">
      <w:pPr>
        <w:spacing w:line="360" w:lineRule="auto"/>
        <w:ind w:firstLineChars="200" w:firstLine="480"/>
        <w:rPr>
          <w:bCs/>
          <w:sz w:val="24"/>
        </w:rPr>
      </w:pPr>
      <w:r>
        <w:rPr>
          <w:bCs/>
          <w:sz w:val="24"/>
        </w:rPr>
        <w:t>5</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）的基金份额持有人就同一事项要求召开基金份额持有人大会，而基金管理人、基金托管人都不召集的，单独或合计代表基金份额</w:t>
      </w:r>
      <w:r w:rsidR="00D21B14">
        <w:rPr>
          <w:rFonts w:hint="eastAsia"/>
          <w:bCs/>
          <w:sz w:val="24"/>
        </w:rPr>
        <w:t>10%</w:t>
      </w:r>
      <w:r>
        <w:rPr>
          <w:bCs/>
          <w:sz w:val="24"/>
        </w:rPr>
        <w:t>以上（含</w:t>
      </w:r>
      <w:r w:rsidR="00D21B14">
        <w:rPr>
          <w:rFonts w:hint="eastAsia"/>
          <w:bCs/>
          <w:sz w:val="24"/>
        </w:rPr>
        <w:t>10%</w:t>
      </w:r>
      <w:r>
        <w:rPr>
          <w:bCs/>
          <w:sz w:val="24"/>
        </w:rPr>
        <w:t>）的基金份额持有人有权自行召集，并至少提前</w:t>
      </w:r>
      <w:r>
        <w:rPr>
          <w:bCs/>
          <w:sz w:val="24"/>
        </w:rPr>
        <w:lastRenderedPageBreak/>
        <w:t>30</w:t>
      </w:r>
      <w:r>
        <w:rPr>
          <w:bCs/>
          <w:sz w:val="24"/>
        </w:rPr>
        <w:t>日报中国证监会备案。基金份额持有人依法自行召集基金份额持有人大会的，基金管理人、基金托管人应当配合，不得阻碍、干扰。</w:t>
      </w:r>
    </w:p>
    <w:p w14:paraId="6578EF13" w14:textId="77777777" w:rsidR="0079777F" w:rsidRDefault="0079777F" w:rsidP="00C07BA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B789819" w14:textId="77777777" w:rsidR="0079777F" w:rsidRDefault="0079777F" w:rsidP="007A64C8">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0C6FDC04" w14:textId="27C49597" w:rsidR="0079777F" w:rsidRDefault="0079777F">
      <w:pPr>
        <w:spacing w:line="360" w:lineRule="auto"/>
        <w:ind w:firstLineChars="200" w:firstLine="480"/>
        <w:rPr>
          <w:bCs/>
          <w:sz w:val="24"/>
        </w:rPr>
      </w:pPr>
      <w:r>
        <w:rPr>
          <w:bCs/>
          <w:sz w:val="24"/>
        </w:rPr>
        <w:t>1</w:t>
      </w:r>
      <w:r>
        <w:rPr>
          <w:bCs/>
          <w:sz w:val="24"/>
        </w:rPr>
        <w:t>、召开基金份额持有人大会，召集人应于会议召开前</w:t>
      </w:r>
      <w:r w:rsidR="00010E1E">
        <w:rPr>
          <w:rFonts w:hint="eastAsia"/>
          <w:bCs/>
          <w:sz w:val="24"/>
        </w:rPr>
        <w:t>30</w:t>
      </w:r>
      <w:r>
        <w:rPr>
          <w:bCs/>
          <w:sz w:val="24"/>
        </w:rPr>
        <w:t>日，在指定</w:t>
      </w:r>
      <w:r w:rsidR="000F0F7B">
        <w:rPr>
          <w:bCs/>
          <w:sz w:val="24"/>
        </w:rPr>
        <w:t>媒介</w:t>
      </w:r>
      <w:r>
        <w:rPr>
          <w:bCs/>
          <w:sz w:val="24"/>
        </w:rPr>
        <w:t>公告。基金份额持有人大会通知应至少载明以下内容：</w:t>
      </w:r>
    </w:p>
    <w:p w14:paraId="3A582C57" w14:textId="77777777" w:rsidR="0079777F" w:rsidRDefault="0079777F">
      <w:pPr>
        <w:spacing w:line="360" w:lineRule="auto"/>
        <w:ind w:firstLineChars="200" w:firstLine="480"/>
        <w:rPr>
          <w:bCs/>
          <w:sz w:val="24"/>
        </w:rPr>
      </w:pPr>
      <w:r>
        <w:rPr>
          <w:bCs/>
          <w:sz w:val="24"/>
        </w:rPr>
        <w:t>（</w:t>
      </w:r>
      <w:r>
        <w:rPr>
          <w:bCs/>
          <w:sz w:val="24"/>
        </w:rPr>
        <w:t>1</w:t>
      </w:r>
      <w:r>
        <w:rPr>
          <w:bCs/>
          <w:sz w:val="24"/>
        </w:rPr>
        <w:t>）会议召开的时间、地点和会议形式；</w:t>
      </w:r>
    </w:p>
    <w:p w14:paraId="63A9E9DC" w14:textId="77777777" w:rsidR="0079777F" w:rsidRDefault="0079777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87D781D" w14:textId="77777777" w:rsidR="0079777F" w:rsidRDefault="0079777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75A62F" w14:textId="3BAB88F7" w:rsidR="0079777F" w:rsidRDefault="0079777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4418C3">
        <w:rPr>
          <w:rFonts w:hint="eastAsia"/>
          <w:bCs/>
          <w:sz w:val="24"/>
        </w:rPr>
        <w:t>；</w:t>
      </w:r>
    </w:p>
    <w:p w14:paraId="4C753503" w14:textId="77777777" w:rsidR="0079777F" w:rsidRDefault="0079777F">
      <w:pPr>
        <w:spacing w:line="360" w:lineRule="auto"/>
        <w:ind w:firstLineChars="200" w:firstLine="480"/>
        <w:rPr>
          <w:bCs/>
          <w:sz w:val="24"/>
        </w:rPr>
      </w:pPr>
      <w:r>
        <w:rPr>
          <w:bCs/>
          <w:sz w:val="24"/>
        </w:rPr>
        <w:t>（</w:t>
      </w:r>
      <w:r>
        <w:rPr>
          <w:bCs/>
          <w:sz w:val="24"/>
        </w:rPr>
        <w:t>5</w:t>
      </w:r>
      <w:r>
        <w:rPr>
          <w:bCs/>
          <w:sz w:val="24"/>
        </w:rPr>
        <w:t>）会务常设联系人姓名及联系电话；</w:t>
      </w:r>
    </w:p>
    <w:p w14:paraId="477F890F" w14:textId="77777777" w:rsidR="0079777F" w:rsidRDefault="0079777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2B9DD8B" w14:textId="77777777" w:rsidR="0079777F" w:rsidRDefault="0079777F">
      <w:pPr>
        <w:spacing w:line="360" w:lineRule="auto"/>
        <w:ind w:firstLineChars="200" w:firstLine="480"/>
        <w:rPr>
          <w:bCs/>
          <w:sz w:val="24"/>
        </w:rPr>
      </w:pPr>
      <w:r>
        <w:rPr>
          <w:bCs/>
          <w:sz w:val="24"/>
        </w:rPr>
        <w:t>（</w:t>
      </w:r>
      <w:r>
        <w:rPr>
          <w:bCs/>
          <w:sz w:val="24"/>
        </w:rPr>
        <w:t>7</w:t>
      </w:r>
      <w:r>
        <w:rPr>
          <w:bCs/>
          <w:sz w:val="24"/>
        </w:rPr>
        <w:t>）召集人需要通知的其他事项。</w:t>
      </w:r>
    </w:p>
    <w:p w14:paraId="2F74CFD9" w14:textId="3EB22DAB" w:rsidR="0079777F" w:rsidRDefault="0079777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569413" w14:textId="548ECCF7" w:rsidR="0079777F" w:rsidRDefault="0079777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77B5806" w14:textId="77777777" w:rsidR="0079777F" w:rsidRDefault="0079777F" w:rsidP="007A64C8">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14:paraId="41EC9DB8" w14:textId="055A0364" w:rsidR="0079777F" w:rsidRDefault="0079777F">
      <w:pPr>
        <w:spacing w:line="360" w:lineRule="auto"/>
        <w:ind w:firstLineChars="200" w:firstLine="480"/>
        <w:rPr>
          <w:bCs/>
          <w:sz w:val="24"/>
        </w:rPr>
      </w:pPr>
      <w:r>
        <w:rPr>
          <w:bCs/>
          <w:sz w:val="24"/>
        </w:rPr>
        <w:t>基金份额持有人大会可通过现场开会方式</w:t>
      </w:r>
      <w:r w:rsidR="00E10B40">
        <w:rPr>
          <w:rFonts w:hint="eastAsia"/>
          <w:bCs/>
          <w:sz w:val="24"/>
        </w:rPr>
        <w:t>、</w:t>
      </w:r>
      <w:r>
        <w:rPr>
          <w:bCs/>
          <w:sz w:val="24"/>
        </w:rPr>
        <w:t>通讯开会方式</w:t>
      </w:r>
      <w:r w:rsidR="00E10B40" w:rsidRPr="002F49CF">
        <w:rPr>
          <w:rFonts w:hint="eastAsia"/>
          <w:bCs/>
          <w:sz w:val="24"/>
        </w:rPr>
        <w:t>或法律法规和监管机</w:t>
      </w:r>
      <w:r w:rsidR="004418C3">
        <w:rPr>
          <w:rFonts w:hint="eastAsia"/>
          <w:bCs/>
          <w:sz w:val="24"/>
        </w:rPr>
        <w:t>构</w:t>
      </w:r>
      <w:r w:rsidR="00E10B40" w:rsidRPr="002F49CF">
        <w:rPr>
          <w:rFonts w:hint="eastAsia"/>
          <w:bCs/>
          <w:sz w:val="24"/>
        </w:rPr>
        <w:t>允许的其他</w:t>
      </w:r>
      <w:r w:rsidR="00E10B40">
        <w:rPr>
          <w:rFonts w:hint="eastAsia"/>
          <w:bCs/>
          <w:sz w:val="24"/>
        </w:rPr>
        <w:t>方式</w:t>
      </w:r>
      <w:r>
        <w:rPr>
          <w:bCs/>
          <w:sz w:val="24"/>
        </w:rPr>
        <w:t>召开，会议的召开方式由会议召集人确定。</w:t>
      </w:r>
    </w:p>
    <w:p w14:paraId="2D6B76E2" w14:textId="77777777" w:rsidR="0079777F" w:rsidRDefault="0079777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sidR="00E10B40">
        <w:rPr>
          <w:rFonts w:hint="eastAsia"/>
          <w:bCs/>
          <w:sz w:val="24"/>
        </w:rPr>
        <w:t>基金</w:t>
      </w:r>
      <w:r>
        <w:rPr>
          <w:bCs/>
          <w:sz w:val="24"/>
        </w:rPr>
        <w:t>托管人不派代表列席的，不影响表决效力。现场开会同时符合以下条件时，可以进行基金份额持有人大会议程：</w:t>
      </w:r>
    </w:p>
    <w:p w14:paraId="0EBC8A2E" w14:textId="77777777" w:rsidR="0079777F" w:rsidRDefault="0079777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0DC486" w14:textId="77777777" w:rsidR="0079777F" w:rsidRDefault="0079777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15394344" w14:textId="77777777" w:rsidR="00007BB9" w:rsidRDefault="004418C3">
      <w:pPr>
        <w:spacing w:line="360" w:lineRule="auto"/>
        <w:ind w:firstLineChars="200" w:firstLine="480"/>
        <w:rPr>
          <w:bCs/>
          <w:sz w:val="24"/>
        </w:rPr>
      </w:pPr>
      <w:r w:rsidRPr="00F23A7B">
        <w:rPr>
          <w:rFonts w:hint="eastAsia"/>
          <w:bCs/>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r>
        <w:rPr>
          <w:rFonts w:hint="eastAsia"/>
          <w:bCs/>
          <w:sz w:val="24"/>
        </w:rPr>
        <w:t>。</w:t>
      </w:r>
    </w:p>
    <w:p w14:paraId="50D64179" w14:textId="72B07A2E" w:rsidR="0079777F" w:rsidRDefault="0079777F">
      <w:pPr>
        <w:spacing w:line="360" w:lineRule="auto"/>
        <w:ind w:firstLineChars="200" w:firstLine="480"/>
        <w:rPr>
          <w:bCs/>
          <w:sz w:val="24"/>
        </w:rPr>
      </w:pPr>
      <w:r>
        <w:rPr>
          <w:bCs/>
          <w:sz w:val="24"/>
        </w:rPr>
        <w:t>2</w:t>
      </w:r>
      <w:r>
        <w:rPr>
          <w:bCs/>
          <w:sz w:val="24"/>
        </w:rPr>
        <w:t>、通讯开会。通讯开会系指基金份额持有人将其对表决事项的投票以</w:t>
      </w:r>
      <w:r w:rsidR="00A36838">
        <w:rPr>
          <w:rFonts w:hint="eastAsia"/>
          <w:bCs/>
          <w:sz w:val="24"/>
        </w:rPr>
        <w:t>会议通知载明的</w:t>
      </w:r>
      <w:r>
        <w:rPr>
          <w:bCs/>
          <w:sz w:val="24"/>
        </w:rPr>
        <w:t>形式在表决截至日以前送达至召集人指定的地址。</w:t>
      </w:r>
    </w:p>
    <w:p w14:paraId="469A9A85" w14:textId="77777777" w:rsidR="0079777F" w:rsidRDefault="0079777F">
      <w:pPr>
        <w:spacing w:line="360" w:lineRule="auto"/>
        <w:ind w:firstLineChars="200" w:firstLine="480"/>
        <w:rPr>
          <w:bCs/>
          <w:sz w:val="24"/>
        </w:rPr>
      </w:pPr>
      <w:r>
        <w:rPr>
          <w:bCs/>
          <w:sz w:val="24"/>
        </w:rPr>
        <w:t>在同时符合以下条件时，通讯开会的方式视为有效：</w:t>
      </w:r>
    </w:p>
    <w:p w14:paraId="3426B8CF" w14:textId="77777777" w:rsidR="0079777F" w:rsidRDefault="0079777F">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007BB9">
        <w:rPr>
          <w:bCs/>
          <w:sz w:val="24"/>
        </w:rPr>
        <w:t>在</w:t>
      </w:r>
      <w:r w:rsidR="00007BB9">
        <w:rPr>
          <w:rFonts w:hint="eastAsia"/>
          <w:bCs/>
          <w:sz w:val="24"/>
        </w:rPr>
        <w:t>2</w:t>
      </w:r>
      <w:r>
        <w:rPr>
          <w:bCs/>
          <w:sz w:val="24"/>
        </w:rPr>
        <w:t>个工作日内连续公布相关提示性公告；</w:t>
      </w:r>
    </w:p>
    <w:p w14:paraId="4C8CA488" w14:textId="248255DC" w:rsidR="0079777F" w:rsidRDefault="0079777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90CC3F" w14:textId="48829D85" w:rsidR="0079777F" w:rsidRDefault="0079777F">
      <w:pPr>
        <w:spacing w:line="360" w:lineRule="auto"/>
        <w:ind w:firstLineChars="225" w:firstLine="540"/>
        <w:rPr>
          <w:bCs/>
          <w:sz w:val="24"/>
        </w:rPr>
      </w:pPr>
      <w:r>
        <w:rPr>
          <w:bCs/>
          <w:sz w:val="24"/>
        </w:rPr>
        <w:t>（</w:t>
      </w:r>
      <w:r>
        <w:rPr>
          <w:bCs/>
          <w:sz w:val="24"/>
        </w:rPr>
        <w:t>3</w:t>
      </w:r>
      <w:r>
        <w:rPr>
          <w:bCs/>
          <w:sz w:val="24"/>
        </w:rPr>
        <w:t>）本人直接出具意见或授权他人代表出具意见的，基金份额持有人所持有的基金份额不小于在权益登记日基金总份额的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2FF87ABC" w14:textId="77777777" w:rsidR="00007BB9" w:rsidRPr="00007BB9" w:rsidRDefault="004418C3">
      <w:pPr>
        <w:spacing w:line="360" w:lineRule="auto"/>
        <w:ind w:firstLineChars="225" w:firstLine="540"/>
        <w:rPr>
          <w:bCs/>
          <w:sz w:val="24"/>
        </w:rPr>
      </w:pPr>
      <w:r w:rsidRPr="00806671">
        <w:rPr>
          <w:rFonts w:hint="eastAsia"/>
          <w:bCs/>
          <w:sz w:val="24"/>
        </w:rPr>
        <w:t>若本人直接出具意见或授权他人代表出具意见基金份额持有人所持有的基金份额小于在权益登记日基金总份额的二分之一，召集人可以在原公告的基金份额持有人大会召开时间的三个月以后、六个月以内，就原定审议事项重新召集基</w:t>
      </w:r>
      <w:r w:rsidRPr="00806671">
        <w:rPr>
          <w:rFonts w:hint="eastAsia"/>
          <w:bCs/>
          <w:sz w:val="24"/>
        </w:rPr>
        <w:lastRenderedPageBreak/>
        <w:t>金份额持有人大会。重新召集的基金份额持有人大会应当有代表三分之一以上（含三分之一）基金份额的持有人直接出具意见或授权他人代表出具意见</w:t>
      </w:r>
      <w:r>
        <w:rPr>
          <w:rFonts w:hint="eastAsia"/>
          <w:bCs/>
          <w:sz w:val="24"/>
        </w:rPr>
        <w:t>；</w:t>
      </w:r>
    </w:p>
    <w:p w14:paraId="6A893CB6" w14:textId="7D83D6D8" w:rsidR="0079777F" w:rsidRDefault="0079777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r w:rsidR="00B32251">
        <w:rPr>
          <w:rFonts w:hint="eastAsia"/>
          <w:bCs/>
          <w:sz w:val="24"/>
        </w:rPr>
        <w:t>。</w:t>
      </w:r>
    </w:p>
    <w:p w14:paraId="2DEAF7B9" w14:textId="77777777" w:rsidR="00007BB9" w:rsidRPr="005D0D9E" w:rsidRDefault="00007BB9" w:rsidP="00007BB9">
      <w:pPr>
        <w:spacing w:line="360" w:lineRule="auto"/>
        <w:ind w:firstLineChars="200" w:firstLine="480"/>
        <w:rPr>
          <w:bCs/>
          <w:sz w:val="24"/>
        </w:rPr>
      </w:pPr>
      <w:r w:rsidRPr="00EA67F9">
        <w:rPr>
          <w:rFonts w:hint="eastAsia"/>
          <w:bCs/>
          <w:sz w:val="24"/>
        </w:rPr>
        <w:t>3</w:t>
      </w:r>
      <w:r w:rsidRPr="00EA67F9">
        <w:rPr>
          <w:rFonts w:hint="eastAsia"/>
          <w:bCs/>
          <w:sz w:val="24"/>
        </w:rPr>
        <w:t>、在法律法规或监管机构允许的情况下，经会议通知载明，</w:t>
      </w:r>
      <w:r w:rsidR="00B32251">
        <w:rPr>
          <w:rFonts w:hint="eastAsia"/>
          <w:bCs/>
          <w:sz w:val="24"/>
        </w:rPr>
        <w:t>本基金</w:t>
      </w:r>
      <w:r w:rsidR="00B32251" w:rsidRPr="00AF527B">
        <w:rPr>
          <w:rFonts w:hint="eastAsia"/>
          <w:bCs/>
          <w:sz w:val="24"/>
        </w:rPr>
        <w:t>可采用其他非现场方式或者以现场方式与非现场方式相结合的方式召开基金份额持有人大会，会议程序比照现场开会和通讯方式开会的程序进行</w:t>
      </w:r>
      <w:r w:rsidR="00B32251" w:rsidRPr="00EE15D9">
        <w:rPr>
          <w:rFonts w:hint="eastAsia"/>
          <w:bCs/>
          <w:sz w:val="24"/>
        </w:rPr>
        <w:t>。</w:t>
      </w:r>
      <w:r w:rsidR="00A36838" w:rsidRPr="00810964">
        <w:rPr>
          <w:rFonts w:hint="eastAsia"/>
          <w:bCs/>
          <w:sz w:val="24"/>
        </w:rPr>
        <w:t>基金份额持有人也可以采用网络、电话或其他方式进行表决，或者采用网络、电话或其他方式授权他人代为出席会议并表决。</w:t>
      </w:r>
    </w:p>
    <w:p w14:paraId="2A2E3360" w14:textId="77777777" w:rsidR="00C00822" w:rsidRDefault="00E25051" w:rsidP="007A64C8">
      <w:pPr>
        <w:spacing w:line="360" w:lineRule="auto"/>
        <w:ind w:firstLineChars="200" w:firstLine="480"/>
        <w:rPr>
          <w:bCs/>
          <w:sz w:val="24"/>
        </w:rPr>
      </w:pPr>
      <w:r w:rsidRPr="00EE15D9">
        <w:rPr>
          <w:rFonts w:hint="eastAsia"/>
          <w:bCs/>
          <w:sz w:val="24"/>
        </w:rPr>
        <w:t>4</w:t>
      </w:r>
      <w:r w:rsidRPr="00EE15D9">
        <w:rPr>
          <w:rFonts w:hint="eastAsia"/>
          <w:bCs/>
          <w:sz w:val="24"/>
        </w:rPr>
        <w:t>、</w:t>
      </w:r>
      <w:r w:rsidRPr="00AF527B">
        <w:rPr>
          <w:rFonts w:hint="eastAsia"/>
          <w:bCs/>
          <w:sz w:val="24"/>
        </w:rPr>
        <w:t>在法律法规和监管机关允许的情况下，本基金的基金份额持有人亦可采用其他非书面方式授权其代理人出席基金份额持有人大会</w:t>
      </w:r>
      <w:r w:rsidRPr="00EE15D9">
        <w:rPr>
          <w:rFonts w:hint="eastAsia"/>
          <w:bCs/>
          <w:sz w:val="24"/>
        </w:rPr>
        <w:t>。</w:t>
      </w:r>
      <w:bookmarkStart w:id="194" w:name="_Toc79392588"/>
      <w:bookmarkStart w:id="195" w:name="_Toc57530247"/>
      <w:bookmarkStart w:id="196" w:name="_Toc15641224"/>
    </w:p>
    <w:p w14:paraId="4975A212" w14:textId="77777777" w:rsidR="0079777F" w:rsidRDefault="0079777F" w:rsidP="007A64C8">
      <w:pPr>
        <w:spacing w:line="360" w:lineRule="auto"/>
        <w:ind w:firstLineChars="200" w:firstLine="480"/>
        <w:rPr>
          <w:bCs/>
          <w:sz w:val="24"/>
        </w:rPr>
      </w:pPr>
      <w:r>
        <w:rPr>
          <w:bCs/>
          <w:sz w:val="24"/>
        </w:rPr>
        <w:t>五、议事内容与程序</w:t>
      </w:r>
      <w:bookmarkEnd w:id="194"/>
      <w:bookmarkEnd w:id="195"/>
      <w:bookmarkEnd w:id="196"/>
    </w:p>
    <w:p w14:paraId="40D76F38" w14:textId="77777777" w:rsidR="0079777F" w:rsidRDefault="0079777F">
      <w:pPr>
        <w:spacing w:line="360" w:lineRule="auto"/>
        <w:ind w:firstLineChars="200" w:firstLine="480"/>
        <w:rPr>
          <w:bCs/>
          <w:sz w:val="24"/>
        </w:rPr>
      </w:pPr>
      <w:r>
        <w:rPr>
          <w:bCs/>
          <w:sz w:val="24"/>
        </w:rPr>
        <w:t>1</w:t>
      </w:r>
      <w:r>
        <w:rPr>
          <w:bCs/>
          <w:sz w:val="24"/>
        </w:rPr>
        <w:t>、议事内容及提案权</w:t>
      </w:r>
    </w:p>
    <w:p w14:paraId="23D299A7" w14:textId="77777777" w:rsidR="0079777F" w:rsidRDefault="0079777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5D5B21" w14:textId="77777777" w:rsidR="0079777F" w:rsidRDefault="0079777F" w:rsidP="007A64C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57DFB6C" w14:textId="77777777" w:rsidR="0079777F" w:rsidRDefault="0079777F" w:rsidP="007A64C8">
      <w:pPr>
        <w:spacing w:line="360" w:lineRule="auto"/>
        <w:ind w:firstLineChars="200" w:firstLine="480"/>
        <w:rPr>
          <w:bCs/>
          <w:sz w:val="24"/>
        </w:rPr>
      </w:pPr>
      <w:r>
        <w:rPr>
          <w:bCs/>
          <w:sz w:val="24"/>
        </w:rPr>
        <w:t>基金份额持有人大会不得对未事先公告的议事内容进行表决。</w:t>
      </w:r>
    </w:p>
    <w:p w14:paraId="5D23306E" w14:textId="77777777" w:rsidR="0079777F" w:rsidRDefault="0079777F">
      <w:pPr>
        <w:spacing w:line="360" w:lineRule="auto"/>
        <w:ind w:firstLineChars="200" w:firstLine="480"/>
        <w:rPr>
          <w:bCs/>
          <w:sz w:val="24"/>
        </w:rPr>
      </w:pPr>
      <w:r>
        <w:rPr>
          <w:bCs/>
          <w:sz w:val="24"/>
        </w:rPr>
        <w:t>2</w:t>
      </w:r>
      <w:r>
        <w:rPr>
          <w:bCs/>
          <w:sz w:val="24"/>
        </w:rPr>
        <w:t>、议事程序</w:t>
      </w:r>
    </w:p>
    <w:p w14:paraId="2A05CFC4" w14:textId="77777777" w:rsidR="0079777F" w:rsidRDefault="0079777F">
      <w:pPr>
        <w:spacing w:line="360" w:lineRule="auto"/>
        <w:ind w:firstLineChars="200" w:firstLine="480"/>
        <w:rPr>
          <w:bCs/>
          <w:sz w:val="24"/>
        </w:rPr>
      </w:pPr>
      <w:r>
        <w:rPr>
          <w:bCs/>
          <w:sz w:val="24"/>
        </w:rPr>
        <w:t>（</w:t>
      </w:r>
      <w:r>
        <w:rPr>
          <w:bCs/>
          <w:sz w:val="24"/>
        </w:rPr>
        <w:t>1</w:t>
      </w:r>
      <w:r>
        <w:rPr>
          <w:bCs/>
          <w:sz w:val="24"/>
        </w:rPr>
        <w:t>）现场开会</w:t>
      </w:r>
    </w:p>
    <w:p w14:paraId="3C0069F2" w14:textId="77777777" w:rsidR="0079777F" w:rsidRDefault="0079777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Pr>
          <w:bCs/>
          <w:sz w:val="24"/>
        </w:rPr>
        <w:lastRenderedPageBreak/>
        <w:t>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6ED3749" w14:textId="77777777" w:rsidR="0079777F" w:rsidRDefault="0079777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56EEB93" w14:textId="77777777" w:rsidR="0079777F" w:rsidRDefault="0079777F">
      <w:pPr>
        <w:spacing w:line="360" w:lineRule="auto"/>
        <w:ind w:firstLineChars="200" w:firstLine="480"/>
        <w:rPr>
          <w:bCs/>
          <w:sz w:val="24"/>
        </w:rPr>
      </w:pPr>
      <w:r>
        <w:rPr>
          <w:bCs/>
          <w:sz w:val="24"/>
        </w:rPr>
        <w:t>（</w:t>
      </w:r>
      <w:r>
        <w:rPr>
          <w:bCs/>
          <w:sz w:val="24"/>
        </w:rPr>
        <w:t>2</w:t>
      </w:r>
      <w:r>
        <w:rPr>
          <w:bCs/>
          <w:sz w:val="24"/>
        </w:rPr>
        <w:t>）通讯开会</w:t>
      </w:r>
    </w:p>
    <w:p w14:paraId="0B502A37" w14:textId="77777777" w:rsidR="0079777F" w:rsidRDefault="0079777F">
      <w:pPr>
        <w:spacing w:line="360" w:lineRule="auto"/>
        <w:ind w:firstLineChars="200" w:firstLine="480"/>
        <w:rPr>
          <w:bCs/>
          <w:sz w:val="24"/>
        </w:rPr>
      </w:pPr>
      <w:r>
        <w:rPr>
          <w:bCs/>
          <w:sz w:val="24"/>
        </w:rPr>
        <w:t>在通讯开会的情况下，首先由召集人提前</w:t>
      </w:r>
      <w:r w:rsidR="00007BB9">
        <w:rPr>
          <w:rFonts w:hint="eastAsia"/>
          <w:bCs/>
          <w:sz w:val="24"/>
        </w:rPr>
        <w:t>30</w:t>
      </w:r>
      <w:r>
        <w:rPr>
          <w:bCs/>
          <w:sz w:val="24"/>
        </w:rPr>
        <w:t>日公布提案，在所通知的表决截止日期后</w:t>
      </w:r>
      <w:r w:rsidR="00F95F69">
        <w:rPr>
          <w:rFonts w:hint="eastAsia"/>
          <w:bCs/>
          <w:sz w:val="24"/>
        </w:rPr>
        <w:t>2</w:t>
      </w:r>
      <w:r>
        <w:rPr>
          <w:bCs/>
          <w:sz w:val="24"/>
        </w:rPr>
        <w:t>个工作日内在公证机关监督下由召集人统计全部有效表决，在公证机关监督下形成决议。</w:t>
      </w:r>
    </w:p>
    <w:p w14:paraId="1D704238" w14:textId="77777777" w:rsidR="0079777F" w:rsidRDefault="0079777F" w:rsidP="007A64C8">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76A927B2" w14:textId="77777777" w:rsidR="0079777F" w:rsidRDefault="0079777F">
      <w:pPr>
        <w:spacing w:line="360" w:lineRule="auto"/>
        <w:ind w:firstLineChars="200" w:firstLine="480"/>
        <w:rPr>
          <w:bCs/>
          <w:sz w:val="24"/>
        </w:rPr>
      </w:pPr>
      <w:r>
        <w:rPr>
          <w:bCs/>
          <w:sz w:val="24"/>
        </w:rPr>
        <w:t>基金份额持有人所持每份基金份额有一票表决权。</w:t>
      </w:r>
    </w:p>
    <w:p w14:paraId="5264D132" w14:textId="77777777" w:rsidR="0079777F" w:rsidRDefault="0079777F">
      <w:pPr>
        <w:spacing w:line="360" w:lineRule="auto"/>
        <w:ind w:firstLineChars="200" w:firstLine="480"/>
        <w:rPr>
          <w:bCs/>
          <w:sz w:val="24"/>
        </w:rPr>
      </w:pPr>
      <w:r>
        <w:rPr>
          <w:bCs/>
          <w:sz w:val="24"/>
        </w:rPr>
        <w:t>基金份额持有人大会决议分为一般决议和特别决议：</w:t>
      </w:r>
    </w:p>
    <w:p w14:paraId="00BA5CD6" w14:textId="77777777" w:rsidR="0079777F" w:rsidRDefault="0079777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8881FEA" w14:textId="77777777" w:rsidR="0079777F" w:rsidRDefault="0079777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32251">
        <w:rPr>
          <w:rFonts w:hint="eastAsia"/>
          <w:bCs/>
          <w:sz w:val="24"/>
        </w:rPr>
        <w:t>三分之二</w:t>
      </w:r>
      <w:r>
        <w:rPr>
          <w:bCs/>
          <w:sz w:val="24"/>
        </w:rPr>
        <w:t>以上（含</w:t>
      </w:r>
      <w:r w:rsidR="00B32251">
        <w:rPr>
          <w:rFonts w:hint="eastAsia"/>
          <w:bCs/>
          <w:sz w:val="24"/>
        </w:rPr>
        <w:t>三分之二</w:t>
      </w:r>
      <w:r>
        <w:rPr>
          <w:bCs/>
          <w:sz w:val="24"/>
        </w:rPr>
        <w:t>）通过方可做出。</w:t>
      </w:r>
      <w:r w:rsidR="00343876">
        <w:rPr>
          <w:rFonts w:hint="eastAsia"/>
          <w:bCs/>
          <w:sz w:val="24"/>
        </w:rPr>
        <w:t>除《基金合同》另有约定外，</w:t>
      </w:r>
      <w:r>
        <w:rPr>
          <w:bCs/>
          <w:sz w:val="24"/>
        </w:rPr>
        <w:t>转换基金运作方式、更换基金管理人或者基金托管人、终止《基金合同》</w:t>
      </w:r>
      <w:r w:rsidR="00B32251" w:rsidRPr="00C75064">
        <w:rPr>
          <w:rFonts w:hint="eastAsia"/>
          <w:bCs/>
          <w:sz w:val="24"/>
        </w:rPr>
        <w:t>、</w:t>
      </w:r>
      <w:r w:rsidR="00B32251">
        <w:rPr>
          <w:rFonts w:hint="eastAsia"/>
          <w:bCs/>
          <w:sz w:val="24"/>
        </w:rPr>
        <w:t>本基金</w:t>
      </w:r>
      <w:r w:rsidR="00B32251" w:rsidRPr="00C75064">
        <w:rPr>
          <w:rFonts w:hint="eastAsia"/>
          <w:bCs/>
          <w:sz w:val="24"/>
        </w:rPr>
        <w:t>与其他基金合并</w:t>
      </w:r>
      <w:r>
        <w:rPr>
          <w:bCs/>
          <w:sz w:val="24"/>
        </w:rPr>
        <w:t>以特别决议通过方为有效。</w:t>
      </w:r>
    </w:p>
    <w:p w14:paraId="693D00E4" w14:textId="77777777" w:rsidR="0079777F" w:rsidRDefault="0079777F">
      <w:pPr>
        <w:spacing w:line="360" w:lineRule="auto"/>
        <w:ind w:firstLineChars="200" w:firstLine="480"/>
        <w:rPr>
          <w:bCs/>
          <w:sz w:val="24"/>
        </w:rPr>
      </w:pPr>
      <w:r>
        <w:rPr>
          <w:bCs/>
          <w:sz w:val="24"/>
        </w:rPr>
        <w:t>基金份额持有人大会采取记名方式进行投票表决。</w:t>
      </w:r>
    </w:p>
    <w:p w14:paraId="64580899" w14:textId="7227B350" w:rsidR="0079777F" w:rsidRDefault="0079777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14:paraId="204ECF0B" w14:textId="77777777" w:rsidR="0079777F" w:rsidRDefault="0079777F">
      <w:pPr>
        <w:spacing w:line="360" w:lineRule="auto"/>
        <w:ind w:firstLineChars="200" w:firstLine="480"/>
        <w:rPr>
          <w:bCs/>
          <w:sz w:val="24"/>
        </w:rPr>
      </w:pPr>
      <w:r>
        <w:rPr>
          <w:bCs/>
          <w:sz w:val="24"/>
        </w:rPr>
        <w:t>基金份额持有人大会的各项提案或同一项提案内并列的各项议题应当分开审议、逐项表决。</w:t>
      </w:r>
    </w:p>
    <w:p w14:paraId="0A699D56" w14:textId="77777777" w:rsidR="0079777F" w:rsidRDefault="0079777F" w:rsidP="007A64C8">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14:paraId="10C59289" w14:textId="77777777" w:rsidR="0079777F" w:rsidRDefault="0079777F">
      <w:pPr>
        <w:spacing w:line="360" w:lineRule="auto"/>
        <w:ind w:firstLineChars="200" w:firstLine="480"/>
        <w:rPr>
          <w:bCs/>
          <w:sz w:val="24"/>
        </w:rPr>
      </w:pPr>
      <w:r>
        <w:rPr>
          <w:bCs/>
          <w:sz w:val="24"/>
        </w:rPr>
        <w:t>1</w:t>
      </w:r>
      <w:r>
        <w:rPr>
          <w:bCs/>
          <w:sz w:val="24"/>
        </w:rPr>
        <w:t>、现场开会</w:t>
      </w:r>
    </w:p>
    <w:p w14:paraId="06933E48" w14:textId="77777777" w:rsidR="0079777F" w:rsidRDefault="0079777F">
      <w:pPr>
        <w:spacing w:line="360" w:lineRule="auto"/>
        <w:ind w:firstLineChars="200" w:firstLine="480"/>
        <w:rPr>
          <w:bCs/>
          <w:sz w:val="24"/>
        </w:rPr>
      </w:pPr>
      <w:r>
        <w:rPr>
          <w:bCs/>
          <w:sz w:val="24"/>
        </w:rPr>
        <w:lastRenderedPageBreak/>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C8FF96" w14:textId="77777777" w:rsidR="0079777F" w:rsidRDefault="0079777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F01F683" w14:textId="77777777" w:rsidR="0079777F" w:rsidRDefault="0079777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95AAAF9" w14:textId="13FC28C3" w:rsidR="0079777F" w:rsidRDefault="0079777F">
      <w:pPr>
        <w:spacing w:line="360" w:lineRule="auto"/>
        <w:ind w:firstLineChars="200" w:firstLine="480"/>
        <w:rPr>
          <w:bCs/>
          <w:sz w:val="24"/>
        </w:rPr>
      </w:pPr>
      <w:r>
        <w:rPr>
          <w:bCs/>
          <w:sz w:val="24"/>
        </w:rPr>
        <w:t>（</w:t>
      </w:r>
      <w:r>
        <w:rPr>
          <w:bCs/>
          <w:sz w:val="24"/>
        </w:rPr>
        <w:t>4</w:t>
      </w:r>
      <w:r>
        <w:rPr>
          <w:bCs/>
          <w:sz w:val="24"/>
        </w:rPr>
        <w:t>）计票过程应由公证机关予以公证</w:t>
      </w:r>
      <w:r w:rsidR="00B32251">
        <w:rPr>
          <w:rFonts w:hint="eastAsia"/>
          <w:bCs/>
          <w:sz w:val="24"/>
        </w:rPr>
        <w:t>，</w:t>
      </w:r>
      <w:r>
        <w:rPr>
          <w:bCs/>
          <w:sz w:val="24"/>
        </w:rPr>
        <w:t>基金管理人或基金托管人拒不出席大会的，不影响计票的效力。</w:t>
      </w:r>
    </w:p>
    <w:p w14:paraId="065DF2D2" w14:textId="77777777" w:rsidR="0079777F" w:rsidRDefault="0079777F">
      <w:pPr>
        <w:spacing w:line="360" w:lineRule="auto"/>
        <w:ind w:firstLineChars="200" w:firstLine="480"/>
        <w:rPr>
          <w:bCs/>
          <w:sz w:val="24"/>
        </w:rPr>
      </w:pPr>
      <w:r>
        <w:rPr>
          <w:bCs/>
          <w:sz w:val="24"/>
        </w:rPr>
        <w:t>2</w:t>
      </w:r>
      <w:r>
        <w:rPr>
          <w:bCs/>
          <w:sz w:val="24"/>
        </w:rPr>
        <w:t>、通讯开会</w:t>
      </w:r>
    </w:p>
    <w:p w14:paraId="5D390607" w14:textId="4BB48912" w:rsidR="0079777F" w:rsidRDefault="0079777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FA92D08" w14:textId="77777777" w:rsidR="0079777F" w:rsidRDefault="0079777F" w:rsidP="007A64C8">
      <w:pPr>
        <w:spacing w:line="360" w:lineRule="auto"/>
        <w:ind w:firstLineChars="200" w:firstLine="480"/>
        <w:rPr>
          <w:bCs/>
          <w:sz w:val="24"/>
        </w:rPr>
      </w:pPr>
      <w:r>
        <w:rPr>
          <w:bCs/>
          <w:sz w:val="24"/>
        </w:rPr>
        <w:t>八、生效与公告</w:t>
      </w:r>
      <w:bookmarkEnd w:id="203"/>
      <w:bookmarkEnd w:id="204"/>
      <w:bookmarkEnd w:id="205"/>
    </w:p>
    <w:p w14:paraId="48317ABA" w14:textId="67FB5546" w:rsidR="0079777F" w:rsidRDefault="0079777F">
      <w:pPr>
        <w:spacing w:line="360" w:lineRule="auto"/>
        <w:ind w:firstLineChars="200" w:firstLine="480"/>
        <w:rPr>
          <w:bCs/>
          <w:sz w:val="24"/>
        </w:rPr>
      </w:pPr>
      <w:r>
        <w:rPr>
          <w:bCs/>
          <w:sz w:val="24"/>
        </w:rPr>
        <w:t>基金份额持有人大会的决议，召集人应当自通过之日起</w:t>
      </w:r>
      <w:r w:rsidR="00007BB9">
        <w:rPr>
          <w:rFonts w:hint="eastAsia"/>
          <w:bCs/>
          <w:sz w:val="24"/>
        </w:rPr>
        <w:t>5</w:t>
      </w:r>
      <w:r>
        <w:rPr>
          <w:bCs/>
          <w:sz w:val="24"/>
        </w:rPr>
        <w:t>日内报中国证监会备案。</w:t>
      </w:r>
    </w:p>
    <w:p w14:paraId="2D3DFDEC" w14:textId="07E8915A" w:rsidR="0079777F" w:rsidRDefault="00E25051" w:rsidP="005E17D6">
      <w:pPr>
        <w:spacing w:line="360" w:lineRule="auto"/>
        <w:ind w:firstLineChars="200" w:firstLine="480"/>
        <w:rPr>
          <w:bCs/>
          <w:sz w:val="24"/>
        </w:rPr>
      </w:pPr>
      <w:r w:rsidRPr="00E25051">
        <w:rPr>
          <w:bCs/>
          <w:sz w:val="24"/>
        </w:rPr>
        <w:t>基金份额持有人大会决定的事项自</w:t>
      </w:r>
      <w:r w:rsidRPr="00E25051">
        <w:rPr>
          <w:rFonts w:hint="eastAsia"/>
          <w:bCs/>
          <w:sz w:val="24"/>
        </w:rPr>
        <w:t>表决通过</w:t>
      </w:r>
      <w:r w:rsidRPr="00E25051">
        <w:rPr>
          <w:bCs/>
          <w:sz w:val="24"/>
        </w:rPr>
        <w:t>之日起生效</w:t>
      </w:r>
      <w:r w:rsidR="00B32251">
        <w:rPr>
          <w:rFonts w:hint="eastAsia"/>
          <w:bCs/>
          <w:sz w:val="24"/>
        </w:rPr>
        <w:t>。</w:t>
      </w:r>
    </w:p>
    <w:p w14:paraId="3E432418" w14:textId="567D1EF1" w:rsidR="0079777F" w:rsidRDefault="0079777F">
      <w:pPr>
        <w:spacing w:line="360" w:lineRule="auto"/>
        <w:ind w:firstLineChars="200" w:firstLine="480"/>
        <w:rPr>
          <w:bCs/>
          <w:sz w:val="24"/>
        </w:rPr>
      </w:pPr>
      <w:r>
        <w:rPr>
          <w:bCs/>
          <w:sz w:val="24"/>
        </w:rPr>
        <w:t>基金份额持有人大会决议自生效之日起</w:t>
      </w:r>
      <w:r w:rsidR="00007BB9">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14:paraId="30CC92FF" w14:textId="77777777" w:rsidR="0079777F" w:rsidRDefault="0079777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w:t>
      </w:r>
      <w:r>
        <w:rPr>
          <w:bCs/>
          <w:sz w:val="24"/>
        </w:rPr>
        <w:lastRenderedPageBreak/>
        <w:t>人、基金托管人均有约束力。</w:t>
      </w:r>
    </w:p>
    <w:p w14:paraId="33301827" w14:textId="77777777" w:rsidR="00DF7EAF" w:rsidRDefault="00CD18B3" w:rsidP="00DF7EAF">
      <w:pPr>
        <w:spacing w:line="360" w:lineRule="auto"/>
        <w:ind w:firstLineChars="200" w:firstLine="480"/>
        <w:rPr>
          <w:bCs/>
          <w:sz w:val="24"/>
        </w:rPr>
      </w:pPr>
      <w:r w:rsidRPr="00634015">
        <w:rPr>
          <w:rFonts w:hint="eastAsia"/>
          <w:bCs/>
          <w:sz w:val="24"/>
        </w:rPr>
        <w:t>九、本部</w:t>
      </w:r>
      <w:proofErr w:type="gramStart"/>
      <w:r w:rsidRPr="00634015">
        <w:rPr>
          <w:rFonts w:hint="eastAsia"/>
          <w:bCs/>
          <w:sz w:val="24"/>
        </w:rPr>
        <w:t>分关于</w:t>
      </w:r>
      <w:proofErr w:type="gramEnd"/>
      <w:r w:rsidRPr="00634015">
        <w:rPr>
          <w:rFonts w:hint="eastAsia"/>
          <w:bCs/>
          <w:sz w:val="24"/>
        </w:rPr>
        <w:t>基金份额持有人大会召开事由、召开条件、议事程序、表决条件等规定，凡是直接引用法律法规的部分，如将来法律法规修改导致相关内容被取消或变更的，基金管理人</w:t>
      </w:r>
      <w:r w:rsidR="00781D93">
        <w:rPr>
          <w:rFonts w:hint="eastAsia"/>
          <w:bCs/>
          <w:sz w:val="24"/>
        </w:rPr>
        <w:t>与基金托管人协商一致并</w:t>
      </w:r>
      <w:r w:rsidRPr="00634015">
        <w:rPr>
          <w:rFonts w:hint="eastAsia"/>
          <w:bCs/>
          <w:sz w:val="24"/>
        </w:rPr>
        <w:t>提前公告后，可直接对本部分内容进行修改和调整，无需召开基金份额持有人大会审议。</w:t>
      </w:r>
    </w:p>
    <w:p w14:paraId="571B7000" w14:textId="77777777" w:rsidR="002E7B44" w:rsidRPr="007B0C11" w:rsidRDefault="002E7B44" w:rsidP="007B0C11">
      <w:pPr>
        <w:spacing w:line="360" w:lineRule="auto"/>
        <w:ind w:firstLine="422"/>
        <w:rPr>
          <w:b/>
        </w:rPr>
      </w:pPr>
    </w:p>
    <w:p w14:paraId="52A4960D" w14:textId="77777777" w:rsidR="0079777F" w:rsidRPr="00DF7EAF" w:rsidRDefault="002E7B44" w:rsidP="00DF7EAF">
      <w:pPr>
        <w:pStyle w:val="1"/>
        <w:jc w:val="center"/>
        <w:rPr>
          <w:rFonts w:ascii="Times New Roman"/>
          <w:color w:val="auto"/>
        </w:rPr>
      </w:pPr>
      <w:bookmarkStart w:id="207" w:name="_Toc3963"/>
      <w:bookmarkStart w:id="208" w:name="_Toc1745"/>
      <w:bookmarkStart w:id="209" w:name="_Toc18769"/>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7B0C11">
        <w:rPr>
          <w:rFonts w:ascii="Times New Roman"/>
          <w:color w:val="auto"/>
          <w:sz w:val="30"/>
        </w:rPr>
        <w:br w:type="page"/>
      </w:r>
      <w:r w:rsidR="0079777F">
        <w:rPr>
          <w:rFonts w:ascii="Times New Roman"/>
          <w:color w:val="auto"/>
          <w:sz w:val="30"/>
        </w:rPr>
        <w:lastRenderedPageBreak/>
        <w:t>第九部分</w:t>
      </w:r>
      <w:r w:rsidR="006B2B36">
        <w:rPr>
          <w:rFonts w:ascii="Times New Roman" w:hint="eastAsia"/>
          <w:color w:val="auto"/>
          <w:sz w:val="30"/>
        </w:rPr>
        <w:t xml:space="preserve"> </w:t>
      </w:r>
      <w:r w:rsidR="0079777F">
        <w:rPr>
          <w:rFonts w:ascii="Times New Roman"/>
          <w:color w:val="auto"/>
          <w:sz w:val="30"/>
        </w:rPr>
        <w:t>基金管理人、基金托管人的更换条件和程序</w:t>
      </w:r>
      <w:bookmarkStart w:id="224" w:name="_Toc79392593"/>
      <w:bookmarkStart w:id="225" w:name="_Toc57530252"/>
      <w:bookmarkStart w:id="226" w:name="_Toc1511824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F1D59B3" w14:textId="77777777" w:rsidR="0079777F" w:rsidRDefault="0079777F" w:rsidP="007A64C8">
      <w:pPr>
        <w:spacing w:line="360" w:lineRule="auto"/>
        <w:ind w:firstLineChars="200" w:firstLine="480"/>
        <w:rPr>
          <w:bCs/>
          <w:sz w:val="24"/>
        </w:rPr>
      </w:pPr>
      <w:r>
        <w:rPr>
          <w:bCs/>
          <w:sz w:val="24"/>
        </w:rPr>
        <w:t>一、基金管理人和基金托管人职责终止的情形</w:t>
      </w:r>
      <w:bookmarkEnd w:id="224"/>
      <w:bookmarkEnd w:id="225"/>
      <w:bookmarkEnd w:id="226"/>
    </w:p>
    <w:p w14:paraId="7406EDDC" w14:textId="77777777" w:rsidR="0079777F" w:rsidRDefault="0079777F" w:rsidP="007A64C8">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14:paraId="48DFF5DA" w14:textId="77777777" w:rsidR="0079777F" w:rsidRDefault="0079777F">
      <w:pPr>
        <w:spacing w:line="360" w:lineRule="auto"/>
        <w:ind w:firstLineChars="200" w:firstLine="480"/>
        <w:rPr>
          <w:bCs/>
          <w:sz w:val="24"/>
        </w:rPr>
      </w:pPr>
      <w:r>
        <w:rPr>
          <w:bCs/>
          <w:sz w:val="24"/>
        </w:rPr>
        <w:t>有下列情形之一的，基金管理人职责终止：</w:t>
      </w:r>
    </w:p>
    <w:p w14:paraId="52E77972" w14:textId="77777777" w:rsidR="0079777F" w:rsidRDefault="0079777F">
      <w:pPr>
        <w:spacing w:line="360" w:lineRule="auto"/>
        <w:ind w:firstLineChars="200" w:firstLine="480"/>
        <w:rPr>
          <w:bCs/>
          <w:sz w:val="24"/>
        </w:rPr>
      </w:pPr>
      <w:r>
        <w:rPr>
          <w:bCs/>
          <w:sz w:val="24"/>
        </w:rPr>
        <w:t>1</w:t>
      </w:r>
      <w:r>
        <w:rPr>
          <w:bCs/>
          <w:sz w:val="24"/>
        </w:rPr>
        <w:t>、被依法取消基金管理资格；</w:t>
      </w:r>
    </w:p>
    <w:p w14:paraId="152AEEAC"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2B12F14F"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10C03FB7"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A59050E" w14:textId="77777777" w:rsidR="0079777F" w:rsidRDefault="0079777F" w:rsidP="007A64C8">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14:paraId="0423BF0F" w14:textId="77777777" w:rsidR="0079777F" w:rsidRDefault="0079777F">
      <w:pPr>
        <w:spacing w:line="360" w:lineRule="auto"/>
        <w:ind w:firstLineChars="200" w:firstLine="480"/>
        <w:rPr>
          <w:bCs/>
          <w:sz w:val="24"/>
        </w:rPr>
      </w:pPr>
      <w:r>
        <w:rPr>
          <w:bCs/>
          <w:sz w:val="24"/>
        </w:rPr>
        <w:t>有下列情形之一的，基金托管人职责终止：</w:t>
      </w:r>
    </w:p>
    <w:p w14:paraId="6A65552C" w14:textId="77777777" w:rsidR="0079777F" w:rsidRDefault="0079777F">
      <w:pPr>
        <w:spacing w:line="360" w:lineRule="auto"/>
        <w:ind w:firstLineChars="200" w:firstLine="480"/>
        <w:rPr>
          <w:bCs/>
          <w:sz w:val="24"/>
        </w:rPr>
      </w:pPr>
      <w:r>
        <w:rPr>
          <w:bCs/>
          <w:sz w:val="24"/>
        </w:rPr>
        <w:t>1</w:t>
      </w:r>
      <w:r>
        <w:rPr>
          <w:bCs/>
          <w:sz w:val="24"/>
        </w:rPr>
        <w:t>、被依法取消基金托管资格；</w:t>
      </w:r>
    </w:p>
    <w:p w14:paraId="4C817810"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1DE7DA0D"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62A4EF33"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C79667E" w14:textId="77777777" w:rsidR="0079777F" w:rsidRDefault="0079777F" w:rsidP="007A64C8">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14:paraId="085DF05B" w14:textId="77777777" w:rsidR="0079777F" w:rsidRDefault="0079777F" w:rsidP="007A64C8">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14:paraId="16DA7AD9"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007BB9">
        <w:rPr>
          <w:rFonts w:hint="eastAsia"/>
          <w:bCs/>
          <w:sz w:val="24"/>
        </w:rPr>
        <w:t>10%</w:t>
      </w:r>
      <w:r>
        <w:rPr>
          <w:bCs/>
          <w:sz w:val="24"/>
        </w:rPr>
        <w:t>以上（含</w:t>
      </w:r>
      <w:r w:rsidR="00007BB9">
        <w:rPr>
          <w:rFonts w:hint="eastAsia"/>
          <w:bCs/>
          <w:sz w:val="24"/>
        </w:rPr>
        <w:t>10%</w:t>
      </w:r>
      <w:r>
        <w:rPr>
          <w:bCs/>
          <w:sz w:val="24"/>
        </w:rPr>
        <w:t>）基金份额的基金份额持有人提名；</w:t>
      </w:r>
    </w:p>
    <w:p w14:paraId="56A79B9D" w14:textId="77777777" w:rsidR="0079777F" w:rsidRDefault="0079777F">
      <w:pPr>
        <w:spacing w:line="360" w:lineRule="auto"/>
        <w:ind w:firstLineChars="200" w:firstLine="480"/>
        <w:rPr>
          <w:bCs/>
          <w:sz w:val="24"/>
        </w:rPr>
      </w:pPr>
      <w:r>
        <w:rPr>
          <w:bCs/>
          <w:sz w:val="24"/>
        </w:rPr>
        <w:t>2</w:t>
      </w:r>
      <w:r>
        <w:rPr>
          <w:bCs/>
          <w:sz w:val="24"/>
        </w:rPr>
        <w:t>、决议：基金份额持有人大会在基金管理人职责终止后</w:t>
      </w:r>
      <w:r w:rsidR="002564D3">
        <w:rPr>
          <w:rFonts w:hint="eastAsia"/>
          <w:bCs/>
          <w:sz w:val="24"/>
        </w:rPr>
        <w:t>6</w:t>
      </w:r>
      <w:r>
        <w:rPr>
          <w:bCs/>
          <w:sz w:val="24"/>
        </w:rPr>
        <w:t>个月内对被提名的基金管理人形成决议，该决议需经参加大会的基金份额持有人所持表决权的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7709CC7E" w14:textId="77777777" w:rsidR="0079777F" w:rsidRDefault="0079777F">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4DF704A5" w14:textId="1129E2ED"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：基金份额持有人大会选任基金管理人的决议须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187A05FC" w14:textId="5DE76BE7" w:rsidR="0079777F" w:rsidRDefault="0079777F">
      <w:pPr>
        <w:spacing w:line="360" w:lineRule="auto"/>
        <w:ind w:firstLineChars="200" w:firstLine="480"/>
        <w:rPr>
          <w:bCs/>
          <w:sz w:val="24"/>
        </w:rPr>
      </w:pPr>
      <w:r>
        <w:rPr>
          <w:bCs/>
          <w:sz w:val="24"/>
        </w:rPr>
        <w:t>5</w:t>
      </w:r>
      <w:r>
        <w:rPr>
          <w:bCs/>
          <w:sz w:val="24"/>
        </w:rPr>
        <w:t>、公告：基金管理人更换后，由基金托管人在</w:t>
      </w:r>
      <w:r w:rsidR="00276669" w:rsidRPr="00544D25">
        <w:rPr>
          <w:rFonts w:hint="eastAsia"/>
          <w:bCs/>
          <w:sz w:val="24"/>
        </w:rPr>
        <w:t>更换基金管理人的基金份额持有人大会决议生效</w:t>
      </w:r>
      <w:r w:rsidR="00795E0C">
        <w:rPr>
          <w:rFonts w:hint="eastAsia"/>
          <w:bCs/>
          <w:sz w:val="24"/>
        </w:rPr>
        <w:t>后</w:t>
      </w:r>
      <w:r>
        <w:rPr>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1C44586F" w14:textId="77777777" w:rsidR="0079777F" w:rsidRDefault="0079777F">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w:t>
      </w:r>
      <w:r>
        <w:rPr>
          <w:bCs/>
          <w:sz w:val="24"/>
        </w:rPr>
        <w:lastRenderedPageBreak/>
        <w:t>对基金资产总值；</w:t>
      </w:r>
    </w:p>
    <w:p w14:paraId="05016388" w14:textId="77777777" w:rsidR="0079777F" w:rsidRDefault="0079777F">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803FC3">
        <w:rPr>
          <w:rFonts w:hint="eastAsia"/>
          <w:bCs/>
          <w:sz w:val="24"/>
        </w:rPr>
        <w:t>审计费用由基金财产承担；</w:t>
      </w:r>
    </w:p>
    <w:p w14:paraId="21541DA4" w14:textId="77777777" w:rsidR="0079777F" w:rsidRDefault="0079777F">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301F020" w14:textId="77777777" w:rsidR="0079777F" w:rsidRDefault="0079777F" w:rsidP="007A64C8">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14:paraId="6C65C367"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2564D3">
        <w:rPr>
          <w:rFonts w:hint="eastAsia"/>
          <w:bCs/>
          <w:sz w:val="24"/>
        </w:rPr>
        <w:t>10%</w:t>
      </w:r>
      <w:r>
        <w:rPr>
          <w:bCs/>
          <w:sz w:val="24"/>
        </w:rPr>
        <w:t>以上（含</w:t>
      </w:r>
      <w:r w:rsidR="002564D3">
        <w:rPr>
          <w:rFonts w:hint="eastAsia"/>
          <w:bCs/>
          <w:sz w:val="24"/>
        </w:rPr>
        <w:t>10%</w:t>
      </w:r>
      <w:r>
        <w:rPr>
          <w:bCs/>
          <w:sz w:val="24"/>
        </w:rPr>
        <w:t>）基金份额的基金</w:t>
      </w:r>
      <w:r w:rsidR="00276669">
        <w:rPr>
          <w:rFonts w:hint="eastAsia"/>
          <w:bCs/>
          <w:sz w:val="24"/>
        </w:rPr>
        <w:t>份额</w:t>
      </w:r>
      <w:r>
        <w:rPr>
          <w:bCs/>
          <w:sz w:val="24"/>
        </w:rPr>
        <w:t>持有人提名；</w:t>
      </w:r>
    </w:p>
    <w:p w14:paraId="17064713" w14:textId="77777777" w:rsidR="0079777F" w:rsidRDefault="0079777F">
      <w:pPr>
        <w:spacing w:line="360" w:lineRule="auto"/>
        <w:ind w:firstLineChars="200" w:firstLine="480"/>
        <w:rPr>
          <w:bCs/>
          <w:sz w:val="24"/>
        </w:rPr>
      </w:pPr>
      <w:r>
        <w:rPr>
          <w:bCs/>
          <w:sz w:val="24"/>
        </w:rPr>
        <w:t>2</w:t>
      </w:r>
      <w:r>
        <w:rPr>
          <w:bCs/>
          <w:sz w:val="24"/>
        </w:rPr>
        <w:t>、决议：基金份额持有人大会在基金托管人职责终止后</w:t>
      </w:r>
      <w:r w:rsidR="0041637F">
        <w:rPr>
          <w:rFonts w:hint="eastAsia"/>
          <w:bCs/>
          <w:sz w:val="24"/>
        </w:rPr>
        <w:t>6</w:t>
      </w:r>
      <w:r>
        <w:rPr>
          <w:bCs/>
          <w:sz w:val="24"/>
        </w:rPr>
        <w:t>个月内对被提名的基金托管人形成决议，该决议需经参加大会的基金份额持有人所持表决权的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66E152BB" w14:textId="77777777" w:rsidR="0079777F" w:rsidRDefault="0079777F">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D2FBDED" w14:textId="07634236"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：基金份额持有人大会更换基金托管人的决议须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5B961FD0" w14:textId="0BD52816" w:rsidR="0079777F" w:rsidRDefault="0079777F">
      <w:pPr>
        <w:spacing w:line="360" w:lineRule="auto"/>
        <w:ind w:firstLineChars="200" w:firstLine="480"/>
        <w:rPr>
          <w:bCs/>
          <w:sz w:val="24"/>
        </w:rPr>
      </w:pPr>
      <w:r>
        <w:rPr>
          <w:bCs/>
          <w:sz w:val="24"/>
        </w:rPr>
        <w:t>5</w:t>
      </w:r>
      <w:r>
        <w:rPr>
          <w:bCs/>
          <w:sz w:val="24"/>
        </w:rPr>
        <w:t>、公告：基金托管人更换后，由基金管理人在</w:t>
      </w:r>
      <w:r w:rsidR="00276669" w:rsidRPr="00544D25">
        <w:rPr>
          <w:rFonts w:hint="eastAsia"/>
          <w:bCs/>
          <w:sz w:val="24"/>
        </w:rPr>
        <w:t>更换基金</w:t>
      </w:r>
      <w:r w:rsidR="00276669">
        <w:rPr>
          <w:rFonts w:hint="eastAsia"/>
          <w:bCs/>
          <w:sz w:val="24"/>
        </w:rPr>
        <w:t>托管</w:t>
      </w:r>
      <w:r w:rsidR="00276669" w:rsidRPr="00544D25">
        <w:rPr>
          <w:rFonts w:hint="eastAsia"/>
          <w:bCs/>
          <w:sz w:val="24"/>
        </w:rPr>
        <w:t>人的基金份额持有人大会决议生效</w:t>
      </w:r>
      <w:r>
        <w:rPr>
          <w:bCs/>
          <w:sz w:val="24"/>
        </w:rPr>
        <w:t>后</w:t>
      </w:r>
      <w:r w:rsidR="002564D3">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294F4C00" w14:textId="77777777" w:rsidR="0079777F" w:rsidRDefault="0079777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p>
    <w:p w14:paraId="622362E1" w14:textId="77777777" w:rsidR="0079777F" w:rsidRDefault="0079777F">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B91C17">
        <w:rPr>
          <w:rFonts w:hint="eastAsia"/>
          <w:bCs/>
          <w:sz w:val="24"/>
        </w:rPr>
        <w:t>审计费用由基金财产承担。</w:t>
      </w:r>
    </w:p>
    <w:p w14:paraId="02954B80" w14:textId="77777777" w:rsidR="0079777F" w:rsidRDefault="0079777F" w:rsidP="007A64C8">
      <w:pPr>
        <w:spacing w:line="360" w:lineRule="auto"/>
        <w:ind w:firstLineChars="200" w:firstLine="480"/>
        <w:rPr>
          <w:bCs/>
          <w:sz w:val="24"/>
        </w:rPr>
      </w:pPr>
      <w:bookmarkStart w:id="234" w:name="_Toc1357"/>
      <w:r>
        <w:rPr>
          <w:bCs/>
          <w:sz w:val="24"/>
        </w:rPr>
        <w:t>（三）基金管理人与基金托管人同时更换的条件和程序。</w:t>
      </w:r>
      <w:bookmarkEnd w:id="234"/>
    </w:p>
    <w:p w14:paraId="347E27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564D3">
        <w:rPr>
          <w:rFonts w:hint="eastAsia"/>
          <w:bCs/>
          <w:sz w:val="24"/>
        </w:rPr>
        <w:t>10%</w:t>
      </w:r>
      <w:r>
        <w:rPr>
          <w:bCs/>
          <w:sz w:val="24"/>
        </w:rPr>
        <w:t>以上（含</w:t>
      </w:r>
      <w:r w:rsidR="002564D3">
        <w:rPr>
          <w:rFonts w:hint="eastAsia"/>
          <w:bCs/>
          <w:sz w:val="24"/>
        </w:rPr>
        <w:t>10%</w:t>
      </w:r>
      <w:r>
        <w:rPr>
          <w:bCs/>
          <w:sz w:val="24"/>
        </w:rPr>
        <w:t>）的基金份额持有人提名新的基金管理人和基金托管人；</w:t>
      </w:r>
    </w:p>
    <w:p w14:paraId="66B83D8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451C42DF" w14:textId="508D39B0" w:rsidR="0079777F" w:rsidRDefault="0079777F">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w:t>
      </w:r>
      <w:r>
        <w:rPr>
          <w:bCs/>
          <w:sz w:val="24"/>
        </w:rPr>
        <w:lastRenderedPageBreak/>
        <w:t>管人的基金份额持有人大会决议</w:t>
      </w:r>
      <w:r w:rsidR="00895092">
        <w:rPr>
          <w:rFonts w:hint="eastAsia"/>
          <w:bCs/>
          <w:sz w:val="24"/>
        </w:rPr>
        <w:t>生效</w:t>
      </w:r>
      <w:r>
        <w:rPr>
          <w:bCs/>
          <w:sz w:val="24"/>
        </w:rPr>
        <w:t>后</w:t>
      </w:r>
      <w:r>
        <w:rPr>
          <w:bCs/>
          <w:sz w:val="24"/>
        </w:rPr>
        <w:t>2</w:t>
      </w:r>
      <w:r>
        <w:rPr>
          <w:bCs/>
          <w:sz w:val="24"/>
        </w:rPr>
        <w:t>日内在指定</w:t>
      </w:r>
      <w:r w:rsidR="000F0F7B">
        <w:rPr>
          <w:bCs/>
          <w:sz w:val="24"/>
        </w:rPr>
        <w:t>媒介</w:t>
      </w:r>
      <w:r>
        <w:rPr>
          <w:bCs/>
          <w:sz w:val="24"/>
        </w:rPr>
        <w:t>上联合公告。</w:t>
      </w:r>
    </w:p>
    <w:p w14:paraId="683E4A03" w14:textId="77777777" w:rsidR="009D4F61" w:rsidRDefault="009D4F61">
      <w:pPr>
        <w:spacing w:line="360" w:lineRule="auto"/>
        <w:ind w:firstLineChars="200" w:firstLine="480"/>
        <w:rPr>
          <w:bCs/>
          <w:sz w:val="24"/>
        </w:rPr>
      </w:pPr>
      <w:r w:rsidRPr="000522EC">
        <w:rPr>
          <w:rFonts w:hint="eastAsia"/>
          <w:bCs/>
          <w:sz w:val="24"/>
        </w:rPr>
        <w:t>三、本部</w:t>
      </w:r>
      <w:proofErr w:type="gramStart"/>
      <w:r w:rsidRPr="000522EC">
        <w:rPr>
          <w:rFonts w:hint="eastAsia"/>
          <w:bCs/>
          <w:sz w:val="24"/>
        </w:rPr>
        <w:t>分关于</w:t>
      </w:r>
      <w:proofErr w:type="gramEnd"/>
      <w:r w:rsidRPr="000522EC">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8AA4F99" w14:textId="77777777" w:rsidR="0079777F" w:rsidRDefault="0079777F">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第十部分</w:t>
      </w:r>
      <w:r w:rsidR="006B2B36">
        <w:rPr>
          <w:rFonts w:ascii="Times New Roman" w:hint="eastAsia"/>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8BC79BE" w14:textId="77777777" w:rsidR="0079777F" w:rsidRDefault="0079777F">
      <w:pPr>
        <w:autoSpaceDE w:val="0"/>
        <w:autoSpaceDN w:val="0"/>
        <w:spacing w:line="360" w:lineRule="auto"/>
        <w:textAlignment w:val="bottom"/>
        <w:rPr>
          <w:bCs/>
          <w:sz w:val="24"/>
        </w:rPr>
      </w:pPr>
    </w:p>
    <w:p w14:paraId="71977411" w14:textId="77777777" w:rsidR="0079777F" w:rsidRDefault="0079777F">
      <w:pPr>
        <w:spacing w:line="360" w:lineRule="auto"/>
        <w:ind w:firstLineChars="200" w:firstLine="480"/>
        <w:rPr>
          <w:bCs/>
          <w:sz w:val="24"/>
        </w:rPr>
      </w:pPr>
      <w:r>
        <w:rPr>
          <w:bCs/>
          <w:sz w:val="24"/>
        </w:rPr>
        <w:t>基金托管人和基金管理人按照《基金法》、《基金合同》及其他有关规定订立托管协议。</w:t>
      </w:r>
    </w:p>
    <w:p w14:paraId="5A4CAEBA" w14:textId="77777777" w:rsidR="0079777F" w:rsidRDefault="0079777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D80DD4"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Pr>
          <w:rFonts w:ascii="Times New Roman"/>
          <w:color w:val="auto"/>
          <w:sz w:val="30"/>
        </w:rPr>
        <w:lastRenderedPageBreak/>
        <w:t>第十一部分</w:t>
      </w:r>
      <w:r w:rsidR="006B2B36">
        <w:rPr>
          <w:rFonts w:ascii="Times New Roman" w:hint="eastAsia"/>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D976C4F" w14:textId="77777777" w:rsidR="0079777F" w:rsidRDefault="0079777F">
      <w:pPr>
        <w:autoSpaceDE w:val="0"/>
        <w:autoSpaceDN w:val="0"/>
        <w:spacing w:line="360" w:lineRule="auto"/>
        <w:textAlignment w:val="bottom"/>
        <w:rPr>
          <w:bCs/>
          <w:sz w:val="24"/>
        </w:rPr>
      </w:pPr>
    </w:p>
    <w:p w14:paraId="1522FAED" w14:textId="54EAF54B" w:rsidR="0079777F" w:rsidRDefault="0079777F" w:rsidP="007A64C8">
      <w:pPr>
        <w:spacing w:line="360" w:lineRule="auto"/>
        <w:ind w:firstLineChars="200" w:firstLine="480"/>
        <w:rPr>
          <w:bCs/>
          <w:sz w:val="24"/>
        </w:rPr>
      </w:pPr>
      <w:r>
        <w:rPr>
          <w:bCs/>
          <w:sz w:val="24"/>
        </w:rPr>
        <w:t>一、基金份额</w:t>
      </w:r>
      <w:r w:rsidR="00C339E8">
        <w:rPr>
          <w:rFonts w:hint="eastAsia"/>
          <w:bCs/>
          <w:sz w:val="24"/>
        </w:rPr>
        <w:t>的</w:t>
      </w:r>
      <w:r>
        <w:rPr>
          <w:bCs/>
          <w:sz w:val="24"/>
        </w:rPr>
        <w:t>登记业务</w:t>
      </w:r>
    </w:p>
    <w:p w14:paraId="7A0122F9" w14:textId="77F9EE9B" w:rsidR="0079777F" w:rsidRDefault="0079777F">
      <w:pPr>
        <w:spacing w:line="360" w:lineRule="auto"/>
        <w:ind w:firstLineChars="200" w:firstLine="480"/>
        <w:rPr>
          <w:bCs/>
          <w:sz w:val="24"/>
        </w:rPr>
      </w:pPr>
      <w:r>
        <w:rPr>
          <w:bCs/>
          <w:sz w:val="24"/>
        </w:rPr>
        <w:t>本基金的登记业务指</w:t>
      </w:r>
      <w:r w:rsidR="0041637F">
        <w:rPr>
          <w:rFonts w:hint="eastAsia"/>
          <w:bCs/>
          <w:sz w:val="24"/>
        </w:rPr>
        <w:t>本</w:t>
      </w:r>
      <w:r>
        <w:rPr>
          <w:bCs/>
          <w:sz w:val="24"/>
        </w:rPr>
        <w:t>基金登记、存管、过户、清算和结算业务，具体内容包括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8A7923C" w14:textId="77777777" w:rsidR="0079777F" w:rsidRDefault="0079777F" w:rsidP="007A64C8">
      <w:pPr>
        <w:spacing w:line="360" w:lineRule="auto"/>
        <w:ind w:firstLineChars="200" w:firstLine="480"/>
        <w:rPr>
          <w:bCs/>
          <w:sz w:val="24"/>
        </w:rPr>
      </w:pPr>
      <w:r>
        <w:rPr>
          <w:bCs/>
          <w:sz w:val="24"/>
        </w:rPr>
        <w:t>二、基金登记业务办理机构</w:t>
      </w:r>
    </w:p>
    <w:p w14:paraId="6FA1D14D" w14:textId="77777777" w:rsidR="0079777F" w:rsidRDefault="0079777F">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DE75815" w14:textId="77777777" w:rsidR="0079777F" w:rsidRDefault="0079777F" w:rsidP="007A64C8">
      <w:pPr>
        <w:spacing w:line="360" w:lineRule="auto"/>
        <w:ind w:firstLineChars="200" w:firstLine="480"/>
        <w:rPr>
          <w:bCs/>
          <w:sz w:val="24"/>
        </w:rPr>
      </w:pPr>
      <w:r>
        <w:rPr>
          <w:bCs/>
          <w:sz w:val="24"/>
        </w:rPr>
        <w:t>三、基金登记机构的权利</w:t>
      </w:r>
      <w:bookmarkStart w:id="273" w:name="_Hlt88820748"/>
      <w:bookmarkEnd w:id="273"/>
    </w:p>
    <w:p w14:paraId="1F2AE0B1" w14:textId="77777777" w:rsidR="0079777F" w:rsidRDefault="0079777F">
      <w:pPr>
        <w:spacing w:line="360" w:lineRule="auto"/>
        <w:ind w:firstLineChars="200" w:firstLine="480"/>
        <w:rPr>
          <w:bCs/>
          <w:sz w:val="24"/>
        </w:rPr>
      </w:pPr>
      <w:r>
        <w:rPr>
          <w:bCs/>
          <w:sz w:val="24"/>
        </w:rPr>
        <w:t>基金登记机构享有以下权利：</w:t>
      </w:r>
    </w:p>
    <w:p w14:paraId="4AFAAF95" w14:textId="77777777" w:rsidR="0079777F" w:rsidRDefault="0079777F">
      <w:pPr>
        <w:spacing w:line="360" w:lineRule="auto"/>
        <w:ind w:firstLineChars="200" w:firstLine="480"/>
        <w:rPr>
          <w:bCs/>
          <w:sz w:val="24"/>
        </w:rPr>
      </w:pPr>
      <w:r>
        <w:rPr>
          <w:bCs/>
          <w:sz w:val="24"/>
        </w:rPr>
        <w:t>1</w:t>
      </w:r>
      <w:r>
        <w:rPr>
          <w:bCs/>
          <w:sz w:val="24"/>
        </w:rPr>
        <w:t>、取得登记费；</w:t>
      </w:r>
    </w:p>
    <w:p w14:paraId="0E2EB356" w14:textId="77777777" w:rsidR="0079777F" w:rsidRDefault="0079777F">
      <w:pPr>
        <w:spacing w:line="360" w:lineRule="auto"/>
        <w:ind w:firstLineChars="200" w:firstLine="480"/>
        <w:rPr>
          <w:bCs/>
          <w:sz w:val="24"/>
        </w:rPr>
      </w:pPr>
      <w:r>
        <w:rPr>
          <w:bCs/>
          <w:sz w:val="24"/>
        </w:rPr>
        <w:t>2</w:t>
      </w:r>
      <w:r>
        <w:rPr>
          <w:bCs/>
          <w:sz w:val="24"/>
        </w:rPr>
        <w:t>、建立和管理投资者基金账户；</w:t>
      </w:r>
    </w:p>
    <w:p w14:paraId="30A2934E" w14:textId="77777777" w:rsidR="0079777F" w:rsidRDefault="0079777F">
      <w:pPr>
        <w:spacing w:line="360" w:lineRule="auto"/>
        <w:ind w:firstLineChars="200" w:firstLine="480"/>
        <w:rPr>
          <w:bCs/>
          <w:sz w:val="24"/>
        </w:rPr>
      </w:pPr>
      <w:r>
        <w:rPr>
          <w:bCs/>
          <w:sz w:val="24"/>
        </w:rPr>
        <w:t>3</w:t>
      </w:r>
      <w:r>
        <w:rPr>
          <w:bCs/>
          <w:sz w:val="24"/>
        </w:rPr>
        <w:t>、保管基金份额持有人开户资料、交易资料、基金份额持有人名册等；</w:t>
      </w:r>
    </w:p>
    <w:p w14:paraId="67F9DF7D" w14:textId="4A439F21" w:rsidR="0079777F" w:rsidRDefault="0079777F">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0F0F7B">
        <w:rPr>
          <w:bCs/>
          <w:sz w:val="24"/>
        </w:rPr>
        <w:t>媒介</w:t>
      </w:r>
      <w:r>
        <w:rPr>
          <w:bCs/>
          <w:sz w:val="24"/>
        </w:rPr>
        <w:t>上公告；</w:t>
      </w:r>
    </w:p>
    <w:p w14:paraId="77FFBB8A" w14:textId="77777777" w:rsidR="0079777F" w:rsidRDefault="0079777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8CA8403" w14:textId="77777777" w:rsidR="0079777F" w:rsidRDefault="0079777F" w:rsidP="007A64C8">
      <w:pPr>
        <w:spacing w:line="360" w:lineRule="auto"/>
        <w:ind w:firstLineChars="200" w:firstLine="480"/>
        <w:rPr>
          <w:bCs/>
          <w:sz w:val="24"/>
        </w:rPr>
      </w:pPr>
      <w:r>
        <w:rPr>
          <w:bCs/>
          <w:sz w:val="24"/>
        </w:rPr>
        <w:t>四、基金登记机构的义务</w:t>
      </w:r>
    </w:p>
    <w:p w14:paraId="7C3729B3" w14:textId="77777777" w:rsidR="0079777F" w:rsidRDefault="0079777F">
      <w:pPr>
        <w:spacing w:line="360" w:lineRule="auto"/>
        <w:ind w:firstLineChars="200" w:firstLine="480"/>
        <w:rPr>
          <w:bCs/>
          <w:sz w:val="24"/>
        </w:rPr>
      </w:pPr>
      <w:r>
        <w:rPr>
          <w:bCs/>
          <w:sz w:val="24"/>
        </w:rPr>
        <w:t>基金登记机构承担以下义务：</w:t>
      </w:r>
    </w:p>
    <w:p w14:paraId="6B47A439" w14:textId="77777777" w:rsidR="0079777F" w:rsidRDefault="0079777F">
      <w:pPr>
        <w:spacing w:line="360" w:lineRule="auto"/>
        <w:ind w:firstLineChars="200" w:firstLine="480"/>
        <w:rPr>
          <w:bCs/>
          <w:sz w:val="24"/>
        </w:rPr>
      </w:pPr>
      <w:r>
        <w:rPr>
          <w:bCs/>
          <w:sz w:val="24"/>
        </w:rPr>
        <w:t>1</w:t>
      </w:r>
      <w:r>
        <w:rPr>
          <w:bCs/>
          <w:sz w:val="24"/>
        </w:rPr>
        <w:t>、配备足够的专业人员办理本基金份额的登记业务；</w:t>
      </w:r>
    </w:p>
    <w:p w14:paraId="367403A3" w14:textId="77777777" w:rsidR="0079777F" w:rsidRDefault="0079777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BBC5178" w14:textId="2FC73E01" w:rsidR="0079777F" w:rsidRDefault="0079777F">
      <w:pPr>
        <w:spacing w:line="360" w:lineRule="auto"/>
        <w:ind w:firstLineChars="200" w:firstLine="480"/>
        <w:rPr>
          <w:bCs/>
          <w:sz w:val="24"/>
        </w:rPr>
      </w:pPr>
      <w:r>
        <w:rPr>
          <w:bCs/>
          <w:sz w:val="24"/>
        </w:rPr>
        <w:t>3</w:t>
      </w:r>
      <w:r>
        <w:rPr>
          <w:bCs/>
          <w:sz w:val="24"/>
        </w:rPr>
        <w:t>、</w:t>
      </w:r>
      <w:r w:rsidR="00895092" w:rsidRPr="00373740">
        <w:rPr>
          <w:rFonts w:hint="eastAsia"/>
          <w:bCs/>
          <w:sz w:val="24"/>
        </w:rPr>
        <w:t>妥善保存登记数据，并将基金份额持有人名称、身份信息及基金份额明细等数据备份至中国证监会认定的机构</w:t>
      </w:r>
      <w:r w:rsidR="00824189">
        <w:rPr>
          <w:rFonts w:hint="eastAsia"/>
          <w:bCs/>
          <w:sz w:val="24"/>
        </w:rPr>
        <w:t>，</w:t>
      </w:r>
      <w:r w:rsidR="00895092" w:rsidRPr="00373740">
        <w:rPr>
          <w:rFonts w:hint="eastAsia"/>
          <w:bCs/>
          <w:sz w:val="24"/>
        </w:rPr>
        <w:t>其保存期限自基金账户销户之日起不得少于二十年</w:t>
      </w:r>
      <w:r>
        <w:rPr>
          <w:bCs/>
          <w:sz w:val="24"/>
        </w:rPr>
        <w:t>；</w:t>
      </w:r>
    </w:p>
    <w:p w14:paraId="228E267D" w14:textId="77777777" w:rsidR="0079777F" w:rsidRDefault="0079777F">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2673E3C" w14:textId="77777777" w:rsidR="0079777F" w:rsidRDefault="0079777F">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0DCB5FD0" w14:textId="77777777" w:rsidR="0079777F" w:rsidRDefault="0079777F">
      <w:pPr>
        <w:spacing w:line="360" w:lineRule="auto"/>
        <w:ind w:firstLineChars="200" w:firstLine="480"/>
        <w:rPr>
          <w:bCs/>
          <w:sz w:val="24"/>
        </w:rPr>
      </w:pPr>
      <w:r>
        <w:rPr>
          <w:bCs/>
          <w:sz w:val="24"/>
        </w:rPr>
        <w:t>6</w:t>
      </w:r>
      <w:r>
        <w:rPr>
          <w:bCs/>
          <w:sz w:val="24"/>
        </w:rPr>
        <w:t>、接受基金管理人的监督；</w:t>
      </w:r>
    </w:p>
    <w:p w14:paraId="4E276423" w14:textId="77777777" w:rsidR="0079777F" w:rsidRDefault="0079777F">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83967AF"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Pr>
          <w:rFonts w:ascii="Times New Roman"/>
          <w:color w:val="auto"/>
          <w:sz w:val="30"/>
        </w:rPr>
        <w:lastRenderedPageBreak/>
        <w:t>第十二部分</w:t>
      </w:r>
      <w:r w:rsidR="006B2B36">
        <w:rPr>
          <w:rFonts w:ascii="Times New Roman" w:hint="eastAsia"/>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2D4B7DAA" w14:textId="77777777" w:rsidR="0079777F" w:rsidRDefault="0079777F">
      <w:pPr>
        <w:spacing w:line="360" w:lineRule="auto"/>
        <w:ind w:firstLineChars="200" w:firstLine="480"/>
        <w:rPr>
          <w:bCs/>
          <w:sz w:val="24"/>
        </w:rPr>
      </w:pPr>
    </w:p>
    <w:p w14:paraId="4420BB79" w14:textId="77777777" w:rsidR="0079777F" w:rsidRDefault="0079777F">
      <w:pPr>
        <w:spacing w:line="360" w:lineRule="auto"/>
        <w:ind w:firstLineChars="200" w:firstLine="480"/>
        <w:rPr>
          <w:bCs/>
          <w:sz w:val="24"/>
        </w:rPr>
      </w:pPr>
      <w:r>
        <w:rPr>
          <w:bCs/>
          <w:sz w:val="24"/>
        </w:rPr>
        <w:t>一、投资目标</w:t>
      </w:r>
    </w:p>
    <w:p w14:paraId="36C4ED32" w14:textId="24A146BF" w:rsidR="0079777F" w:rsidRPr="00C80B34" w:rsidRDefault="00AE11DA" w:rsidP="00AE11DA">
      <w:pPr>
        <w:spacing w:line="360" w:lineRule="auto"/>
        <w:ind w:firstLineChars="200" w:firstLine="480"/>
        <w:rPr>
          <w:bCs/>
          <w:sz w:val="24"/>
        </w:rPr>
      </w:pPr>
      <w:r w:rsidRPr="00AE11DA">
        <w:rPr>
          <w:rFonts w:hint="eastAsia"/>
          <w:bCs/>
          <w:sz w:val="24"/>
        </w:rPr>
        <w:t>在严格控制风险的前提下，通过深入研究并积极投资与</w:t>
      </w:r>
      <w:r w:rsidR="00993336">
        <w:rPr>
          <w:rFonts w:hint="eastAsia"/>
          <w:bCs/>
          <w:sz w:val="24"/>
        </w:rPr>
        <w:t>智慧产业</w:t>
      </w:r>
      <w:r w:rsidR="005667D3">
        <w:rPr>
          <w:rFonts w:hint="eastAsia"/>
          <w:bCs/>
          <w:sz w:val="24"/>
        </w:rPr>
        <w:t>主题</w:t>
      </w:r>
      <w:r w:rsidRPr="00AE11DA">
        <w:rPr>
          <w:rFonts w:hint="eastAsia"/>
          <w:bCs/>
          <w:sz w:val="24"/>
        </w:rPr>
        <w:t>相关的优质上市公司，分享其发展和成长的机会，力争实现基金资产的长期稳健增值。</w:t>
      </w:r>
    </w:p>
    <w:p w14:paraId="3BCC61A5" w14:textId="77777777" w:rsidR="0079777F" w:rsidRDefault="0079777F">
      <w:pPr>
        <w:spacing w:line="360" w:lineRule="auto"/>
        <w:ind w:firstLineChars="200" w:firstLine="480"/>
        <w:rPr>
          <w:bCs/>
          <w:sz w:val="24"/>
        </w:rPr>
      </w:pPr>
      <w:r>
        <w:rPr>
          <w:bCs/>
          <w:sz w:val="24"/>
        </w:rPr>
        <w:t>二、投资范围</w:t>
      </w:r>
    </w:p>
    <w:p w14:paraId="2ACABF8C" w14:textId="4C61EB8B" w:rsidR="002E7B44" w:rsidRPr="007B0C11" w:rsidRDefault="00352522" w:rsidP="007B0C11">
      <w:pPr>
        <w:spacing w:line="360" w:lineRule="auto"/>
        <w:ind w:firstLineChars="200" w:firstLine="480"/>
        <w:rPr>
          <w:sz w:val="24"/>
        </w:rPr>
      </w:pPr>
      <w:r w:rsidRPr="00352522">
        <w:rPr>
          <w:rFonts w:hint="eastAsia"/>
          <w:bCs/>
          <w:sz w:val="24"/>
        </w:rPr>
        <w:t>本基金的投资范围包括国内依法发行上市的股票（包括中小板、创业板及其他经中国证监会核准上市的股票）、债券（包括国内依法发行和上市交易的国债、央行票据、金融债券、企业债券、公司债券、中期票据、短期融资</w:t>
      </w:r>
      <w:proofErr w:type="gramStart"/>
      <w:r w:rsidRPr="00352522">
        <w:rPr>
          <w:rFonts w:hint="eastAsia"/>
          <w:bCs/>
          <w:sz w:val="24"/>
        </w:rPr>
        <w:t>券</w:t>
      </w:r>
      <w:proofErr w:type="gramEnd"/>
      <w:r w:rsidRPr="00352522">
        <w:rPr>
          <w:rFonts w:hint="eastAsia"/>
          <w:bCs/>
          <w:sz w:val="24"/>
        </w:rPr>
        <w:t>、超短期融资</w:t>
      </w:r>
      <w:proofErr w:type="gramStart"/>
      <w:r w:rsidRPr="00352522">
        <w:rPr>
          <w:rFonts w:hint="eastAsia"/>
          <w:bCs/>
          <w:sz w:val="24"/>
        </w:rPr>
        <w:t>券</w:t>
      </w:r>
      <w:proofErr w:type="gramEnd"/>
      <w:r w:rsidRPr="00352522">
        <w:rPr>
          <w:rFonts w:hint="eastAsia"/>
          <w:bCs/>
          <w:sz w:val="24"/>
        </w:rPr>
        <w:t>、次级债券、政府支持机构债、政府支持债券、地方政府债、资产支持证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14:paraId="3F233813" w14:textId="77777777" w:rsidR="002E7B44" w:rsidRPr="007B0C11" w:rsidRDefault="00352522" w:rsidP="007B0C11">
      <w:pPr>
        <w:spacing w:line="360" w:lineRule="auto"/>
        <w:ind w:firstLineChars="200" w:firstLine="480"/>
        <w:rPr>
          <w:sz w:val="24"/>
        </w:rPr>
      </w:pPr>
      <w:r w:rsidRPr="00C80B34">
        <w:rPr>
          <w:bCs/>
          <w:sz w:val="24"/>
        </w:rPr>
        <w:t>如法律法规或监管机构以后允许基金投资其他品种，基金管理人在履行适当程序后，可以将其纳入投资范围。</w:t>
      </w:r>
    </w:p>
    <w:p w14:paraId="452AFF0D" w14:textId="77777777" w:rsidR="002E7B44" w:rsidRDefault="00352522" w:rsidP="007B0C11">
      <w:pPr>
        <w:spacing w:line="360" w:lineRule="auto"/>
        <w:ind w:firstLineChars="200" w:firstLine="480"/>
        <w:rPr>
          <w:bCs/>
          <w:sz w:val="24"/>
        </w:rPr>
      </w:pPr>
      <w:r w:rsidRPr="00C80B34">
        <w:rPr>
          <w:bCs/>
          <w:sz w:val="24"/>
        </w:rPr>
        <w:t>基金的投资组合比例为</w:t>
      </w:r>
      <w:r w:rsidR="00996BF0">
        <w:rPr>
          <w:rFonts w:hint="eastAsia"/>
          <w:bCs/>
          <w:sz w:val="24"/>
        </w:rPr>
        <w:t>：</w:t>
      </w:r>
    </w:p>
    <w:p w14:paraId="1D8780DF" w14:textId="5A23DBFC" w:rsidR="00C80B34" w:rsidRPr="00C80B34" w:rsidRDefault="00352522" w:rsidP="00352522">
      <w:pPr>
        <w:spacing w:line="360" w:lineRule="auto"/>
        <w:ind w:firstLineChars="200" w:firstLine="480"/>
        <w:rPr>
          <w:bCs/>
          <w:sz w:val="24"/>
        </w:rPr>
      </w:pPr>
      <w:r w:rsidRPr="00352522">
        <w:rPr>
          <w:rFonts w:hint="eastAsia"/>
          <w:bCs/>
          <w:sz w:val="24"/>
        </w:rPr>
        <w:t>本基金将基金资产的</w:t>
      </w:r>
      <w:r w:rsidRPr="00352522">
        <w:rPr>
          <w:rFonts w:hint="eastAsia"/>
          <w:bCs/>
          <w:sz w:val="24"/>
        </w:rPr>
        <w:t>0</w:t>
      </w:r>
      <w:r w:rsidRPr="00352522">
        <w:rPr>
          <w:bCs/>
          <w:sz w:val="24"/>
        </w:rPr>
        <w:t>-95</w:t>
      </w:r>
      <w:r w:rsidRPr="00352522">
        <w:rPr>
          <w:rFonts w:hint="eastAsia"/>
          <w:bCs/>
          <w:sz w:val="24"/>
        </w:rPr>
        <w:t>%</w:t>
      </w:r>
      <w:r w:rsidRPr="00352522">
        <w:rPr>
          <w:rFonts w:hint="eastAsia"/>
          <w:bCs/>
          <w:sz w:val="24"/>
        </w:rPr>
        <w:t>投资于股票资产</w:t>
      </w:r>
      <w:r w:rsidR="00AE11DA">
        <w:rPr>
          <w:rFonts w:hint="eastAsia"/>
          <w:bCs/>
          <w:sz w:val="24"/>
        </w:rPr>
        <w:t>，</w:t>
      </w:r>
      <w:r w:rsidR="00AE11DA" w:rsidRPr="00AE11DA">
        <w:rPr>
          <w:rFonts w:hint="eastAsia"/>
          <w:bCs/>
          <w:sz w:val="24"/>
        </w:rPr>
        <w:t>其中，投资于</w:t>
      </w:r>
      <w:r w:rsidR="00993336">
        <w:rPr>
          <w:rFonts w:hint="eastAsia"/>
          <w:bCs/>
          <w:sz w:val="24"/>
        </w:rPr>
        <w:t>智慧产业</w:t>
      </w:r>
      <w:r w:rsidR="00AE11DA" w:rsidRPr="00AE11DA">
        <w:rPr>
          <w:rFonts w:hint="eastAsia"/>
          <w:bCs/>
          <w:sz w:val="24"/>
        </w:rPr>
        <w:t>主题相关股票的比例不低于非现金基金资产的</w:t>
      </w:r>
      <w:r w:rsidR="00AE11DA" w:rsidRPr="00AE11DA">
        <w:rPr>
          <w:rFonts w:hint="eastAsia"/>
          <w:bCs/>
          <w:sz w:val="24"/>
        </w:rPr>
        <w:t>80%</w:t>
      </w:r>
      <w:r w:rsidRPr="00352522">
        <w:rPr>
          <w:rFonts w:hint="eastAsia"/>
          <w:bCs/>
          <w:sz w:val="24"/>
        </w:rPr>
        <w:t>；</w:t>
      </w:r>
      <w:r w:rsidRPr="00352522">
        <w:rPr>
          <w:bCs/>
          <w:sz w:val="24"/>
        </w:rPr>
        <w:t>每个交易日日终在扣除股指期货合约需缴纳的交易保证金后，本基金保留的现金或到期日在一年以内的政府债券不低于基金资产净值的</w:t>
      </w:r>
      <w:r w:rsidRPr="00352522">
        <w:rPr>
          <w:bCs/>
          <w:sz w:val="24"/>
        </w:rPr>
        <w:t>5</w:t>
      </w:r>
      <w:r w:rsidRPr="00352522">
        <w:rPr>
          <w:rFonts w:hint="eastAsia"/>
          <w:bCs/>
          <w:sz w:val="24"/>
        </w:rPr>
        <w:t>%</w:t>
      </w:r>
      <w:r w:rsidRPr="00352522">
        <w:rPr>
          <w:rFonts w:hint="eastAsia"/>
          <w:bCs/>
          <w:sz w:val="24"/>
        </w:rPr>
        <w:t>；股指期货的投资比例依照法律法规或监管机构的规定执行。</w:t>
      </w:r>
    </w:p>
    <w:p w14:paraId="7267BB1B" w14:textId="77777777" w:rsidR="0079777F" w:rsidRDefault="0079777F">
      <w:pPr>
        <w:spacing w:line="360" w:lineRule="auto"/>
        <w:ind w:firstLineChars="200" w:firstLine="480"/>
        <w:rPr>
          <w:bCs/>
          <w:sz w:val="24"/>
        </w:rPr>
      </w:pPr>
      <w:r>
        <w:rPr>
          <w:bCs/>
          <w:sz w:val="24"/>
        </w:rPr>
        <w:t>三、投资策略</w:t>
      </w:r>
    </w:p>
    <w:p w14:paraId="108201AF" w14:textId="0C96446C" w:rsidR="003D30A7" w:rsidRPr="003D30A7" w:rsidRDefault="003D30A7" w:rsidP="003D30A7">
      <w:pPr>
        <w:spacing w:line="360" w:lineRule="auto"/>
        <w:ind w:firstLineChars="200" w:firstLine="480"/>
        <w:rPr>
          <w:bCs/>
          <w:sz w:val="24"/>
        </w:rPr>
      </w:pPr>
      <w:r w:rsidRPr="003D30A7">
        <w:rPr>
          <w:rFonts w:hint="eastAsia"/>
          <w:bCs/>
          <w:sz w:val="24"/>
        </w:rPr>
        <w:t>1</w:t>
      </w:r>
      <w:r w:rsidRPr="003D30A7">
        <w:rPr>
          <w:rFonts w:hint="eastAsia"/>
          <w:bCs/>
          <w:sz w:val="24"/>
        </w:rPr>
        <w:t>、大类资产配置策略</w:t>
      </w:r>
    </w:p>
    <w:p w14:paraId="66874840" w14:textId="77777777" w:rsidR="003D30A7" w:rsidRPr="003D30A7" w:rsidRDefault="003D30A7" w:rsidP="003D30A7">
      <w:pPr>
        <w:spacing w:line="360" w:lineRule="auto"/>
        <w:ind w:firstLineChars="200" w:firstLine="480"/>
        <w:rPr>
          <w:bCs/>
          <w:sz w:val="24"/>
        </w:rPr>
      </w:pPr>
      <w:r w:rsidRPr="003D30A7">
        <w:rPr>
          <w:rFonts w:hint="eastAsia"/>
          <w:bCs/>
          <w:sz w:val="24"/>
        </w:rPr>
        <w:t>本基金采取积极的大类资产配置策略，通过宏观策略研究，综合考虑宏观经济、国家财政政策、货币政策、产业政策以及市场流动性等方面</w:t>
      </w:r>
      <w:r w:rsidR="008259A1">
        <w:rPr>
          <w:rFonts w:hint="eastAsia"/>
          <w:bCs/>
          <w:sz w:val="24"/>
        </w:rPr>
        <w:t>的</w:t>
      </w:r>
      <w:r w:rsidRPr="003D30A7">
        <w:rPr>
          <w:rFonts w:hint="eastAsia"/>
          <w:bCs/>
          <w:sz w:val="24"/>
        </w:rPr>
        <w:t>因素，对相关资产类别的预期收益进行动态跟踪，决定大类资产配置比例。</w:t>
      </w:r>
    </w:p>
    <w:p w14:paraId="6EEBA97F" w14:textId="4A8A2B00" w:rsidR="003D30A7" w:rsidRPr="007B0C11" w:rsidRDefault="003D30A7" w:rsidP="003D30A7">
      <w:pPr>
        <w:spacing w:line="360" w:lineRule="auto"/>
        <w:ind w:firstLineChars="200" w:firstLine="480"/>
        <w:rPr>
          <w:sz w:val="24"/>
        </w:rPr>
      </w:pPr>
      <w:r w:rsidRPr="003D30A7">
        <w:rPr>
          <w:rFonts w:hint="eastAsia"/>
          <w:bCs/>
          <w:sz w:val="24"/>
        </w:rPr>
        <w:t>2</w:t>
      </w:r>
      <w:r w:rsidRPr="003D30A7">
        <w:rPr>
          <w:rFonts w:hint="eastAsia"/>
          <w:bCs/>
          <w:sz w:val="24"/>
        </w:rPr>
        <w:t>、股票投资策略</w:t>
      </w:r>
    </w:p>
    <w:p w14:paraId="61D25CB4" w14:textId="77777777" w:rsidR="003D30A7" w:rsidRPr="003D30A7" w:rsidRDefault="003D30A7" w:rsidP="003D30A7">
      <w:pPr>
        <w:spacing w:line="360" w:lineRule="auto"/>
        <w:ind w:firstLineChars="200" w:firstLine="480"/>
        <w:rPr>
          <w:bCs/>
          <w:sz w:val="24"/>
        </w:rPr>
      </w:pPr>
      <w:r w:rsidRPr="003D30A7">
        <w:rPr>
          <w:rFonts w:hint="eastAsia"/>
          <w:bCs/>
          <w:sz w:val="24"/>
        </w:rPr>
        <w:t>本基金采取积极的股票选择策略，将“自上而下”的行业配置策略和“自下而上”的股票精选策略相结合，根据对宏观经济、中</w:t>
      </w:r>
      <w:proofErr w:type="gramStart"/>
      <w:r w:rsidRPr="003D30A7">
        <w:rPr>
          <w:rFonts w:hint="eastAsia"/>
          <w:bCs/>
          <w:sz w:val="24"/>
        </w:rPr>
        <w:t>观行业</w:t>
      </w:r>
      <w:proofErr w:type="gramEnd"/>
      <w:r w:rsidRPr="003D30A7">
        <w:rPr>
          <w:rFonts w:hint="eastAsia"/>
          <w:bCs/>
          <w:sz w:val="24"/>
        </w:rPr>
        <w:t>和市场风险特征变化</w:t>
      </w:r>
      <w:r w:rsidRPr="003D30A7">
        <w:rPr>
          <w:rFonts w:hint="eastAsia"/>
          <w:bCs/>
          <w:sz w:val="24"/>
        </w:rPr>
        <w:lastRenderedPageBreak/>
        <w:t>的判断，进行投资组合的动态优化，实现基金资产长期稳定增值。</w:t>
      </w:r>
    </w:p>
    <w:p w14:paraId="5E3B5110" w14:textId="2CBB4124" w:rsidR="00DA094E" w:rsidRPr="00DA094E" w:rsidRDefault="00DA094E" w:rsidP="00DA094E">
      <w:pPr>
        <w:spacing w:line="360" w:lineRule="auto"/>
        <w:ind w:firstLineChars="200" w:firstLine="480"/>
        <w:rPr>
          <w:bCs/>
          <w:sz w:val="24"/>
        </w:rPr>
      </w:pPr>
      <w:r w:rsidRPr="00DA094E">
        <w:rPr>
          <w:rFonts w:hint="eastAsia"/>
          <w:bCs/>
          <w:sz w:val="24"/>
        </w:rPr>
        <w:t>（</w:t>
      </w:r>
      <w:r w:rsidRPr="00DA094E">
        <w:rPr>
          <w:rFonts w:hint="eastAsia"/>
          <w:bCs/>
          <w:sz w:val="24"/>
        </w:rPr>
        <w:t>1</w:t>
      </w:r>
      <w:r w:rsidRPr="00DA094E">
        <w:rPr>
          <w:rFonts w:hint="eastAsia"/>
          <w:bCs/>
          <w:sz w:val="24"/>
        </w:rPr>
        <w:t>）</w:t>
      </w:r>
      <w:r w:rsidR="00993336">
        <w:rPr>
          <w:rFonts w:hint="eastAsia"/>
          <w:bCs/>
          <w:sz w:val="24"/>
        </w:rPr>
        <w:t>智慧产业</w:t>
      </w:r>
      <w:r w:rsidRPr="00DA094E">
        <w:rPr>
          <w:rFonts w:hint="eastAsia"/>
          <w:bCs/>
          <w:sz w:val="24"/>
        </w:rPr>
        <w:t>主题界定</w:t>
      </w:r>
    </w:p>
    <w:p w14:paraId="18D1F5F4" w14:textId="77777777" w:rsidR="001F5DD5" w:rsidRDefault="00993336" w:rsidP="00E40A4A">
      <w:pPr>
        <w:spacing w:line="360" w:lineRule="auto"/>
        <w:ind w:firstLineChars="200" w:firstLine="480"/>
        <w:rPr>
          <w:bCs/>
          <w:sz w:val="24"/>
        </w:rPr>
      </w:pPr>
      <w:r w:rsidRPr="00E40A4A">
        <w:rPr>
          <w:rFonts w:hint="eastAsia"/>
          <w:bCs/>
          <w:sz w:val="24"/>
        </w:rPr>
        <w:t>智慧产业是指网络化、</w:t>
      </w:r>
      <w:r w:rsidRPr="00E40A4A">
        <w:rPr>
          <w:bCs/>
          <w:sz w:val="24"/>
        </w:rPr>
        <w:fldChar w:fldCharType="begin"/>
      </w:r>
      <w:r w:rsidRPr="00E40A4A">
        <w:rPr>
          <w:bCs/>
          <w:sz w:val="24"/>
        </w:rPr>
        <w:instrText xml:space="preserve"> HYPERLINK "http://wiki.mbalib.com/wiki/%E4%BF%A1%E6%81%AF%E5%8C%96" \o "</w:instrText>
      </w:r>
      <w:r w:rsidRPr="00E40A4A">
        <w:rPr>
          <w:rFonts w:hint="eastAsia"/>
          <w:bCs/>
          <w:sz w:val="24"/>
        </w:rPr>
        <w:instrText>信息化</w:instrText>
      </w:r>
      <w:r w:rsidRPr="00E40A4A">
        <w:rPr>
          <w:bCs/>
          <w:sz w:val="24"/>
        </w:rPr>
        <w:instrText xml:space="preserve">" </w:instrText>
      </w:r>
      <w:r w:rsidRPr="00E40A4A">
        <w:rPr>
          <w:bCs/>
          <w:sz w:val="24"/>
        </w:rPr>
        <w:fldChar w:fldCharType="separate"/>
      </w:r>
      <w:r w:rsidRPr="00E40A4A">
        <w:rPr>
          <w:rFonts w:hint="eastAsia"/>
          <w:bCs/>
          <w:sz w:val="24"/>
        </w:rPr>
        <w:t>信息化</w:t>
      </w:r>
      <w:r w:rsidRPr="00E40A4A">
        <w:rPr>
          <w:bCs/>
          <w:sz w:val="24"/>
        </w:rPr>
        <w:fldChar w:fldCharType="end"/>
      </w:r>
      <w:r w:rsidRPr="00E40A4A">
        <w:rPr>
          <w:rFonts w:hint="eastAsia"/>
          <w:bCs/>
          <w:sz w:val="24"/>
        </w:rPr>
        <w:t>、智能化程度较高的</w:t>
      </w:r>
      <w:hyperlink r:id="rId14" w:tooltip="产业" w:history="1">
        <w:r w:rsidRPr="00E40A4A">
          <w:rPr>
            <w:rFonts w:hint="eastAsia"/>
            <w:bCs/>
            <w:sz w:val="24"/>
          </w:rPr>
          <w:t>产业</w:t>
        </w:r>
      </w:hyperlink>
      <w:r w:rsidRPr="00E40A4A">
        <w:rPr>
          <w:rFonts w:hint="eastAsia"/>
          <w:bCs/>
          <w:sz w:val="24"/>
        </w:rPr>
        <w:t>。</w:t>
      </w:r>
      <w:r w:rsidR="006B2B36" w:rsidRPr="006B2B36">
        <w:rPr>
          <w:rFonts w:hint="eastAsia"/>
          <w:bCs/>
          <w:sz w:val="24"/>
        </w:rPr>
        <w:t>随着</w:t>
      </w:r>
      <w:r w:rsidR="006B2B36" w:rsidRPr="006B2B36">
        <w:rPr>
          <w:bCs/>
          <w:sz w:val="24"/>
        </w:rPr>
        <w:t>科学技术的发展，</w:t>
      </w:r>
      <w:r w:rsidR="006B2B36" w:rsidRPr="006B2B36">
        <w:rPr>
          <w:rFonts w:hint="eastAsia"/>
          <w:bCs/>
          <w:sz w:val="24"/>
        </w:rPr>
        <w:t>智能化、信息化、网络化正深刻地改变和影响着现代人类社会。现代信息技术以及相应的互联网思维</w:t>
      </w:r>
      <w:r w:rsidR="001F5DD5">
        <w:rPr>
          <w:rFonts w:hint="eastAsia"/>
          <w:bCs/>
          <w:sz w:val="24"/>
        </w:rPr>
        <w:t>模式与三大产业融合、与消费及居民生活结合带来</w:t>
      </w:r>
      <w:r w:rsidR="001F5DD5" w:rsidRPr="006B2B36">
        <w:rPr>
          <w:rFonts w:hint="eastAsia"/>
          <w:bCs/>
          <w:sz w:val="24"/>
        </w:rPr>
        <w:t>的产业智慧化</w:t>
      </w:r>
      <w:r w:rsidR="006B2B36" w:rsidRPr="006B2B36">
        <w:rPr>
          <w:rFonts w:hint="eastAsia"/>
          <w:bCs/>
          <w:sz w:val="24"/>
        </w:rPr>
        <w:t>将对未来的经济社会产生巨大影响。本基金</w:t>
      </w:r>
      <w:r w:rsidR="006B2B36" w:rsidRPr="006B2B36">
        <w:rPr>
          <w:bCs/>
          <w:sz w:val="24"/>
        </w:rPr>
        <w:t>提出基于</w:t>
      </w:r>
      <w:r w:rsidR="006B2B36" w:rsidRPr="006B2B36">
        <w:rPr>
          <w:bCs/>
          <w:sz w:val="24"/>
        </w:rPr>
        <w:t>“</w:t>
      </w:r>
      <w:r>
        <w:rPr>
          <w:bCs/>
          <w:sz w:val="24"/>
        </w:rPr>
        <w:t>智慧产业</w:t>
      </w:r>
      <w:r w:rsidR="006B2B36" w:rsidRPr="006B2B36">
        <w:rPr>
          <w:bCs/>
          <w:sz w:val="24"/>
        </w:rPr>
        <w:t>”</w:t>
      </w:r>
      <w:r w:rsidR="006B2B36" w:rsidRPr="006B2B36">
        <w:rPr>
          <w:bCs/>
          <w:sz w:val="24"/>
        </w:rPr>
        <w:t>概念的投资理念，认为这将是顺应时代趋势的投资方向。</w:t>
      </w:r>
      <w:r w:rsidR="001F5DD5">
        <w:rPr>
          <w:rFonts w:hint="eastAsia"/>
          <w:bCs/>
          <w:sz w:val="24"/>
        </w:rPr>
        <w:t>在这一轮智慧化浪潮中将不断涌现行业和个股的投资机会。</w:t>
      </w:r>
    </w:p>
    <w:p w14:paraId="6983332C" w14:textId="403F5FB7" w:rsidR="006B2B36" w:rsidRPr="006B2B36" w:rsidRDefault="006B2B36" w:rsidP="001F5DD5">
      <w:pPr>
        <w:spacing w:line="360" w:lineRule="auto"/>
        <w:ind w:firstLineChars="200" w:firstLine="480"/>
        <w:rPr>
          <w:bCs/>
          <w:sz w:val="24"/>
        </w:rPr>
      </w:pPr>
      <w:r w:rsidRPr="006B2B36">
        <w:rPr>
          <w:rFonts w:hint="eastAsia"/>
          <w:bCs/>
          <w:sz w:val="24"/>
        </w:rPr>
        <w:t>本基金将主要投资受益于以上智慧化浪潮的上市公司，具体包括：受益于信息技术与三大产业相结合，</w:t>
      </w:r>
      <w:r w:rsidR="001F5DD5" w:rsidRPr="006B2B36">
        <w:rPr>
          <w:bCs/>
          <w:sz w:val="24"/>
        </w:rPr>
        <w:t>将现代科学技术</w:t>
      </w:r>
      <w:r w:rsidR="001F5DD5" w:rsidRPr="006B2B36">
        <w:rPr>
          <w:rFonts w:hint="eastAsia"/>
          <w:bCs/>
          <w:sz w:val="24"/>
        </w:rPr>
        <w:t>及智慧</w:t>
      </w:r>
      <w:proofErr w:type="gramStart"/>
      <w:r w:rsidR="001F5DD5" w:rsidRPr="006B2B36">
        <w:rPr>
          <w:rFonts w:hint="eastAsia"/>
          <w:bCs/>
          <w:sz w:val="24"/>
        </w:rPr>
        <w:t>化商业</w:t>
      </w:r>
      <w:proofErr w:type="gramEnd"/>
      <w:r w:rsidR="001F5DD5" w:rsidRPr="006B2B36">
        <w:rPr>
          <w:rFonts w:hint="eastAsia"/>
          <w:bCs/>
          <w:sz w:val="24"/>
        </w:rPr>
        <w:t>模式</w:t>
      </w:r>
      <w:r w:rsidR="001F5DD5" w:rsidRPr="006B2B36">
        <w:rPr>
          <w:bCs/>
          <w:sz w:val="24"/>
        </w:rPr>
        <w:t>融合到</w:t>
      </w:r>
      <w:r w:rsidR="001F5DD5">
        <w:rPr>
          <w:rFonts w:hint="eastAsia"/>
          <w:bCs/>
          <w:sz w:val="24"/>
        </w:rPr>
        <w:t>传统产业</w:t>
      </w:r>
      <w:r w:rsidR="001F5DD5" w:rsidRPr="006B2B36">
        <w:rPr>
          <w:bCs/>
          <w:sz w:val="24"/>
        </w:rPr>
        <w:t>之中，</w:t>
      </w:r>
      <w:r w:rsidRPr="006B2B36">
        <w:rPr>
          <w:rFonts w:hint="eastAsia"/>
          <w:bCs/>
          <w:sz w:val="24"/>
        </w:rPr>
        <w:t>包括高端装备制造、互联网金融、智慧物流、新能源</w:t>
      </w:r>
      <w:r w:rsidRPr="006B2B36">
        <w:rPr>
          <w:bCs/>
          <w:sz w:val="24"/>
        </w:rPr>
        <w:t>、</w:t>
      </w:r>
      <w:r w:rsidRPr="006B2B36">
        <w:rPr>
          <w:rFonts w:hint="eastAsia"/>
          <w:bCs/>
          <w:sz w:val="24"/>
        </w:rPr>
        <w:t>信息技术、绿色农业、</w:t>
      </w:r>
      <w:r w:rsidRPr="006B2B36">
        <w:rPr>
          <w:bCs/>
          <w:sz w:val="24"/>
        </w:rPr>
        <w:t>机器人、生物科技、化工新材料</w:t>
      </w:r>
      <w:r w:rsidR="001F5DD5">
        <w:rPr>
          <w:rFonts w:hint="eastAsia"/>
          <w:bCs/>
          <w:sz w:val="24"/>
        </w:rPr>
        <w:t>、</w:t>
      </w:r>
      <w:r w:rsidR="001F5DD5" w:rsidRPr="006B2B36">
        <w:rPr>
          <w:bCs/>
          <w:sz w:val="24"/>
        </w:rPr>
        <w:t>智能交通、智慧政务、智能家居、</w:t>
      </w:r>
      <w:r w:rsidR="001F5DD5" w:rsidRPr="006B2B36">
        <w:rPr>
          <w:rFonts w:hint="eastAsia"/>
          <w:bCs/>
          <w:sz w:val="24"/>
        </w:rPr>
        <w:t>电子商务、文体传媒</w:t>
      </w:r>
      <w:r w:rsidR="001F5DD5" w:rsidRPr="006B2B36">
        <w:rPr>
          <w:bCs/>
          <w:sz w:val="24"/>
        </w:rPr>
        <w:t>、智能汽车、智能穿戴、智慧医疗、教育、移动支付</w:t>
      </w:r>
      <w:r w:rsidRPr="006B2B36">
        <w:rPr>
          <w:bCs/>
          <w:sz w:val="24"/>
        </w:rPr>
        <w:t>等</w:t>
      </w:r>
      <w:r w:rsidRPr="006B2B36">
        <w:rPr>
          <w:rFonts w:hint="eastAsia"/>
          <w:bCs/>
          <w:sz w:val="24"/>
        </w:rPr>
        <w:t>行业中相关的上市公司。</w:t>
      </w:r>
    </w:p>
    <w:p w14:paraId="1B8BE4B0" w14:textId="25E869BC" w:rsidR="00AE11DA" w:rsidRPr="00AE11DA" w:rsidRDefault="006B2B36" w:rsidP="006B2B36">
      <w:pPr>
        <w:spacing w:line="360" w:lineRule="auto"/>
        <w:ind w:firstLineChars="200" w:firstLine="480"/>
        <w:rPr>
          <w:bCs/>
          <w:sz w:val="24"/>
        </w:rPr>
      </w:pPr>
      <w:r w:rsidRPr="006B2B36">
        <w:rPr>
          <w:rFonts w:hint="eastAsia"/>
          <w:bCs/>
          <w:sz w:val="24"/>
        </w:rPr>
        <w:t>如果未来基金管理人认为有更适当的</w:t>
      </w:r>
      <w:r w:rsidR="00993336">
        <w:rPr>
          <w:rFonts w:hint="eastAsia"/>
          <w:bCs/>
          <w:sz w:val="24"/>
        </w:rPr>
        <w:t>智慧产业</w:t>
      </w:r>
      <w:r w:rsidRPr="006B2B36">
        <w:rPr>
          <w:rFonts w:hint="eastAsia"/>
          <w:bCs/>
          <w:sz w:val="24"/>
        </w:rPr>
        <w:t>主题上市公司界定标准，本基金将根据实际情况对</w:t>
      </w:r>
      <w:r w:rsidR="00993336">
        <w:rPr>
          <w:rFonts w:hint="eastAsia"/>
          <w:bCs/>
          <w:sz w:val="24"/>
        </w:rPr>
        <w:t>智慧产业</w:t>
      </w:r>
      <w:r w:rsidRPr="006B2B36">
        <w:rPr>
          <w:rFonts w:hint="eastAsia"/>
          <w:bCs/>
          <w:sz w:val="24"/>
        </w:rPr>
        <w:t>主题界定方法进行调整、变更。</w:t>
      </w:r>
    </w:p>
    <w:p w14:paraId="60D1065B" w14:textId="77777777" w:rsidR="003D30A7" w:rsidRPr="003D30A7" w:rsidRDefault="003D30A7" w:rsidP="00DA094E">
      <w:pPr>
        <w:spacing w:line="360" w:lineRule="auto"/>
        <w:ind w:firstLineChars="200" w:firstLine="480"/>
        <w:rPr>
          <w:bCs/>
          <w:sz w:val="24"/>
        </w:rPr>
      </w:pPr>
      <w:r w:rsidRPr="003D30A7">
        <w:rPr>
          <w:rFonts w:hint="eastAsia"/>
          <w:bCs/>
          <w:sz w:val="24"/>
        </w:rPr>
        <w:t>（</w:t>
      </w:r>
      <w:r w:rsidRPr="003D30A7">
        <w:rPr>
          <w:rFonts w:hint="eastAsia"/>
          <w:bCs/>
          <w:sz w:val="24"/>
        </w:rPr>
        <w:t>2</w:t>
      </w:r>
      <w:r w:rsidRPr="003D30A7">
        <w:rPr>
          <w:rFonts w:hint="eastAsia"/>
          <w:bCs/>
          <w:sz w:val="24"/>
        </w:rPr>
        <w:t>）个股选择</w:t>
      </w:r>
    </w:p>
    <w:p w14:paraId="4DEDC9C4" w14:textId="77777777" w:rsidR="003D30A7" w:rsidRPr="003D30A7" w:rsidRDefault="003D30A7" w:rsidP="003D30A7">
      <w:pPr>
        <w:spacing w:line="360" w:lineRule="auto"/>
        <w:ind w:firstLineChars="200" w:firstLine="480"/>
        <w:rPr>
          <w:bCs/>
          <w:sz w:val="24"/>
        </w:rPr>
      </w:pPr>
      <w:r w:rsidRPr="003D30A7">
        <w:rPr>
          <w:rFonts w:hint="eastAsia"/>
          <w:bCs/>
          <w:sz w:val="24"/>
        </w:rPr>
        <w:t>本基金将采取“自上而下”和“自下而上”相结合的精选策略，深入研究宏观经济以及所属行业的中观发展趋势，分析企业的基本面和发展前景。结合定性分析和定量分析，综合判断符合上述主题</w:t>
      </w:r>
      <w:r w:rsidR="00996BF0">
        <w:rPr>
          <w:rFonts w:hint="eastAsia"/>
          <w:bCs/>
          <w:sz w:val="24"/>
        </w:rPr>
        <w:t>界定</w:t>
      </w:r>
      <w:r w:rsidRPr="003D30A7">
        <w:rPr>
          <w:rFonts w:hint="eastAsia"/>
          <w:bCs/>
          <w:sz w:val="24"/>
        </w:rPr>
        <w:t>公司的投资价值，构建投资组合。</w:t>
      </w:r>
    </w:p>
    <w:p w14:paraId="366255F2" w14:textId="602D25BD" w:rsidR="003D30A7" w:rsidRPr="003D30A7" w:rsidRDefault="00C54177" w:rsidP="003D30A7">
      <w:pPr>
        <w:spacing w:line="360" w:lineRule="auto"/>
        <w:ind w:firstLineChars="200" w:firstLine="480"/>
        <w:rPr>
          <w:bCs/>
          <w:sz w:val="24"/>
        </w:rPr>
      </w:pPr>
      <w:r>
        <w:rPr>
          <w:rFonts w:hint="eastAsia"/>
          <w:bCs/>
          <w:sz w:val="24"/>
        </w:rPr>
        <w:t>3</w:t>
      </w:r>
      <w:r w:rsidR="003D30A7" w:rsidRPr="003D30A7">
        <w:rPr>
          <w:rFonts w:hint="eastAsia"/>
          <w:bCs/>
          <w:sz w:val="24"/>
        </w:rPr>
        <w:t>、</w:t>
      </w:r>
      <w:r w:rsidR="00BB2820">
        <w:rPr>
          <w:rFonts w:hint="eastAsia"/>
          <w:bCs/>
          <w:sz w:val="24"/>
        </w:rPr>
        <w:t>债券</w:t>
      </w:r>
      <w:r w:rsidR="003D30A7" w:rsidRPr="003D30A7">
        <w:rPr>
          <w:rFonts w:hint="eastAsia"/>
          <w:bCs/>
          <w:sz w:val="24"/>
        </w:rPr>
        <w:t>投资策略</w:t>
      </w:r>
    </w:p>
    <w:p w14:paraId="7587F469" w14:textId="3F0DB8B3" w:rsidR="003D30A7" w:rsidRPr="003D30A7" w:rsidRDefault="003D30A7" w:rsidP="003D30A7">
      <w:pPr>
        <w:spacing w:line="360" w:lineRule="auto"/>
        <w:ind w:firstLineChars="200" w:firstLine="480"/>
        <w:rPr>
          <w:bCs/>
          <w:sz w:val="24"/>
        </w:rPr>
      </w:pPr>
      <w:r w:rsidRPr="003D30A7">
        <w:rPr>
          <w:rFonts w:hint="eastAsia"/>
          <w:bCs/>
          <w:sz w:val="24"/>
        </w:rPr>
        <w:t>本基金将投资于债券、货币市场工具和资产支持证券等，以有效利用基金资产，提高基金资产的投资收益。</w:t>
      </w:r>
    </w:p>
    <w:p w14:paraId="7BB855A1" w14:textId="77777777" w:rsidR="003D30A7" w:rsidRPr="003D30A7" w:rsidRDefault="003D30A7" w:rsidP="003D30A7">
      <w:pPr>
        <w:spacing w:line="360" w:lineRule="auto"/>
        <w:ind w:firstLineChars="200" w:firstLine="480"/>
        <w:rPr>
          <w:bCs/>
          <w:sz w:val="24"/>
        </w:rPr>
      </w:pPr>
      <w:r w:rsidRPr="003D30A7">
        <w:rPr>
          <w:rFonts w:hint="eastAsia"/>
          <w:bCs/>
          <w:sz w:val="24"/>
        </w:rPr>
        <w:t>首先，本基金将密切关注国内外宏观经济走势与我国财政、货币政策动向，预测未来利率变动走势，自上而下地确定投资组合的久期。</w:t>
      </w:r>
    </w:p>
    <w:p w14:paraId="69B9FA7F" w14:textId="77777777" w:rsidR="003D30A7" w:rsidRPr="003D30A7" w:rsidRDefault="003D30A7" w:rsidP="003D30A7">
      <w:pPr>
        <w:spacing w:line="360" w:lineRule="auto"/>
        <w:ind w:firstLineChars="200" w:firstLine="480"/>
        <w:rPr>
          <w:bCs/>
          <w:sz w:val="24"/>
        </w:rPr>
      </w:pPr>
      <w:r w:rsidRPr="003D30A7">
        <w:rPr>
          <w:rFonts w:hint="eastAsia"/>
          <w:bCs/>
          <w:sz w:val="24"/>
        </w:rPr>
        <w:t>其次，债券投资组合的构建与调整是一个自下而上的过程，需综合评价个</w:t>
      </w:r>
      <w:proofErr w:type="gramStart"/>
      <w:r w:rsidRPr="003D30A7">
        <w:rPr>
          <w:rFonts w:hint="eastAsia"/>
          <w:bCs/>
          <w:sz w:val="24"/>
        </w:rPr>
        <w:t>券</w:t>
      </w:r>
      <w:proofErr w:type="gramEnd"/>
      <w:r w:rsidRPr="003D30A7">
        <w:rPr>
          <w:rFonts w:hint="eastAsia"/>
          <w:bCs/>
          <w:sz w:val="24"/>
        </w:rPr>
        <w:t>收益率、波动性、到期期限、票息、赋税条件、流动性、信用等级以及债券持有</w:t>
      </w:r>
      <w:proofErr w:type="gramStart"/>
      <w:r w:rsidRPr="003D30A7">
        <w:rPr>
          <w:rFonts w:hint="eastAsia"/>
          <w:bCs/>
          <w:sz w:val="24"/>
        </w:rPr>
        <w:t>人结构</w:t>
      </w:r>
      <w:proofErr w:type="gramEnd"/>
      <w:r w:rsidRPr="003D30A7">
        <w:rPr>
          <w:rFonts w:hint="eastAsia"/>
          <w:bCs/>
          <w:sz w:val="24"/>
        </w:rPr>
        <w:t>等决定债券价值的影响因素。同时，本基金将运用系统化的定量分析技术和严格的投资管理制度等方法管理风险，通过久期、平均信用等级、</w:t>
      </w:r>
      <w:proofErr w:type="gramStart"/>
      <w:r w:rsidRPr="003D30A7">
        <w:rPr>
          <w:rFonts w:hint="eastAsia"/>
          <w:bCs/>
          <w:sz w:val="24"/>
        </w:rPr>
        <w:t>个券</w:t>
      </w:r>
      <w:proofErr w:type="gramEnd"/>
      <w:r w:rsidRPr="003D30A7">
        <w:rPr>
          <w:rFonts w:hint="eastAsia"/>
          <w:bCs/>
          <w:sz w:val="24"/>
        </w:rPr>
        <w:t>集中度</w:t>
      </w:r>
      <w:r w:rsidRPr="003D30A7">
        <w:rPr>
          <w:rFonts w:hint="eastAsia"/>
          <w:bCs/>
          <w:sz w:val="24"/>
        </w:rPr>
        <w:lastRenderedPageBreak/>
        <w:t>等指标，将组合的风险控制在合理的水平。在此基础上，通过各种积极投资策略的实施，追求组合较高的回报。</w:t>
      </w:r>
    </w:p>
    <w:p w14:paraId="1ECBC177" w14:textId="77777777" w:rsidR="003D30A7" w:rsidRPr="003D30A7" w:rsidRDefault="00C54177" w:rsidP="003D30A7">
      <w:pPr>
        <w:spacing w:line="360" w:lineRule="auto"/>
        <w:ind w:firstLineChars="200" w:firstLine="480"/>
        <w:rPr>
          <w:bCs/>
          <w:sz w:val="24"/>
        </w:rPr>
      </w:pPr>
      <w:r>
        <w:rPr>
          <w:rFonts w:hint="eastAsia"/>
          <w:bCs/>
          <w:sz w:val="24"/>
        </w:rPr>
        <w:t>4</w:t>
      </w:r>
      <w:r w:rsidR="003D30A7" w:rsidRPr="003D30A7">
        <w:rPr>
          <w:rFonts w:hint="eastAsia"/>
          <w:bCs/>
          <w:sz w:val="24"/>
        </w:rPr>
        <w:t>、权证投资策略</w:t>
      </w:r>
    </w:p>
    <w:p w14:paraId="09C9B838" w14:textId="77777777" w:rsidR="003D30A7" w:rsidRPr="003D30A7" w:rsidRDefault="003D30A7" w:rsidP="003D30A7">
      <w:pPr>
        <w:spacing w:line="360" w:lineRule="auto"/>
        <w:ind w:firstLineChars="200" w:firstLine="480"/>
        <w:rPr>
          <w:bCs/>
          <w:sz w:val="24"/>
        </w:rPr>
      </w:pPr>
      <w:r w:rsidRPr="003D30A7">
        <w:rPr>
          <w:rFonts w:hint="eastAsia"/>
          <w:bCs/>
          <w:sz w:val="24"/>
        </w:rPr>
        <w:t>本基金将在严格控制风险的前提下，主动进行权证投资。基金权证投资将以价值分析为基础，在采用数量化模型分析其合理定价的基础上，把握市场的短期波动，进行积极操作，在风险可控的前提下力争实现稳健的超额收益。</w:t>
      </w:r>
    </w:p>
    <w:p w14:paraId="1AACE27C" w14:textId="77777777" w:rsidR="003D30A7" w:rsidRPr="003D30A7" w:rsidRDefault="00C54177" w:rsidP="003D30A7">
      <w:pPr>
        <w:spacing w:line="360" w:lineRule="auto"/>
        <w:ind w:firstLineChars="200" w:firstLine="480"/>
        <w:rPr>
          <w:bCs/>
          <w:sz w:val="24"/>
        </w:rPr>
      </w:pPr>
      <w:r>
        <w:rPr>
          <w:rFonts w:hint="eastAsia"/>
          <w:bCs/>
          <w:sz w:val="24"/>
        </w:rPr>
        <w:t>5</w:t>
      </w:r>
      <w:r w:rsidR="003D30A7" w:rsidRPr="003D30A7">
        <w:rPr>
          <w:rFonts w:hint="eastAsia"/>
          <w:bCs/>
          <w:sz w:val="24"/>
        </w:rPr>
        <w:t>、股指期货投资策略</w:t>
      </w:r>
    </w:p>
    <w:p w14:paraId="757973FA" w14:textId="77777777" w:rsidR="003D30A7" w:rsidRPr="003D30A7" w:rsidRDefault="003D30A7" w:rsidP="003D30A7">
      <w:pPr>
        <w:spacing w:line="360" w:lineRule="auto"/>
        <w:ind w:firstLineChars="200" w:firstLine="480"/>
        <w:rPr>
          <w:bCs/>
          <w:sz w:val="24"/>
        </w:rPr>
      </w:pPr>
      <w:r w:rsidRPr="003D30A7">
        <w:rPr>
          <w:rFonts w:hint="eastAsia"/>
          <w:bCs/>
          <w:sz w:val="24"/>
        </w:rPr>
        <w:t>本基金将依据法律法规并根据风险管理的原则参与股指期货投资。本基金将通过对证券市场和期货市场运行趋势的研究，采用流动性好、交易活跃的期货合约，并充分考虑股指期货的收益性、流动性及风险性特征。</w:t>
      </w:r>
    </w:p>
    <w:p w14:paraId="4F634238" w14:textId="77777777" w:rsidR="003D30A7" w:rsidRPr="003D30A7" w:rsidRDefault="00C54177" w:rsidP="003D30A7">
      <w:pPr>
        <w:spacing w:line="360" w:lineRule="auto"/>
        <w:ind w:firstLineChars="200" w:firstLine="480"/>
        <w:rPr>
          <w:bCs/>
          <w:sz w:val="24"/>
        </w:rPr>
      </w:pPr>
      <w:r>
        <w:rPr>
          <w:rFonts w:hint="eastAsia"/>
          <w:bCs/>
          <w:sz w:val="24"/>
        </w:rPr>
        <w:t>6</w:t>
      </w:r>
      <w:r w:rsidR="003D30A7" w:rsidRPr="003D30A7">
        <w:rPr>
          <w:rFonts w:hint="eastAsia"/>
          <w:bCs/>
          <w:sz w:val="24"/>
        </w:rPr>
        <w:t>、资产支持证券投资策略</w:t>
      </w:r>
    </w:p>
    <w:p w14:paraId="2DF036B0" w14:textId="77777777" w:rsidR="003D30A7" w:rsidRPr="003D30A7" w:rsidRDefault="003D30A7" w:rsidP="003D30A7">
      <w:pPr>
        <w:spacing w:line="360" w:lineRule="auto"/>
        <w:ind w:firstLineChars="200" w:firstLine="480"/>
        <w:rPr>
          <w:bCs/>
          <w:sz w:val="24"/>
        </w:rPr>
      </w:pPr>
      <w:r w:rsidRPr="003D30A7">
        <w:rPr>
          <w:rFonts w:hint="eastAsia"/>
          <w:bCs/>
          <w:sz w:val="24"/>
        </w:rPr>
        <w:t>本基金将严格控制资产支持证券的总体投资规模并进行分散投资，以降低流动性风险。</w:t>
      </w:r>
    </w:p>
    <w:p w14:paraId="736EB754" w14:textId="77777777" w:rsidR="003D30A7" w:rsidRPr="003D30A7" w:rsidRDefault="00C54177" w:rsidP="003D30A7">
      <w:pPr>
        <w:spacing w:line="360" w:lineRule="auto"/>
        <w:ind w:firstLineChars="200" w:firstLine="480"/>
        <w:rPr>
          <w:bCs/>
          <w:sz w:val="24"/>
        </w:rPr>
      </w:pPr>
      <w:r>
        <w:rPr>
          <w:rFonts w:hint="eastAsia"/>
          <w:bCs/>
          <w:sz w:val="24"/>
        </w:rPr>
        <w:t>7</w:t>
      </w:r>
      <w:r w:rsidR="003D30A7" w:rsidRPr="003D30A7">
        <w:rPr>
          <w:bCs/>
          <w:sz w:val="24"/>
        </w:rPr>
        <w:t>、其他金融工具投资策略</w:t>
      </w:r>
    </w:p>
    <w:p w14:paraId="797C16F6" w14:textId="77777777" w:rsidR="00C339E8" w:rsidRPr="00C80B34" w:rsidRDefault="003D30A7" w:rsidP="003D30A7">
      <w:pPr>
        <w:spacing w:line="360" w:lineRule="auto"/>
        <w:ind w:firstLineChars="200" w:firstLine="480"/>
        <w:rPr>
          <w:bCs/>
          <w:sz w:val="24"/>
        </w:rPr>
      </w:pPr>
      <w:r w:rsidRPr="003D30A7">
        <w:rPr>
          <w:bCs/>
          <w:sz w:val="24"/>
        </w:rPr>
        <w:t>如法律法规或监管机构以后允许基金投资于其他金融产品，基金管理人将根据监管机构的规定及本基金的投资目标，制定与本基金相适应的投资策略、比例限制、信息披露方式等。</w:t>
      </w:r>
    </w:p>
    <w:p w14:paraId="2889C88A" w14:textId="77777777" w:rsidR="0079777F" w:rsidRDefault="0079777F">
      <w:pPr>
        <w:spacing w:line="360" w:lineRule="auto"/>
        <w:ind w:firstLineChars="200" w:firstLine="480"/>
        <w:rPr>
          <w:bCs/>
          <w:sz w:val="24"/>
        </w:rPr>
      </w:pPr>
      <w:r>
        <w:rPr>
          <w:bCs/>
          <w:sz w:val="24"/>
        </w:rPr>
        <w:t>四、投资限制</w:t>
      </w:r>
    </w:p>
    <w:p w14:paraId="48DF22A2" w14:textId="77777777" w:rsidR="0079777F" w:rsidRDefault="0079777F">
      <w:pPr>
        <w:spacing w:line="360" w:lineRule="auto"/>
        <w:ind w:firstLineChars="200" w:firstLine="480"/>
        <w:rPr>
          <w:bCs/>
          <w:sz w:val="24"/>
        </w:rPr>
      </w:pPr>
      <w:r>
        <w:rPr>
          <w:bCs/>
          <w:sz w:val="24"/>
        </w:rPr>
        <w:t>1</w:t>
      </w:r>
      <w:r>
        <w:rPr>
          <w:bCs/>
          <w:sz w:val="24"/>
        </w:rPr>
        <w:t>、组合限制</w:t>
      </w:r>
    </w:p>
    <w:p w14:paraId="33408C26" w14:textId="77777777" w:rsidR="0079777F" w:rsidRDefault="0079777F">
      <w:pPr>
        <w:spacing w:line="360" w:lineRule="auto"/>
        <w:ind w:firstLineChars="200" w:firstLine="480"/>
        <w:rPr>
          <w:bCs/>
          <w:sz w:val="24"/>
        </w:rPr>
      </w:pPr>
      <w:r>
        <w:rPr>
          <w:bCs/>
          <w:sz w:val="24"/>
        </w:rPr>
        <w:t>基金的投资组合应遵循以下限制：</w:t>
      </w:r>
    </w:p>
    <w:p w14:paraId="4E4D6BD7" w14:textId="0C737A3B" w:rsidR="00C80B34" w:rsidRPr="007B0C11" w:rsidRDefault="002E7B44" w:rsidP="00C80B34">
      <w:pPr>
        <w:spacing w:line="360" w:lineRule="auto"/>
        <w:ind w:firstLineChars="200" w:firstLine="480"/>
        <w:rPr>
          <w:sz w:val="24"/>
        </w:rPr>
      </w:pPr>
      <w:r w:rsidRPr="007B0C11">
        <w:rPr>
          <w:rFonts w:hint="eastAsia"/>
          <w:sz w:val="24"/>
        </w:rPr>
        <w:t>（</w:t>
      </w:r>
      <w:r w:rsidRPr="007B0C11">
        <w:rPr>
          <w:sz w:val="24"/>
        </w:rPr>
        <w:t>1</w:t>
      </w:r>
      <w:r w:rsidRPr="007B0C11">
        <w:rPr>
          <w:rFonts w:hint="eastAsia"/>
          <w:sz w:val="24"/>
        </w:rPr>
        <w:t>）</w:t>
      </w:r>
      <w:r w:rsidR="00C80B34" w:rsidRPr="00C80B34">
        <w:rPr>
          <w:rFonts w:hint="eastAsia"/>
          <w:bCs/>
          <w:sz w:val="24"/>
        </w:rPr>
        <w:t>本</w:t>
      </w:r>
      <w:r w:rsidRPr="007B0C11">
        <w:rPr>
          <w:rFonts w:hint="eastAsia"/>
          <w:sz w:val="24"/>
        </w:rPr>
        <w:t>基金</w:t>
      </w:r>
      <w:r w:rsidR="00C80B34" w:rsidRPr="00C80B34">
        <w:rPr>
          <w:rFonts w:hint="eastAsia"/>
          <w:bCs/>
          <w:sz w:val="24"/>
        </w:rPr>
        <w:t>投资于</w:t>
      </w:r>
      <w:r w:rsidRPr="007B0C11">
        <w:rPr>
          <w:rFonts w:hint="eastAsia"/>
          <w:sz w:val="24"/>
        </w:rPr>
        <w:t>股票的比例</w:t>
      </w:r>
      <w:r w:rsidR="00C80B34" w:rsidRPr="00C80B34">
        <w:rPr>
          <w:rFonts w:hint="eastAsia"/>
          <w:bCs/>
          <w:sz w:val="24"/>
        </w:rPr>
        <w:t>为基金资产的</w:t>
      </w:r>
      <w:r w:rsidR="00C80B34" w:rsidRPr="00C80B34">
        <w:rPr>
          <w:rFonts w:hint="eastAsia"/>
          <w:bCs/>
          <w:sz w:val="24"/>
        </w:rPr>
        <w:t>0-95%</w:t>
      </w:r>
      <w:r w:rsidR="00047091">
        <w:rPr>
          <w:rFonts w:hint="eastAsia"/>
          <w:bCs/>
          <w:sz w:val="24"/>
        </w:rPr>
        <w:t>，</w:t>
      </w:r>
      <w:r w:rsidR="00047091" w:rsidRPr="00AE11DA">
        <w:rPr>
          <w:rFonts w:hint="eastAsia"/>
          <w:bCs/>
          <w:sz w:val="24"/>
        </w:rPr>
        <w:t>其中，投资于</w:t>
      </w:r>
      <w:r w:rsidR="00993336">
        <w:rPr>
          <w:rFonts w:hint="eastAsia"/>
          <w:bCs/>
          <w:sz w:val="24"/>
        </w:rPr>
        <w:t>智慧产业</w:t>
      </w:r>
      <w:r w:rsidR="00047091" w:rsidRPr="00AE11DA">
        <w:rPr>
          <w:rFonts w:hint="eastAsia"/>
          <w:bCs/>
          <w:sz w:val="24"/>
        </w:rPr>
        <w:t>主题相关股票的比例不低于非现金基金资产的</w:t>
      </w:r>
      <w:r w:rsidR="00047091" w:rsidRPr="00AE11DA">
        <w:rPr>
          <w:rFonts w:hint="eastAsia"/>
          <w:bCs/>
          <w:sz w:val="24"/>
        </w:rPr>
        <w:t>80%</w:t>
      </w:r>
      <w:r w:rsidRPr="007B0C11">
        <w:rPr>
          <w:rFonts w:hint="eastAsia"/>
          <w:sz w:val="24"/>
        </w:rPr>
        <w:t>；</w:t>
      </w:r>
    </w:p>
    <w:p w14:paraId="0B2EEF60"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2</w:t>
      </w:r>
      <w:r w:rsidRPr="00C80B34">
        <w:rPr>
          <w:bCs/>
          <w:sz w:val="24"/>
        </w:rPr>
        <w:t>）</w:t>
      </w:r>
      <w:r w:rsidRPr="00C80B34">
        <w:rPr>
          <w:rFonts w:hint="eastAsia"/>
          <w:bCs/>
          <w:sz w:val="24"/>
        </w:rPr>
        <w:t>每个交易日日终在扣除股指期货合约需缴纳的交易保证金后，本基金</w:t>
      </w:r>
      <w:r w:rsidRPr="00C80B34">
        <w:rPr>
          <w:bCs/>
          <w:sz w:val="24"/>
        </w:rPr>
        <w:t>保持不低于基金资产净值</w:t>
      </w:r>
      <w:r w:rsidRPr="00C80B34">
        <w:rPr>
          <w:bCs/>
          <w:sz w:val="24"/>
        </w:rPr>
        <w:t>5</w:t>
      </w:r>
      <w:r w:rsidRPr="00C80B34">
        <w:rPr>
          <w:bCs/>
          <w:sz w:val="24"/>
        </w:rPr>
        <w:t>％的现金或者到期日在一年以内的政府债券；</w:t>
      </w:r>
    </w:p>
    <w:p w14:paraId="22A1E84E" w14:textId="2E6156D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3</w:t>
      </w:r>
      <w:r w:rsidRPr="00C80B34">
        <w:rPr>
          <w:bCs/>
          <w:sz w:val="24"/>
        </w:rPr>
        <w:t>）本基金持有一家</w:t>
      </w:r>
      <w:r w:rsidRPr="00C80B34">
        <w:rPr>
          <w:rFonts w:hint="eastAsia"/>
          <w:bCs/>
          <w:sz w:val="24"/>
        </w:rPr>
        <w:t>公司发行的证券</w:t>
      </w:r>
      <w:r w:rsidRPr="00C80B34">
        <w:rPr>
          <w:bCs/>
          <w:sz w:val="24"/>
        </w:rPr>
        <w:t>，其市值不超过基金资产净值的</w:t>
      </w:r>
      <w:r w:rsidRPr="00C80B34">
        <w:rPr>
          <w:bCs/>
          <w:sz w:val="24"/>
        </w:rPr>
        <w:t>10</w:t>
      </w:r>
      <w:r w:rsidRPr="00C80B34">
        <w:rPr>
          <w:bCs/>
          <w:sz w:val="24"/>
        </w:rPr>
        <w:t>％；</w:t>
      </w:r>
    </w:p>
    <w:p w14:paraId="3859B52E"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4</w:t>
      </w:r>
      <w:r w:rsidRPr="00C80B34">
        <w:rPr>
          <w:bCs/>
          <w:sz w:val="24"/>
        </w:rPr>
        <w:t>）本基金管理人管理的全部基金持有一家公司发行的证券，不超过该证券的</w:t>
      </w:r>
      <w:r w:rsidRPr="00C80B34">
        <w:rPr>
          <w:bCs/>
          <w:sz w:val="24"/>
        </w:rPr>
        <w:t>10</w:t>
      </w:r>
      <w:r w:rsidRPr="00C80B34">
        <w:rPr>
          <w:bCs/>
          <w:sz w:val="24"/>
        </w:rPr>
        <w:t>％；</w:t>
      </w:r>
    </w:p>
    <w:p w14:paraId="64886C1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5</w:t>
      </w:r>
      <w:r w:rsidRPr="00C80B34">
        <w:rPr>
          <w:bCs/>
          <w:sz w:val="24"/>
        </w:rPr>
        <w:t>）本基金持有的全部权证，其市值不得超过基金资产净值的</w:t>
      </w:r>
      <w:r w:rsidRPr="00C80B34">
        <w:rPr>
          <w:bCs/>
          <w:sz w:val="24"/>
        </w:rPr>
        <w:t>3</w:t>
      </w:r>
      <w:r w:rsidRPr="00C80B34">
        <w:rPr>
          <w:bCs/>
          <w:sz w:val="24"/>
        </w:rPr>
        <w:t>％；</w:t>
      </w:r>
    </w:p>
    <w:p w14:paraId="60A6B784"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6</w:t>
      </w:r>
      <w:r w:rsidRPr="00C80B34">
        <w:rPr>
          <w:bCs/>
          <w:sz w:val="24"/>
        </w:rPr>
        <w:t>）本基金管理人管理的全部基金持有的同一权证，不得超过该权证的</w:t>
      </w:r>
      <w:r w:rsidRPr="00C80B34">
        <w:rPr>
          <w:bCs/>
          <w:sz w:val="24"/>
        </w:rPr>
        <w:lastRenderedPageBreak/>
        <w:t>10</w:t>
      </w:r>
      <w:r w:rsidRPr="00C80B34">
        <w:rPr>
          <w:bCs/>
          <w:sz w:val="24"/>
        </w:rPr>
        <w:t>％；</w:t>
      </w:r>
    </w:p>
    <w:p w14:paraId="76DB400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7</w:t>
      </w:r>
      <w:r w:rsidRPr="00C80B34">
        <w:rPr>
          <w:bCs/>
          <w:sz w:val="24"/>
        </w:rPr>
        <w:t>）本基金在任何交易日买入权证的总金额，不得超过上一交易日基金资产净值的</w:t>
      </w:r>
      <w:r w:rsidRPr="00C80B34">
        <w:rPr>
          <w:bCs/>
          <w:sz w:val="24"/>
        </w:rPr>
        <w:t>0.5</w:t>
      </w:r>
      <w:r w:rsidRPr="00C80B34">
        <w:rPr>
          <w:bCs/>
          <w:sz w:val="24"/>
        </w:rPr>
        <w:t>％；</w:t>
      </w:r>
    </w:p>
    <w:p w14:paraId="54336CA2"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8</w:t>
      </w:r>
      <w:r w:rsidRPr="00C80B34">
        <w:rPr>
          <w:bCs/>
          <w:sz w:val="24"/>
        </w:rPr>
        <w:t>）本基金投资于同一原始权益人的各类资产支持证券的比例，不得超过基金资产净值的</w:t>
      </w:r>
      <w:r w:rsidRPr="00C80B34">
        <w:rPr>
          <w:bCs/>
          <w:sz w:val="24"/>
        </w:rPr>
        <w:t>10</w:t>
      </w:r>
      <w:r w:rsidRPr="00C80B34">
        <w:rPr>
          <w:bCs/>
          <w:sz w:val="24"/>
        </w:rPr>
        <w:t>％；</w:t>
      </w:r>
    </w:p>
    <w:p w14:paraId="53DB6FDF"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9</w:t>
      </w:r>
      <w:r w:rsidRPr="00C80B34">
        <w:rPr>
          <w:bCs/>
          <w:sz w:val="24"/>
        </w:rPr>
        <w:t>）本基金持有的全部资产支持证券，其市值不得超过基金资产净值的</w:t>
      </w:r>
      <w:r w:rsidRPr="00C80B34">
        <w:rPr>
          <w:bCs/>
          <w:sz w:val="24"/>
        </w:rPr>
        <w:t>20</w:t>
      </w:r>
      <w:r w:rsidRPr="00C80B34">
        <w:rPr>
          <w:bCs/>
          <w:sz w:val="24"/>
        </w:rPr>
        <w:t>％；</w:t>
      </w:r>
    </w:p>
    <w:p w14:paraId="245FA2DE"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0</w:t>
      </w:r>
      <w:r w:rsidRPr="00C80B34">
        <w:rPr>
          <w:bCs/>
          <w:sz w:val="24"/>
        </w:rPr>
        <w:t>）本基金持有的同一</w:t>
      </w:r>
      <w:r w:rsidRPr="00C80B34">
        <w:rPr>
          <w:bCs/>
          <w:sz w:val="24"/>
        </w:rPr>
        <w:t>(</w:t>
      </w:r>
      <w:r w:rsidRPr="00C80B34">
        <w:rPr>
          <w:bCs/>
          <w:sz w:val="24"/>
        </w:rPr>
        <w:t>指同一信用级别</w:t>
      </w:r>
      <w:r w:rsidRPr="00C80B34">
        <w:rPr>
          <w:bCs/>
          <w:sz w:val="24"/>
        </w:rPr>
        <w:t>)</w:t>
      </w:r>
      <w:r w:rsidRPr="00C80B34">
        <w:rPr>
          <w:bCs/>
          <w:sz w:val="24"/>
        </w:rPr>
        <w:t>资产支持证券的比例，不得超过该资产支持证券规模的</w:t>
      </w:r>
      <w:r w:rsidRPr="00C80B34">
        <w:rPr>
          <w:bCs/>
          <w:sz w:val="24"/>
        </w:rPr>
        <w:t>10</w:t>
      </w:r>
      <w:r w:rsidRPr="00C80B34">
        <w:rPr>
          <w:bCs/>
          <w:sz w:val="24"/>
        </w:rPr>
        <w:t>％；</w:t>
      </w:r>
    </w:p>
    <w:p w14:paraId="03F7E4DC"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1</w:t>
      </w:r>
      <w:r w:rsidRPr="00C80B34">
        <w:rPr>
          <w:bCs/>
          <w:sz w:val="24"/>
        </w:rPr>
        <w:t>）本基金管理人管理的全部基金投资于同一原始权益人的各类资产支持证券，不得超过其各类资产支持证券合计规模的</w:t>
      </w:r>
      <w:r w:rsidRPr="00C80B34">
        <w:rPr>
          <w:bCs/>
          <w:sz w:val="24"/>
        </w:rPr>
        <w:t>10</w:t>
      </w:r>
      <w:r w:rsidRPr="00C80B34">
        <w:rPr>
          <w:bCs/>
          <w:sz w:val="24"/>
        </w:rPr>
        <w:t>％；</w:t>
      </w:r>
    </w:p>
    <w:p w14:paraId="581386F7"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2</w:t>
      </w:r>
      <w:r w:rsidRPr="00C80B34">
        <w:rPr>
          <w:bCs/>
          <w:sz w:val="24"/>
        </w:rPr>
        <w:t>）本基金应投资于信用级别评级为</w:t>
      </w:r>
      <w:r w:rsidRPr="00C80B34">
        <w:rPr>
          <w:bCs/>
          <w:sz w:val="24"/>
        </w:rPr>
        <w:t>BBB</w:t>
      </w:r>
      <w:r w:rsidRPr="00C80B34">
        <w:rPr>
          <w:bCs/>
          <w:sz w:val="24"/>
        </w:rPr>
        <w:t>以上</w:t>
      </w:r>
      <w:r w:rsidRPr="00C80B34">
        <w:rPr>
          <w:bCs/>
          <w:sz w:val="24"/>
        </w:rPr>
        <w:t>(</w:t>
      </w:r>
      <w:r w:rsidRPr="00C80B34">
        <w:rPr>
          <w:bCs/>
          <w:sz w:val="24"/>
        </w:rPr>
        <w:t>含</w:t>
      </w:r>
      <w:r w:rsidRPr="00C80B34">
        <w:rPr>
          <w:bCs/>
          <w:sz w:val="24"/>
        </w:rPr>
        <w:t>BBB)</w:t>
      </w:r>
      <w:r w:rsidRPr="00C80B34">
        <w:rPr>
          <w:bCs/>
          <w:sz w:val="24"/>
        </w:rPr>
        <w:t>的资产支持证券。基金持有资产支持证券期间，如果其信用等级下降、不再符合投资标准，应在评级报告发布之日起</w:t>
      </w:r>
      <w:r w:rsidRPr="00C80B34">
        <w:rPr>
          <w:bCs/>
          <w:sz w:val="24"/>
        </w:rPr>
        <w:t>3</w:t>
      </w:r>
      <w:r w:rsidRPr="00C80B34">
        <w:rPr>
          <w:bCs/>
          <w:sz w:val="24"/>
        </w:rPr>
        <w:t>个月内予以全部卖出；</w:t>
      </w:r>
    </w:p>
    <w:p w14:paraId="002D90AB"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3</w:t>
      </w:r>
      <w:r w:rsidRPr="00C80B34">
        <w:rPr>
          <w:bCs/>
          <w:sz w:val="24"/>
        </w:rPr>
        <w:t>）基金财产参与股票发行申购，本基金所申报的金额不超过本基金的总资产，本基金所申报的股票数量不超过拟发行股票公司本次发行股票的总量；</w:t>
      </w:r>
    </w:p>
    <w:p w14:paraId="6F13A8EA"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4</w:t>
      </w:r>
      <w:r w:rsidRPr="00C80B34">
        <w:rPr>
          <w:bCs/>
          <w:sz w:val="24"/>
        </w:rPr>
        <w:t>）本基金进入全国银行间同业市场进行债券回购的资金余额不得超过基金资产净值的</w:t>
      </w:r>
      <w:r w:rsidRPr="00C80B34">
        <w:rPr>
          <w:bCs/>
          <w:sz w:val="24"/>
        </w:rPr>
        <w:t>40%</w:t>
      </w:r>
      <w:r w:rsidRPr="00C80B34">
        <w:rPr>
          <w:bCs/>
          <w:sz w:val="24"/>
        </w:rPr>
        <w:t>；</w:t>
      </w:r>
      <w:r w:rsidRPr="00C80B34">
        <w:rPr>
          <w:rFonts w:hint="eastAsia"/>
          <w:bCs/>
          <w:sz w:val="24"/>
        </w:rPr>
        <w:t>本基金在全国银行间同业市场中的债券回购最长期限为</w:t>
      </w:r>
      <w:r w:rsidRPr="00C80B34">
        <w:rPr>
          <w:bCs/>
          <w:sz w:val="24"/>
        </w:rPr>
        <w:t xml:space="preserve">1 </w:t>
      </w:r>
      <w:r w:rsidRPr="00C80B34">
        <w:rPr>
          <w:rFonts w:hint="eastAsia"/>
          <w:bCs/>
          <w:sz w:val="24"/>
        </w:rPr>
        <w:t>年，债券回购到期后不得展期；</w:t>
      </w:r>
    </w:p>
    <w:p w14:paraId="60440D12"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5</w:t>
      </w:r>
      <w:r w:rsidRPr="00C80B34">
        <w:rPr>
          <w:bCs/>
          <w:sz w:val="24"/>
        </w:rPr>
        <w:t>）本基金参与股指期货交易</w:t>
      </w:r>
      <w:r w:rsidR="00D102BD">
        <w:rPr>
          <w:rFonts w:hint="eastAsia"/>
          <w:bCs/>
          <w:sz w:val="24"/>
        </w:rPr>
        <w:t>后，</w:t>
      </w:r>
      <w:r w:rsidRPr="00C80B34">
        <w:rPr>
          <w:bCs/>
          <w:sz w:val="24"/>
        </w:rPr>
        <w:t>依据下列标准建构组合：</w:t>
      </w:r>
    </w:p>
    <w:p w14:paraId="2DB6618D" w14:textId="77777777" w:rsidR="00C80B34" w:rsidRPr="00C80B34" w:rsidRDefault="00C80B34" w:rsidP="00C80B34">
      <w:pPr>
        <w:spacing w:line="360" w:lineRule="auto"/>
        <w:ind w:firstLineChars="200" w:firstLine="480"/>
        <w:rPr>
          <w:bCs/>
          <w:sz w:val="24"/>
        </w:rPr>
      </w:pPr>
      <w:r w:rsidRPr="00C80B34">
        <w:rPr>
          <w:rFonts w:hint="eastAsia"/>
          <w:bCs/>
          <w:sz w:val="24"/>
        </w:rPr>
        <w:t>1</w:t>
      </w:r>
      <w:r w:rsidRPr="00C80B34">
        <w:rPr>
          <w:rFonts w:hint="eastAsia"/>
          <w:bCs/>
          <w:sz w:val="24"/>
        </w:rPr>
        <w:t>）本基金在任何交易日日终，持有的买入股指期货合约价值，不得超过基金资产净值的</w:t>
      </w:r>
      <w:r w:rsidRPr="00C80B34">
        <w:rPr>
          <w:rFonts w:hint="eastAsia"/>
          <w:bCs/>
          <w:sz w:val="24"/>
        </w:rPr>
        <w:t>10%</w:t>
      </w:r>
      <w:r w:rsidRPr="00C80B34">
        <w:rPr>
          <w:rFonts w:hint="eastAsia"/>
          <w:bCs/>
          <w:sz w:val="24"/>
        </w:rPr>
        <w:t>；</w:t>
      </w:r>
    </w:p>
    <w:p w14:paraId="48C93B49" w14:textId="77777777" w:rsidR="00C80B34" w:rsidRPr="00C80B34" w:rsidRDefault="00C80B34" w:rsidP="00C80B34">
      <w:pPr>
        <w:spacing w:line="360" w:lineRule="auto"/>
        <w:ind w:firstLineChars="200" w:firstLine="480"/>
        <w:rPr>
          <w:bCs/>
          <w:sz w:val="24"/>
        </w:rPr>
      </w:pPr>
      <w:r w:rsidRPr="00C80B34">
        <w:rPr>
          <w:rFonts w:hint="eastAsia"/>
          <w:bCs/>
          <w:sz w:val="24"/>
        </w:rPr>
        <w:t>2</w:t>
      </w:r>
      <w:r w:rsidRPr="00C80B34">
        <w:rPr>
          <w:rFonts w:hint="eastAsia"/>
          <w:bCs/>
          <w:sz w:val="24"/>
        </w:rPr>
        <w:t>）</w:t>
      </w:r>
      <w:r w:rsidRPr="00C80B34">
        <w:rPr>
          <w:bCs/>
          <w:sz w:val="24"/>
        </w:rPr>
        <w:t>本基金在任何交易日日终，持有的买入期货合约价值与有价证券市值之和，不得超过基金资产净值的</w:t>
      </w:r>
      <w:r w:rsidRPr="00C80B34">
        <w:rPr>
          <w:rFonts w:hint="eastAsia"/>
          <w:bCs/>
          <w:sz w:val="24"/>
        </w:rPr>
        <w:t>95%</w:t>
      </w:r>
      <w:r w:rsidRPr="00C80B34">
        <w:rPr>
          <w:rFonts w:hint="eastAsia"/>
          <w:bCs/>
          <w:sz w:val="24"/>
        </w:rPr>
        <w:t>。其中，有价证券指股票、债券（不含到期日在一年以内的政府债券）、权证、资产支持证券、买入返售金融资产（不含质押式回购）等；</w:t>
      </w:r>
    </w:p>
    <w:p w14:paraId="6AF429EC" w14:textId="77777777" w:rsidR="00C80B34" w:rsidRPr="00C80B34" w:rsidRDefault="00C80B34" w:rsidP="00C80B34">
      <w:pPr>
        <w:spacing w:line="360" w:lineRule="auto"/>
        <w:ind w:firstLineChars="200" w:firstLine="480"/>
        <w:rPr>
          <w:bCs/>
          <w:sz w:val="24"/>
        </w:rPr>
      </w:pPr>
      <w:r w:rsidRPr="00C80B34">
        <w:rPr>
          <w:rFonts w:hint="eastAsia"/>
          <w:bCs/>
          <w:sz w:val="24"/>
        </w:rPr>
        <w:t>3</w:t>
      </w:r>
      <w:r w:rsidRPr="00C80B34">
        <w:rPr>
          <w:bCs/>
          <w:sz w:val="24"/>
        </w:rPr>
        <w:t>）</w:t>
      </w:r>
      <w:r w:rsidRPr="00C80B34">
        <w:rPr>
          <w:rFonts w:hint="eastAsia"/>
          <w:bCs/>
          <w:sz w:val="24"/>
        </w:rPr>
        <w:t>本基金在任何交易日日终，持有的卖出期货合约价值不得超过基金持有的股票总市值的</w:t>
      </w:r>
      <w:r w:rsidRPr="00C80B34">
        <w:rPr>
          <w:rFonts w:hint="eastAsia"/>
          <w:bCs/>
          <w:sz w:val="24"/>
        </w:rPr>
        <w:t>20%</w:t>
      </w:r>
      <w:r w:rsidRPr="00C80B34">
        <w:rPr>
          <w:rFonts w:hint="eastAsia"/>
          <w:bCs/>
          <w:sz w:val="24"/>
        </w:rPr>
        <w:t>；</w:t>
      </w:r>
    </w:p>
    <w:p w14:paraId="33F92ABC" w14:textId="77777777" w:rsidR="00C80B34" w:rsidRPr="00C80B34" w:rsidRDefault="00C80B34" w:rsidP="00C80B34">
      <w:pPr>
        <w:spacing w:line="360" w:lineRule="auto"/>
        <w:ind w:firstLineChars="200" w:firstLine="480"/>
        <w:rPr>
          <w:bCs/>
          <w:sz w:val="24"/>
        </w:rPr>
      </w:pPr>
      <w:r w:rsidRPr="00C80B34">
        <w:rPr>
          <w:rFonts w:hint="eastAsia"/>
          <w:bCs/>
          <w:sz w:val="24"/>
        </w:rPr>
        <w:t>4</w:t>
      </w:r>
      <w:r w:rsidRPr="00C80B34">
        <w:rPr>
          <w:rFonts w:hint="eastAsia"/>
          <w:bCs/>
          <w:sz w:val="24"/>
        </w:rPr>
        <w:t>）本基金所持有的股票市值和买入、卖出股指期货合约价值，合计（轧差</w:t>
      </w:r>
      <w:r w:rsidRPr="00C80B34">
        <w:rPr>
          <w:rFonts w:hint="eastAsia"/>
          <w:bCs/>
          <w:sz w:val="24"/>
        </w:rPr>
        <w:lastRenderedPageBreak/>
        <w:t>计算）应当符合基金合同关于股票投资比例的有关约定；</w:t>
      </w:r>
    </w:p>
    <w:p w14:paraId="78E94CA1" w14:textId="77777777" w:rsidR="00C80B34" w:rsidRPr="00C80B34" w:rsidRDefault="00C80B34" w:rsidP="00C80B34">
      <w:pPr>
        <w:spacing w:line="360" w:lineRule="auto"/>
        <w:ind w:firstLineChars="200" w:firstLine="480"/>
        <w:rPr>
          <w:bCs/>
          <w:sz w:val="24"/>
        </w:rPr>
      </w:pPr>
      <w:r w:rsidRPr="00C80B34">
        <w:rPr>
          <w:rFonts w:hint="eastAsia"/>
          <w:bCs/>
          <w:sz w:val="24"/>
        </w:rPr>
        <w:t>5</w:t>
      </w:r>
      <w:r w:rsidRPr="00C80B34">
        <w:rPr>
          <w:rFonts w:hint="eastAsia"/>
          <w:bCs/>
          <w:sz w:val="24"/>
        </w:rPr>
        <w:t>）本基金在任何交易日内交易（不包括平仓）的股指期货合约的成交金额不得超过上一交易日基金资产净值的</w:t>
      </w:r>
      <w:r w:rsidRPr="00C80B34">
        <w:rPr>
          <w:rFonts w:hint="eastAsia"/>
          <w:bCs/>
          <w:sz w:val="24"/>
        </w:rPr>
        <w:t>20%</w:t>
      </w:r>
      <w:r w:rsidRPr="00C80B34">
        <w:rPr>
          <w:rFonts w:hint="eastAsia"/>
          <w:bCs/>
          <w:sz w:val="24"/>
        </w:rPr>
        <w:t>；</w:t>
      </w:r>
    </w:p>
    <w:p w14:paraId="292DB0A1" w14:textId="77777777" w:rsidR="00C80B34" w:rsidRPr="00C80B34" w:rsidRDefault="00C80B34" w:rsidP="00C80B34">
      <w:pPr>
        <w:spacing w:line="360" w:lineRule="auto"/>
        <w:ind w:firstLineChars="200" w:firstLine="480"/>
        <w:rPr>
          <w:bCs/>
          <w:sz w:val="24"/>
        </w:rPr>
      </w:pPr>
      <w:r w:rsidRPr="00C80B34">
        <w:rPr>
          <w:rFonts w:hint="eastAsia"/>
          <w:bCs/>
          <w:sz w:val="24"/>
        </w:rPr>
        <w:t>（</w:t>
      </w:r>
      <w:r w:rsidRPr="00C80B34">
        <w:rPr>
          <w:bCs/>
          <w:sz w:val="24"/>
        </w:rPr>
        <w:t>1</w:t>
      </w:r>
      <w:r w:rsidRPr="00C80B34">
        <w:rPr>
          <w:rFonts w:hint="eastAsia"/>
          <w:bCs/>
          <w:sz w:val="24"/>
        </w:rPr>
        <w:t>6</w:t>
      </w:r>
      <w:r w:rsidRPr="00C80B34">
        <w:rPr>
          <w:rFonts w:hint="eastAsia"/>
          <w:bCs/>
          <w:sz w:val="24"/>
        </w:rPr>
        <w:t>）本基金资产总值不得超过本基金资产净值的</w:t>
      </w:r>
      <w:r w:rsidRPr="00C80B34">
        <w:rPr>
          <w:rFonts w:hint="eastAsia"/>
          <w:bCs/>
          <w:sz w:val="24"/>
        </w:rPr>
        <w:t>140%</w:t>
      </w:r>
      <w:r w:rsidRPr="00C80B34">
        <w:rPr>
          <w:rFonts w:hint="eastAsia"/>
          <w:bCs/>
          <w:sz w:val="24"/>
        </w:rPr>
        <w:t>；</w:t>
      </w:r>
    </w:p>
    <w:p w14:paraId="58DDD8CB" w14:textId="77777777" w:rsidR="00C80B34" w:rsidRDefault="00C80B34" w:rsidP="00C80B34">
      <w:pPr>
        <w:spacing w:line="360" w:lineRule="auto"/>
        <w:ind w:firstLineChars="200" w:firstLine="480"/>
        <w:rPr>
          <w:bCs/>
          <w:sz w:val="24"/>
        </w:rPr>
      </w:pPr>
      <w:r w:rsidRPr="00C80B34">
        <w:rPr>
          <w:rFonts w:hint="eastAsia"/>
          <w:bCs/>
          <w:sz w:val="24"/>
        </w:rPr>
        <w:t>（</w:t>
      </w:r>
      <w:r w:rsidRPr="00C80B34">
        <w:rPr>
          <w:rFonts w:hint="eastAsia"/>
          <w:bCs/>
          <w:sz w:val="24"/>
        </w:rPr>
        <w:t>17</w:t>
      </w:r>
      <w:r w:rsidRPr="00C80B34">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C80B34">
        <w:rPr>
          <w:rFonts w:hint="eastAsia"/>
          <w:bCs/>
          <w:sz w:val="24"/>
        </w:rPr>
        <w:t>订严格</w:t>
      </w:r>
      <w:proofErr w:type="gramEnd"/>
      <w:r w:rsidRPr="00C80B34">
        <w:rPr>
          <w:rFonts w:hint="eastAsia"/>
          <w:bCs/>
          <w:sz w:val="24"/>
        </w:rPr>
        <w:t>的投资决策流程和风险控制制度，防范流动性风险、法律风险和操作风险等各种风险；</w:t>
      </w:r>
    </w:p>
    <w:p w14:paraId="51D2C873" w14:textId="77777777" w:rsidR="0079777F" w:rsidRDefault="00C80B34" w:rsidP="00C80B34">
      <w:pPr>
        <w:spacing w:line="360" w:lineRule="auto"/>
        <w:ind w:firstLineChars="200" w:firstLine="480"/>
        <w:rPr>
          <w:bCs/>
          <w:sz w:val="24"/>
        </w:rPr>
      </w:pPr>
      <w:r w:rsidRPr="00C80B34">
        <w:rPr>
          <w:rFonts w:hint="eastAsia"/>
          <w:bCs/>
          <w:sz w:val="24"/>
        </w:rPr>
        <w:t>（</w:t>
      </w:r>
      <w:r w:rsidR="001B0EFD" w:rsidRPr="00C80B34">
        <w:rPr>
          <w:rFonts w:hint="eastAsia"/>
          <w:bCs/>
          <w:sz w:val="24"/>
        </w:rPr>
        <w:t>1</w:t>
      </w:r>
      <w:r w:rsidR="005C2699">
        <w:rPr>
          <w:rFonts w:hint="eastAsia"/>
          <w:bCs/>
          <w:sz w:val="24"/>
        </w:rPr>
        <w:t>8</w:t>
      </w:r>
      <w:r w:rsidRPr="00C80B34">
        <w:rPr>
          <w:rFonts w:hint="eastAsia"/>
          <w:bCs/>
          <w:sz w:val="24"/>
        </w:rPr>
        <w:t>）法律法规及中国证监会规定的和《基金合同》约定的其他投资限制。</w:t>
      </w:r>
    </w:p>
    <w:p w14:paraId="1E60C26A" w14:textId="0B4101E7" w:rsidR="0079777F" w:rsidRDefault="00461911">
      <w:pPr>
        <w:spacing w:line="360" w:lineRule="auto"/>
        <w:ind w:firstLineChars="200" w:firstLine="480"/>
        <w:rPr>
          <w:bCs/>
        </w:rPr>
      </w:pPr>
      <w:r>
        <w:rPr>
          <w:rFonts w:hint="eastAsia"/>
          <w:bCs/>
          <w:sz w:val="24"/>
        </w:rPr>
        <w:t>除上述第（</w:t>
      </w:r>
      <w:r>
        <w:rPr>
          <w:rFonts w:hint="eastAsia"/>
          <w:bCs/>
          <w:sz w:val="24"/>
        </w:rPr>
        <w:t>12</w:t>
      </w:r>
      <w:r>
        <w:rPr>
          <w:rFonts w:hint="eastAsia"/>
          <w:bCs/>
          <w:sz w:val="24"/>
        </w:rPr>
        <w:t>）条外，</w:t>
      </w:r>
      <w:r w:rsidR="0079777F">
        <w:rPr>
          <w:bCs/>
          <w:sz w:val="24"/>
        </w:rPr>
        <w:t>因</w:t>
      </w:r>
      <w:r w:rsidR="00AB3EC5">
        <w:rPr>
          <w:bCs/>
          <w:sz w:val="24"/>
        </w:rPr>
        <w:t>证券</w:t>
      </w:r>
      <w:r w:rsidR="00975B1A">
        <w:rPr>
          <w:rFonts w:hint="eastAsia"/>
          <w:bCs/>
          <w:sz w:val="24"/>
        </w:rPr>
        <w:t>/</w:t>
      </w:r>
      <w:r w:rsidR="00975B1A">
        <w:rPr>
          <w:rFonts w:hint="eastAsia"/>
          <w:bCs/>
          <w:sz w:val="24"/>
        </w:rPr>
        <w:t>期货</w:t>
      </w:r>
      <w:r w:rsidR="00AB3EC5">
        <w:rPr>
          <w:bCs/>
          <w:sz w:val="24"/>
        </w:rPr>
        <w:t>市场</w:t>
      </w:r>
      <w:r w:rsidR="0079777F">
        <w:rPr>
          <w:bCs/>
          <w:sz w:val="24"/>
        </w:rPr>
        <w:t>波动、上市公司合并、基金规模变动等基金管理人之外的因素致使基金投资比例不符合上述规定投资比例的，基金管理人应当在</w:t>
      </w:r>
      <w:r w:rsidR="0079777F">
        <w:rPr>
          <w:bCs/>
          <w:sz w:val="24"/>
        </w:rPr>
        <w:t>10</w:t>
      </w:r>
      <w:r w:rsidR="0079777F">
        <w:rPr>
          <w:bCs/>
          <w:sz w:val="24"/>
        </w:rPr>
        <w:t>个交易日内进行调整</w:t>
      </w:r>
      <w:r w:rsidR="005D708A">
        <w:rPr>
          <w:rFonts w:hint="eastAsia"/>
          <w:bCs/>
          <w:sz w:val="24"/>
        </w:rPr>
        <w:t>，</w:t>
      </w:r>
      <w:r w:rsidR="005D708A" w:rsidRPr="00171366">
        <w:rPr>
          <w:rFonts w:hint="eastAsia"/>
          <w:bCs/>
          <w:sz w:val="24"/>
        </w:rPr>
        <w:t>但中国证监会规定的特殊情形除外</w:t>
      </w:r>
      <w:r w:rsidR="0079777F">
        <w:rPr>
          <w:bCs/>
          <w:sz w:val="24"/>
        </w:rPr>
        <w:t>。</w:t>
      </w:r>
      <w:r w:rsidR="00C339E8" w:rsidRPr="00716DBF">
        <w:rPr>
          <w:rFonts w:hint="eastAsia"/>
          <w:bCs/>
          <w:sz w:val="24"/>
        </w:rPr>
        <w:t>法律法规另有规定的，从其规定。</w:t>
      </w:r>
    </w:p>
    <w:p w14:paraId="010F1FCC" w14:textId="77777777" w:rsidR="0079777F" w:rsidRDefault="0079777F">
      <w:pPr>
        <w:spacing w:line="360" w:lineRule="auto"/>
        <w:ind w:firstLineChars="200" w:firstLine="480"/>
        <w:rPr>
          <w:bCs/>
          <w:sz w:val="24"/>
        </w:rPr>
      </w:pPr>
      <w:r>
        <w:rPr>
          <w:bCs/>
          <w:sz w:val="24"/>
        </w:rPr>
        <w:t>基金管理人应当自基金合同生效之日起</w:t>
      </w:r>
      <w:r w:rsidR="00D3640D">
        <w:rPr>
          <w:rFonts w:hint="eastAsia"/>
          <w:bCs/>
          <w:sz w:val="24"/>
        </w:rPr>
        <w:t>6</w:t>
      </w:r>
      <w:r>
        <w:rPr>
          <w:bCs/>
          <w:sz w:val="24"/>
        </w:rPr>
        <w:t>个月内使基金的投资组合比例符合基金合同的有关约定。</w:t>
      </w:r>
      <w:r w:rsidR="006A7943" w:rsidRPr="00171366">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C438CEE" w14:textId="77777777" w:rsidR="0079777F" w:rsidRDefault="0079777F">
      <w:pPr>
        <w:spacing w:line="360" w:lineRule="auto"/>
        <w:ind w:firstLineChars="200" w:firstLine="480"/>
        <w:rPr>
          <w:bCs/>
          <w:sz w:val="24"/>
        </w:rPr>
      </w:pPr>
      <w:r>
        <w:rPr>
          <w:bCs/>
          <w:sz w:val="24"/>
        </w:rPr>
        <w:t>法律法规或监管部门取消</w:t>
      </w:r>
      <w:r w:rsidR="00C339E8">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sidR="00C339E8" w:rsidRPr="00716DBF">
        <w:rPr>
          <w:rFonts w:hint="eastAsia"/>
          <w:bCs/>
          <w:sz w:val="24"/>
        </w:rPr>
        <w:t>或按变更后的规定执行</w:t>
      </w:r>
      <w:r>
        <w:rPr>
          <w:bCs/>
          <w:sz w:val="24"/>
        </w:rPr>
        <w:t>。</w:t>
      </w:r>
    </w:p>
    <w:p w14:paraId="06826CA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禁止行为</w:t>
      </w:r>
    </w:p>
    <w:p w14:paraId="548F91C5" w14:textId="77777777" w:rsidR="0079777F" w:rsidRDefault="0079777F">
      <w:pPr>
        <w:spacing w:line="360" w:lineRule="auto"/>
        <w:ind w:firstLineChars="200" w:firstLine="480"/>
        <w:rPr>
          <w:bCs/>
          <w:sz w:val="24"/>
        </w:rPr>
      </w:pPr>
      <w:r>
        <w:rPr>
          <w:bCs/>
          <w:sz w:val="24"/>
        </w:rPr>
        <w:t>为维护基金份额持有人的合法权益，基金财产不得用于下列投资或者活动：</w:t>
      </w:r>
    </w:p>
    <w:p w14:paraId="22D80E81" w14:textId="77777777" w:rsidR="0079777F" w:rsidRDefault="0079777F">
      <w:pPr>
        <w:spacing w:line="360" w:lineRule="auto"/>
        <w:ind w:firstLineChars="200" w:firstLine="480"/>
        <w:rPr>
          <w:bCs/>
          <w:sz w:val="24"/>
        </w:rPr>
      </w:pPr>
      <w:r>
        <w:rPr>
          <w:bCs/>
          <w:sz w:val="24"/>
        </w:rPr>
        <w:t>（</w:t>
      </w:r>
      <w:r>
        <w:rPr>
          <w:bCs/>
          <w:sz w:val="24"/>
        </w:rPr>
        <w:t>1</w:t>
      </w:r>
      <w:r>
        <w:rPr>
          <w:bCs/>
          <w:sz w:val="24"/>
        </w:rPr>
        <w:t>）承销证券；</w:t>
      </w:r>
    </w:p>
    <w:p w14:paraId="55B13FD5"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w:t>
      </w:r>
      <w:r w:rsidR="002564D3">
        <w:rPr>
          <w:rFonts w:hint="eastAsia"/>
          <w:bCs/>
          <w:sz w:val="24"/>
        </w:rPr>
        <w:t>违反规定</w:t>
      </w:r>
      <w:r>
        <w:rPr>
          <w:bCs/>
          <w:sz w:val="24"/>
        </w:rPr>
        <w:t>向他人贷款或者提供担保；</w:t>
      </w:r>
    </w:p>
    <w:p w14:paraId="0BEAA779"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4277F4F" w14:textId="57F2B9A2" w:rsidR="0079777F" w:rsidRDefault="0079777F">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9D7C26">
        <w:rPr>
          <w:rFonts w:hint="eastAsia"/>
          <w:bCs/>
          <w:sz w:val="24"/>
        </w:rPr>
        <w:t>中国证监会</w:t>
      </w:r>
      <w:r>
        <w:rPr>
          <w:bCs/>
          <w:sz w:val="24"/>
        </w:rPr>
        <w:t>另有规定的除外；</w:t>
      </w:r>
    </w:p>
    <w:p w14:paraId="3A4BD5F0" w14:textId="15C856F8" w:rsidR="0079777F" w:rsidRDefault="0079777F">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A5B22AB" w14:textId="24D9B748" w:rsidR="0079777F" w:rsidRDefault="00AB3EC5" w:rsidP="002564D3">
      <w:pPr>
        <w:spacing w:line="360" w:lineRule="auto"/>
        <w:ind w:firstLineChars="200" w:firstLine="480"/>
        <w:rPr>
          <w:bCs/>
          <w:sz w:val="24"/>
        </w:rPr>
      </w:pPr>
      <w:r>
        <w:rPr>
          <w:bCs/>
          <w:sz w:val="24"/>
        </w:rPr>
        <w:t>（</w:t>
      </w:r>
      <w:r>
        <w:rPr>
          <w:rFonts w:hint="eastAsia"/>
          <w:bCs/>
          <w:sz w:val="24"/>
        </w:rPr>
        <w:t>6</w:t>
      </w:r>
      <w:r>
        <w:rPr>
          <w:bCs/>
          <w:sz w:val="24"/>
        </w:rPr>
        <w:t>）</w:t>
      </w:r>
      <w:r w:rsidR="0079777F">
        <w:rPr>
          <w:bCs/>
          <w:sz w:val="24"/>
        </w:rPr>
        <w:t>从事内幕交易、操纵证券交易价格及其他不正当的证券交易活动；</w:t>
      </w:r>
    </w:p>
    <w:p w14:paraId="654DC2BA" w14:textId="01C4D830" w:rsidR="0079777F" w:rsidRDefault="0079777F">
      <w:pPr>
        <w:spacing w:line="360" w:lineRule="auto"/>
        <w:ind w:firstLineChars="200" w:firstLine="480"/>
        <w:rPr>
          <w:bCs/>
          <w:sz w:val="24"/>
        </w:rPr>
      </w:pPr>
      <w:r>
        <w:rPr>
          <w:bCs/>
          <w:sz w:val="24"/>
        </w:rPr>
        <w:t>（</w:t>
      </w:r>
      <w:r w:rsidR="002564D3">
        <w:rPr>
          <w:rFonts w:hint="eastAsia"/>
          <w:bCs/>
          <w:sz w:val="24"/>
        </w:rPr>
        <w:t>7</w:t>
      </w:r>
      <w:r>
        <w:rPr>
          <w:bCs/>
          <w:sz w:val="24"/>
        </w:rPr>
        <w:t>）法律</w:t>
      </w:r>
      <w:r w:rsidR="009C7773">
        <w:rPr>
          <w:rFonts w:hint="eastAsia"/>
          <w:bCs/>
          <w:sz w:val="24"/>
        </w:rPr>
        <w:t>、行政</w:t>
      </w:r>
      <w:r>
        <w:rPr>
          <w:bCs/>
          <w:sz w:val="24"/>
        </w:rPr>
        <w:t>法规</w:t>
      </w:r>
      <w:r w:rsidR="009C7773">
        <w:rPr>
          <w:rFonts w:hint="eastAsia"/>
          <w:bCs/>
          <w:sz w:val="24"/>
        </w:rPr>
        <w:t>和</w:t>
      </w:r>
      <w:r>
        <w:rPr>
          <w:bCs/>
          <w:sz w:val="24"/>
        </w:rPr>
        <w:t>中国证监会规定禁止的其他活动</w:t>
      </w:r>
      <w:r>
        <w:rPr>
          <w:rFonts w:hint="eastAsia"/>
          <w:bCs/>
          <w:sz w:val="24"/>
        </w:rPr>
        <w:t>。</w:t>
      </w:r>
    </w:p>
    <w:p w14:paraId="733433C8" w14:textId="77777777" w:rsidR="0042065F" w:rsidRDefault="00D3640D">
      <w:pPr>
        <w:spacing w:line="360" w:lineRule="auto"/>
        <w:ind w:firstLineChars="200" w:firstLine="480"/>
        <w:rPr>
          <w:bCs/>
          <w:sz w:val="24"/>
        </w:rPr>
      </w:pPr>
      <w:r>
        <w:rPr>
          <w:rFonts w:hint="eastAsia"/>
          <w:bCs/>
          <w:sz w:val="24"/>
        </w:rPr>
        <w:t>基金管理人</w:t>
      </w:r>
      <w:r w:rsidR="0042065F" w:rsidRPr="00DC328D">
        <w:rPr>
          <w:rFonts w:hint="eastAsia"/>
          <w:bCs/>
          <w:sz w:val="24"/>
        </w:rPr>
        <w:t>运用基金财产买卖基金管理人、基金托管人及其控股股东、实际</w:t>
      </w:r>
      <w:r w:rsidR="0042065F" w:rsidRPr="00DC328D">
        <w:rPr>
          <w:rFonts w:hint="eastAsia"/>
          <w:bCs/>
          <w:sz w:val="24"/>
        </w:rPr>
        <w:lastRenderedPageBreak/>
        <w:t>控制人或者与其有其他重大利害关系的公司发行的证券</w:t>
      </w:r>
      <w:r>
        <w:rPr>
          <w:rFonts w:hint="eastAsia"/>
          <w:bCs/>
          <w:sz w:val="24"/>
        </w:rPr>
        <w:t>或者</w:t>
      </w:r>
      <w:r w:rsidR="0042065F" w:rsidRPr="00DC328D">
        <w:rPr>
          <w:rFonts w:hint="eastAsia"/>
          <w:bCs/>
          <w:sz w:val="24"/>
        </w:rPr>
        <w:t>承销</w:t>
      </w:r>
      <w:r w:rsidR="001B0EFD">
        <w:rPr>
          <w:rFonts w:hint="eastAsia"/>
          <w:bCs/>
          <w:sz w:val="24"/>
        </w:rPr>
        <w:t>期内承销</w:t>
      </w:r>
      <w:r w:rsidR="0042065F" w:rsidRPr="00DC328D">
        <w:rPr>
          <w:rFonts w:hint="eastAsia"/>
          <w:bCs/>
          <w:sz w:val="24"/>
        </w:rPr>
        <w:t>的证券，或者从事其他重大关联交易的，</w:t>
      </w:r>
      <w:r w:rsidR="0042065F" w:rsidRPr="00C57C94">
        <w:rPr>
          <w:rFonts w:hint="eastAsia"/>
          <w:bCs/>
          <w:sz w:val="24"/>
        </w:rPr>
        <w:t>应当符合基金的投资目标和投资策略，遵循</w:t>
      </w:r>
      <w:r>
        <w:rPr>
          <w:rFonts w:hint="eastAsia"/>
          <w:bCs/>
          <w:sz w:val="24"/>
        </w:rPr>
        <w:t>基金份额</w:t>
      </w:r>
      <w:r w:rsidR="0042065F" w:rsidRPr="00C57C9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w:t>
      </w:r>
      <w:r w:rsidR="0042065F">
        <w:rPr>
          <w:rFonts w:hint="eastAsia"/>
          <w:bCs/>
          <w:sz w:val="24"/>
        </w:rPr>
        <w:t>立董事通过。基金管理人董事会应至少每半年对关联交易事项进行审查</w:t>
      </w:r>
      <w:r w:rsidR="0042065F" w:rsidRPr="00DC328D">
        <w:rPr>
          <w:rFonts w:hint="eastAsia"/>
          <w:bCs/>
          <w:sz w:val="24"/>
        </w:rPr>
        <w:t>。</w:t>
      </w:r>
    </w:p>
    <w:p w14:paraId="34B3742C" w14:textId="77777777" w:rsidR="002564D3" w:rsidRDefault="002564D3" w:rsidP="00BC641E">
      <w:pPr>
        <w:spacing w:line="360" w:lineRule="auto"/>
        <w:ind w:firstLineChars="200" w:firstLine="480"/>
        <w:rPr>
          <w:bCs/>
          <w:sz w:val="24"/>
        </w:rPr>
      </w:pPr>
      <w:r w:rsidRPr="00923993">
        <w:rPr>
          <w:bCs/>
          <w:sz w:val="24"/>
        </w:rPr>
        <w:t>法律</w:t>
      </w:r>
      <w:r w:rsidR="009C7773">
        <w:rPr>
          <w:rFonts w:hint="eastAsia"/>
          <w:bCs/>
          <w:sz w:val="24"/>
        </w:rPr>
        <w:t>、行政</w:t>
      </w:r>
      <w:r w:rsidRPr="00923993">
        <w:rPr>
          <w:bCs/>
          <w:sz w:val="24"/>
        </w:rPr>
        <w:t>法规或监管</w:t>
      </w:r>
      <w:r w:rsidR="00D3640D">
        <w:rPr>
          <w:rFonts w:hint="eastAsia"/>
          <w:bCs/>
          <w:sz w:val="24"/>
        </w:rPr>
        <w:t>机构</w:t>
      </w:r>
      <w:r w:rsidRPr="00923993">
        <w:rPr>
          <w:bCs/>
          <w:sz w:val="24"/>
        </w:rPr>
        <w:t>取消上述限制，如适用于本基金，则本基金投资不再受相关限制。</w:t>
      </w:r>
    </w:p>
    <w:p w14:paraId="637C80D7" w14:textId="77777777" w:rsidR="00FF5378" w:rsidRPr="002564D3" w:rsidRDefault="00FF5378" w:rsidP="00BC641E">
      <w:pPr>
        <w:spacing w:line="360" w:lineRule="auto"/>
        <w:ind w:firstLineChars="200" w:firstLine="480"/>
        <w:rPr>
          <w:bCs/>
          <w:sz w:val="24"/>
        </w:rPr>
      </w:pPr>
    </w:p>
    <w:p w14:paraId="3A67B589" w14:textId="77777777" w:rsidR="0079777F" w:rsidRDefault="0079777F">
      <w:pPr>
        <w:spacing w:line="360" w:lineRule="auto"/>
        <w:ind w:firstLineChars="200" w:firstLine="480"/>
        <w:rPr>
          <w:bCs/>
          <w:sz w:val="24"/>
        </w:rPr>
      </w:pPr>
      <w:r>
        <w:rPr>
          <w:bCs/>
          <w:sz w:val="24"/>
        </w:rPr>
        <w:t>五、业绩比较基准</w:t>
      </w:r>
    </w:p>
    <w:p w14:paraId="37AC2528" w14:textId="3D2BC103" w:rsidR="00C339E8" w:rsidRDefault="00C339E8" w:rsidP="00C339E8">
      <w:pPr>
        <w:autoSpaceDE w:val="0"/>
        <w:autoSpaceDN w:val="0"/>
        <w:adjustRightInd w:val="0"/>
        <w:snapToGrid w:val="0"/>
        <w:spacing w:line="360" w:lineRule="auto"/>
        <w:ind w:firstLineChars="200" w:firstLine="480"/>
        <w:rPr>
          <w:rFonts w:ascii="宋体" w:hAnsi="宋体"/>
          <w:sz w:val="24"/>
          <w:szCs w:val="24"/>
        </w:rPr>
      </w:pPr>
      <w:r w:rsidRPr="0063076D">
        <w:rPr>
          <w:rFonts w:ascii="宋体" w:hAnsi="宋体" w:hint="eastAsia"/>
          <w:sz w:val="24"/>
          <w:szCs w:val="24"/>
        </w:rPr>
        <w:t>本基金的</w:t>
      </w:r>
      <w:r w:rsidR="002E7B44" w:rsidRPr="007B0C11">
        <w:rPr>
          <w:rFonts w:ascii="宋体" w:hAnsi="宋体" w:hint="eastAsia"/>
          <w:sz w:val="24"/>
        </w:rPr>
        <w:t>业绩比较基准</w:t>
      </w:r>
      <w:r w:rsidRPr="0063076D">
        <w:rPr>
          <w:rFonts w:ascii="宋体" w:hAnsi="宋体" w:hint="eastAsia"/>
          <w:sz w:val="24"/>
          <w:szCs w:val="24"/>
        </w:rPr>
        <w:t>为：</w:t>
      </w:r>
    </w:p>
    <w:p w14:paraId="621A47F2" w14:textId="77777777" w:rsidR="00FE68D8" w:rsidRDefault="008C6DA3" w:rsidP="008C6DA3">
      <w:pPr>
        <w:autoSpaceDE w:val="0"/>
        <w:autoSpaceDN w:val="0"/>
        <w:adjustRightInd w:val="0"/>
        <w:snapToGrid w:val="0"/>
        <w:spacing w:line="360" w:lineRule="auto"/>
        <w:ind w:firstLineChars="200" w:firstLine="480"/>
        <w:rPr>
          <w:rFonts w:ascii="宋体" w:hAnsi="宋体"/>
          <w:sz w:val="24"/>
          <w:szCs w:val="24"/>
        </w:rPr>
      </w:pPr>
      <w:r w:rsidRPr="008C6DA3">
        <w:rPr>
          <w:rFonts w:ascii="宋体" w:hAnsi="宋体" w:hint="eastAsia"/>
          <w:sz w:val="24"/>
          <w:szCs w:val="24"/>
        </w:rPr>
        <w:t>沪深300指数收益率×55% +上证国债指数收益率×45%</w:t>
      </w:r>
    </w:p>
    <w:p w14:paraId="24661DA2" w14:textId="77777777" w:rsidR="00B17307" w:rsidRPr="00B17307" w:rsidRDefault="00B17307" w:rsidP="00B17307">
      <w:pPr>
        <w:spacing w:line="360" w:lineRule="auto"/>
        <w:ind w:firstLineChars="200" w:firstLine="480"/>
        <w:rPr>
          <w:bCs/>
          <w:sz w:val="24"/>
        </w:rPr>
      </w:pPr>
      <w:r w:rsidRPr="00B17307">
        <w:rPr>
          <w:rFonts w:hint="eastAsia"/>
          <w:bCs/>
          <w:sz w:val="24"/>
        </w:rPr>
        <w:t>沪深</w:t>
      </w:r>
      <w:r w:rsidRPr="00B17307">
        <w:rPr>
          <w:rFonts w:hint="eastAsia"/>
          <w:bCs/>
          <w:sz w:val="24"/>
        </w:rPr>
        <w:t>300</w:t>
      </w:r>
      <w:r w:rsidRPr="00B17307">
        <w:rPr>
          <w:rFonts w:hint="eastAsia"/>
          <w:bCs/>
          <w:sz w:val="24"/>
        </w:rPr>
        <w:t>指数是由上海证券交易所和深圳证券交易所联合编制，中证指数公司发布的反映中国</w:t>
      </w:r>
      <w:r w:rsidRPr="00B17307">
        <w:rPr>
          <w:rFonts w:hint="eastAsia"/>
          <w:bCs/>
          <w:sz w:val="24"/>
        </w:rPr>
        <w:t>A</w:t>
      </w:r>
      <w:r w:rsidRPr="00B17307">
        <w:rPr>
          <w:rFonts w:hint="eastAsia"/>
          <w:bCs/>
          <w:sz w:val="24"/>
        </w:rPr>
        <w:t>股市场整体走势的指数。具有市场认可度高、代表性强、编制透明等特点。</w:t>
      </w:r>
    </w:p>
    <w:p w14:paraId="7C8B9DEC" w14:textId="77777777" w:rsidR="00B17307" w:rsidRPr="00B17307" w:rsidRDefault="00B17307" w:rsidP="00B17307">
      <w:pPr>
        <w:spacing w:line="360" w:lineRule="auto"/>
        <w:ind w:firstLineChars="200" w:firstLine="480"/>
        <w:rPr>
          <w:bCs/>
          <w:sz w:val="24"/>
        </w:rPr>
      </w:pPr>
      <w:r w:rsidRPr="00B17307">
        <w:rPr>
          <w:rFonts w:hint="eastAsia"/>
          <w:bCs/>
          <w:sz w:val="24"/>
        </w:rPr>
        <w:t>上证国债指数是由中证指数公司编制并发布，以上海证券交易所上市的所有固定利率国债为样本，按照发行量加权而成。具有良好的债券市场代表性。</w:t>
      </w:r>
    </w:p>
    <w:p w14:paraId="5081F378" w14:textId="13367148" w:rsidR="00B17307" w:rsidRPr="00B17307" w:rsidRDefault="00B17307" w:rsidP="00B17307">
      <w:pPr>
        <w:spacing w:line="360" w:lineRule="auto"/>
        <w:ind w:firstLineChars="200" w:firstLine="480"/>
        <w:rPr>
          <w:bCs/>
          <w:sz w:val="24"/>
        </w:rPr>
      </w:pPr>
      <w:r w:rsidRPr="00B17307">
        <w:rPr>
          <w:rFonts w:hint="eastAsia"/>
          <w:bCs/>
          <w:sz w:val="24"/>
        </w:rPr>
        <w:t>作为混合型基金，选择上述业绩比较基准能够客观、合理地反映本基金的风险收益特征。</w:t>
      </w:r>
    </w:p>
    <w:p w14:paraId="2546F5A5" w14:textId="3C3BA019" w:rsidR="00C339E8" w:rsidRPr="007B0C11" w:rsidRDefault="00FE68D8" w:rsidP="00FE68D8">
      <w:pPr>
        <w:spacing w:line="360" w:lineRule="auto"/>
        <w:ind w:firstLineChars="200" w:firstLine="480"/>
        <w:rPr>
          <w:rFonts w:ascii="宋体" w:hAnsi="宋体"/>
          <w:sz w:val="24"/>
        </w:rPr>
      </w:pPr>
      <w:r w:rsidRPr="00804F23">
        <w:rPr>
          <w:rFonts w:hint="eastAsia"/>
          <w:bCs/>
          <w:sz w:val="24"/>
        </w:rPr>
        <w:t>如果今后法律法规发生变化，或证券市场中有其他代表性更强或者更科学客观的业绩比较基准适用于本基金时，</w:t>
      </w:r>
      <w:r w:rsidRPr="00005E68">
        <w:rPr>
          <w:rFonts w:hint="eastAsia"/>
          <w:bCs/>
          <w:sz w:val="24"/>
        </w:rPr>
        <w:t>本基金管理人可以依据维护投资者合法权益的原则，与基金托管人协商一致后</w:t>
      </w:r>
      <w:r w:rsidR="002E7B44" w:rsidRPr="007B0C11">
        <w:rPr>
          <w:rFonts w:hint="eastAsia"/>
          <w:sz w:val="24"/>
        </w:rPr>
        <w:t>变更业绩比较基准</w:t>
      </w:r>
      <w:r w:rsidRPr="00005E68">
        <w:rPr>
          <w:rFonts w:hint="eastAsia"/>
          <w:bCs/>
          <w:sz w:val="24"/>
        </w:rPr>
        <w:t>，报中国证监会备案并及时公告，而无需召开基金份额持有人大会。</w:t>
      </w:r>
    </w:p>
    <w:p w14:paraId="2E4A6F8B" w14:textId="77777777" w:rsidR="0079777F" w:rsidRDefault="0079777F">
      <w:pPr>
        <w:spacing w:line="360" w:lineRule="auto"/>
        <w:ind w:firstLineChars="200" w:firstLine="480"/>
        <w:rPr>
          <w:bCs/>
          <w:sz w:val="24"/>
          <w:highlight w:val="yellow"/>
        </w:rPr>
      </w:pPr>
    </w:p>
    <w:p w14:paraId="78A5EE9A" w14:textId="77777777" w:rsidR="0079777F" w:rsidRDefault="0079777F">
      <w:pPr>
        <w:spacing w:line="360" w:lineRule="auto"/>
        <w:ind w:firstLineChars="200" w:firstLine="480"/>
        <w:rPr>
          <w:bCs/>
          <w:sz w:val="24"/>
        </w:rPr>
      </w:pPr>
      <w:r>
        <w:rPr>
          <w:bCs/>
          <w:sz w:val="24"/>
        </w:rPr>
        <w:t>六、风险收益特征</w:t>
      </w:r>
    </w:p>
    <w:p w14:paraId="10BF7240" w14:textId="77777777" w:rsidR="00C339E8" w:rsidRDefault="00C80B34" w:rsidP="00C80B34">
      <w:pPr>
        <w:spacing w:line="360" w:lineRule="auto"/>
        <w:ind w:firstLineChars="200" w:firstLine="480"/>
        <w:rPr>
          <w:bCs/>
          <w:sz w:val="24"/>
        </w:rPr>
      </w:pPr>
      <w:r w:rsidRPr="00C80B34">
        <w:rPr>
          <w:bCs/>
          <w:sz w:val="24"/>
        </w:rPr>
        <w:t>本基金</w:t>
      </w:r>
      <w:r w:rsidRPr="00C80B34">
        <w:rPr>
          <w:rFonts w:hint="eastAsia"/>
          <w:bCs/>
          <w:sz w:val="24"/>
        </w:rPr>
        <w:t>是一只主动投资的</w:t>
      </w:r>
      <w:r w:rsidRPr="00C80B34">
        <w:rPr>
          <w:bCs/>
          <w:sz w:val="24"/>
        </w:rPr>
        <w:t>混合型基金</w:t>
      </w:r>
      <w:r w:rsidRPr="00C80B34">
        <w:rPr>
          <w:rFonts w:hint="eastAsia"/>
          <w:bCs/>
          <w:sz w:val="24"/>
        </w:rPr>
        <w:t>，</w:t>
      </w:r>
      <w:r w:rsidRPr="00C80B34">
        <w:rPr>
          <w:bCs/>
          <w:sz w:val="24"/>
        </w:rPr>
        <w:t>其长期平均</w:t>
      </w:r>
      <w:r w:rsidRPr="00C80B34">
        <w:rPr>
          <w:rFonts w:hint="eastAsia"/>
          <w:bCs/>
          <w:sz w:val="24"/>
        </w:rPr>
        <w:t>预期</w:t>
      </w:r>
      <w:r w:rsidRPr="00C80B34">
        <w:rPr>
          <w:bCs/>
          <w:sz w:val="24"/>
        </w:rPr>
        <w:t>风险和预期收益率低于股票型基金</w:t>
      </w:r>
      <w:r w:rsidRPr="00C80B34">
        <w:rPr>
          <w:rFonts w:hint="eastAsia"/>
          <w:bCs/>
          <w:sz w:val="24"/>
        </w:rPr>
        <w:t>，</w:t>
      </w:r>
      <w:r w:rsidRPr="00C80B34">
        <w:rPr>
          <w:bCs/>
          <w:sz w:val="24"/>
        </w:rPr>
        <w:t>高于债券型基金、货币市场基金。</w:t>
      </w:r>
    </w:p>
    <w:p w14:paraId="1B8EAEBC" w14:textId="77777777" w:rsidR="00B0750F" w:rsidRPr="008B0F9D" w:rsidRDefault="00B0750F" w:rsidP="005E17D6">
      <w:pPr>
        <w:spacing w:line="360" w:lineRule="auto"/>
        <w:ind w:firstLineChars="200" w:firstLine="480"/>
        <w:rPr>
          <w:bCs/>
          <w:sz w:val="24"/>
        </w:rPr>
      </w:pPr>
    </w:p>
    <w:p w14:paraId="4BD21F96" w14:textId="77777777" w:rsidR="0079777F" w:rsidRDefault="0079777F">
      <w:pPr>
        <w:spacing w:line="360" w:lineRule="auto"/>
        <w:rPr>
          <w:bCs/>
          <w:sz w:val="24"/>
        </w:rPr>
      </w:pPr>
    </w:p>
    <w:p w14:paraId="5712ADA9" w14:textId="77777777" w:rsidR="0079777F" w:rsidRDefault="002E7B44">
      <w:pPr>
        <w:pStyle w:val="1"/>
        <w:spacing w:before="0" w:after="0"/>
        <w:jc w:val="center"/>
        <w:rPr>
          <w:rFonts w:ascii="Times New Roman"/>
          <w:color w:val="auto"/>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7B0C11">
        <w:rPr>
          <w:rFonts w:ascii="Times New Roman"/>
          <w:color w:val="auto"/>
          <w:sz w:val="30"/>
        </w:rPr>
        <w:lastRenderedPageBreak/>
        <w:br w:type="page"/>
      </w:r>
      <w:r w:rsidR="0079777F">
        <w:rPr>
          <w:rFonts w:ascii="Times New Roman"/>
          <w:color w:val="auto"/>
          <w:sz w:val="30"/>
        </w:rPr>
        <w:lastRenderedPageBreak/>
        <w:t>第十三部分</w:t>
      </w:r>
      <w:r w:rsidR="006B2B36">
        <w:rPr>
          <w:rFonts w:ascii="Times New Roman" w:hint="eastAsia"/>
          <w:color w:val="auto"/>
          <w:sz w:val="30"/>
        </w:rPr>
        <w:t xml:space="preserve"> </w:t>
      </w:r>
      <w:r w:rsidR="0079777F">
        <w:rPr>
          <w:rFonts w:ascii="Times New Roman"/>
          <w:color w:val="auto"/>
          <w:sz w:val="30"/>
        </w:rPr>
        <w:t>基金</w:t>
      </w:r>
      <w:bookmarkEnd w:id="285"/>
      <w:bookmarkEnd w:id="286"/>
      <w:r w:rsidR="0079777F">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29D0304" w14:textId="77777777" w:rsidR="00BC7DF3" w:rsidRDefault="00BC7DF3" w:rsidP="007A64C8">
      <w:pPr>
        <w:spacing w:line="360" w:lineRule="auto"/>
        <w:ind w:firstLineChars="200" w:firstLine="480"/>
        <w:rPr>
          <w:bCs/>
          <w:sz w:val="24"/>
        </w:rPr>
      </w:pPr>
    </w:p>
    <w:p w14:paraId="5C896307" w14:textId="77777777" w:rsidR="0079777F" w:rsidRDefault="0079777F" w:rsidP="007A64C8">
      <w:pPr>
        <w:spacing w:line="360" w:lineRule="auto"/>
        <w:ind w:firstLineChars="200" w:firstLine="480"/>
        <w:rPr>
          <w:bCs/>
          <w:sz w:val="24"/>
        </w:rPr>
      </w:pPr>
      <w:r>
        <w:rPr>
          <w:bCs/>
          <w:sz w:val="24"/>
        </w:rPr>
        <w:t>一、基金资产总值</w:t>
      </w:r>
    </w:p>
    <w:p w14:paraId="1DA8F4B0" w14:textId="77777777" w:rsidR="0079777F" w:rsidRDefault="0079777F">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5BFD90E" w14:textId="77777777" w:rsidR="0079777F" w:rsidRDefault="0079777F" w:rsidP="007A64C8">
      <w:pPr>
        <w:spacing w:line="360" w:lineRule="auto"/>
        <w:ind w:firstLineChars="200" w:firstLine="480"/>
        <w:rPr>
          <w:bCs/>
          <w:sz w:val="24"/>
        </w:rPr>
      </w:pPr>
      <w:r>
        <w:rPr>
          <w:bCs/>
          <w:sz w:val="24"/>
        </w:rPr>
        <w:t>二、基金资产净值</w:t>
      </w:r>
    </w:p>
    <w:p w14:paraId="5BF6D51C" w14:textId="77777777" w:rsidR="0079777F" w:rsidRDefault="0079777F">
      <w:pPr>
        <w:spacing w:line="360" w:lineRule="auto"/>
        <w:ind w:firstLineChars="200" w:firstLine="480"/>
        <w:rPr>
          <w:bCs/>
          <w:sz w:val="24"/>
        </w:rPr>
      </w:pPr>
      <w:r>
        <w:rPr>
          <w:bCs/>
          <w:sz w:val="24"/>
        </w:rPr>
        <w:t>基金资产净值是指基金资产总值减去基金负债后的价值。</w:t>
      </w:r>
    </w:p>
    <w:p w14:paraId="275A8A16" w14:textId="77777777" w:rsidR="0079777F" w:rsidRDefault="0079777F" w:rsidP="007A64C8">
      <w:pPr>
        <w:spacing w:line="360" w:lineRule="auto"/>
        <w:ind w:firstLineChars="200" w:firstLine="480"/>
        <w:rPr>
          <w:bCs/>
          <w:sz w:val="24"/>
        </w:rPr>
      </w:pPr>
      <w:r>
        <w:rPr>
          <w:bCs/>
          <w:sz w:val="24"/>
        </w:rPr>
        <w:t>三、基金财产的账户</w:t>
      </w:r>
    </w:p>
    <w:p w14:paraId="57702B95" w14:textId="77777777" w:rsidR="0079777F" w:rsidRDefault="0079777F">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0544D8CF" w14:textId="77777777" w:rsidR="0079777F" w:rsidRDefault="0079777F" w:rsidP="007A64C8">
      <w:pPr>
        <w:spacing w:line="360" w:lineRule="auto"/>
        <w:ind w:firstLineChars="200" w:firstLine="480"/>
        <w:rPr>
          <w:bCs/>
          <w:sz w:val="24"/>
        </w:rPr>
      </w:pPr>
      <w:r>
        <w:rPr>
          <w:bCs/>
          <w:sz w:val="24"/>
        </w:rPr>
        <w:t>四、基金财产的保管和处分</w:t>
      </w:r>
      <w:bookmarkStart w:id="302" w:name="_Hlt88900062"/>
      <w:bookmarkEnd w:id="302"/>
    </w:p>
    <w:p w14:paraId="3D3E4355" w14:textId="77777777" w:rsidR="0079777F" w:rsidRDefault="0079777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8A9EE52" w14:textId="77777777" w:rsidR="0079777F" w:rsidRDefault="0079777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4A287C7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sidR="006B2B36">
        <w:rPr>
          <w:rFonts w:ascii="Times New Roman" w:hint="eastAsia"/>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0E3C5979" w14:textId="77777777" w:rsidR="0079777F" w:rsidRDefault="0079777F">
      <w:pPr>
        <w:spacing w:line="360" w:lineRule="auto"/>
        <w:ind w:firstLineChars="200" w:firstLine="480"/>
        <w:rPr>
          <w:bCs/>
          <w:sz w:val="24"/>
        </w:rPr>
      </w:pPr>
    </w:p>
    <w:p w14:paraId="3C4121D1" w14:textId="77777777" w:rsidR="0079777F" w:rsidRDefault="0079777F" w:rsidP="007A64C8">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29BB24DF" w14:textId="77777777" w:rsidR="0079777F" w:rsidRDefault="0079777F">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B823F9A" w14:textId="77777777" w:rsidR="0079777F" w:rsidRDefault="0079777F">
      <w:pPr>
        <w:spacing w:line="360" w:lineRule="auto"/>
        <w:ind w:firstLineChars="200" w:firstLine="480"/>
        <w:rPr>
          <w:bCs/>
          <w:sz w:val="24"/>
        </w:rPr>
      </w:pPr>
      <w:r>
        <w:rPr>
          <w:bCs/>
          <w:sz w:val="24"/>
        </w:rPr>
        <w:t>二、估值对象</w:t>
      </w:r>
    </w:p>
    <w:p w14:paraId="1ECEC074" w14:textId="77777777" w:rsidR="0079777F" w:rsidRDefault="0079777F">
      <w:pPr>
        <w:spacing w:line="360" w:lineRule="auto"/>
        <w:ind w:firstLineChars="200" w:firstLine="480"/>
        <w:rPr>
          <w:bCs/>
          <w:sz w:val="24"/>
        </w:rPr>
      </w:pPr>
      <w:r>
        <w:rPr>
          <w:bCs/>
          <w:sz w:val="24"/>
        </w:rPr>
        <w:t>基金所拥有的股票、</w:t>
      </w:r>
      <w:r w:rsidR="008523D7">
        <w:rPr>
          <w:rFonts w:hint="eastAsia"/>
          <w:bCs/>
          <w:sz w:val="24"/>
        </w:rPr>
        <w:t>股指期货</w:t>
      </w:r>
      <w:r w:rsidR="00E60F35">
        <w:rPr>
          <w:rFonts w:hint="eastAsia"/>
          <w:bCs/>
          <w:sz w:val="24"/>
        </w:rPr>
        <w:t>合约</w:t>
      </w:r>
      <w:r w:rsidR="008523D7">
        <w:rPr>
          <w:rFonts w:hint="eastAsia"/>
          <w:bCs/>
          <w:sz w:val="24"/>
        </w:rPr>
        <w:t>、</w:t>
      </w:r>
      <w:r>
        <w:rPr>
          <w:bCs/>
          <w:sz w:val="24"/>
        </w:rPr>
        <w:t>权证、债券</w:t>
      </w:r>
      <w:r w:rsidR="00C129BA">
        <w:rPr>
          <w:rFonts w:hint="eastAsia"/>
          <w:bCs/>
          <w:sz w:val="24"/>
        </w:rPr>
        <w:t>、资产支持证券</w:t>
      </w:r>
      <w:r>
        <w:rPr>
          <w:bCs/>
          <w:sz w:val="24"/>
        </w:rPr>
        <w:t>和银行存款本息、应收款项、其它投资等资产及负债。</w:t>
      </w:r>
    </w:p>
    <w:p w14:paraId="7CB9DCE2" w14:textId="77777777" w:rsidR="0079777F" w:rsidRDefault="0079777F">
      <w:pPr>
        <w:spacing w:line="360" w:lineRule="auto"/>
        <w:ind w:firstLineChars="200" w:firstLine="480"/>
        <w:rPr>
          <w:bCs/>
          <w:sz w:val="24"/>
        </w:rPr>
      </w:pPr>
      <w:r>
        <w:rPr>
          <w:bCs/>
          <w:sz w:val="24"/>
        </w:rPr>
        <w:t>三、估值方法</w:t>
      </w:r>
    </w:p>
    <w:p w14:paraId="015BB388" w14:textId="5679BDDE"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1</w:t>
      </w:r>
      <w:r w:rsidRPr="00B42AE6">
        <w:rPr>
          <w:rFonts w:hint="eastAsia"/>
          <w:bCs/>
          <w:sz w:val="24"/>
        </w:rPr>
        <w:t>）证券交易所上市的有价证券的估值</w:t>
      </w:r>
    </w:p>
    <w:p w14:paraId="36030B66" w14:textId="7336E597" w:rsidR="009E3C7F" w:rsidRPr="00B42AE6" w:rsidRDefault="009E3C7F" w:rsidP="009E3C7F">
      <w:pPr>
        <w:spacing w:line="360" w:lineRule="auto"/>
        <w:ind w:firstLineChars="200" w:firstLine="480"/>
        <w:rPr>
          <w:bCs/>
          <w:sz w:val="24"/>
        </w:rPr>
      </w:pPr>
      <w:r w:rsidRPr="00B42AE6">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DD91B3A" w14:textId="77777777" w:rsidR="009E3C7F" w:rsidRPr="00B42AE6" w:rsidRDefault="009E3C7F" w:rsidP="009E3C7F">
      <w:pPr>
        <w:spacing w:line="360" w:lineRule="auto"/>
        <w:ind w:firstLineChars="200" w:firstLine="480"/>
        <w:rPr>
          <w:bCs/>
          <w:sz w:val="24"/>
        </w:rPr>
      </w:pPr>
      <w:r w:rsidRPr="00B42AE6">
        <w:rPr>
          <w:rFonts w:hint="eastAsia"/>
          <w:bCs/>
          <w:sz w:val="24"/>
        </w:rPr>
        <w:t>②在交易所市场上市交易或挂牌转让的固定收益品种（另有规定的除外），选取第三方估值机构提供的相应品种当日的估值净价估值。</w:t>
      </w:r>
    </w:p>
    <w:p w14:paraId="7CF656D5" w14:textId="77777777" w:rsidR="009E3C7F" w:rsidRPr="00B42AE6" w:rsidRDefault="009E3C7F" w:rsidP="009E3C7F">
      <w:pPr>
        <w:spacing w:line="360" w:lineRule="auto"/>
        <w:ind w:firstLineChars="200" w:firstLine="480"/>
        <w:rPr>
          <w:bCs/>
          <w:sz w:val="24"/>
        </w:rPr>
      </w:pPr>
      <w:r w:rsidRPr="00B42AE6">
        <w:rPr>
          <w:rFonts w:hint="eastAsia"/>
          <w:bCs/>
          <w:sz w:val="24"/>
        </w:rPr>
        <w:t>③对在交易所市场上市交易的可转换债券，按照每日收盘价作为估值全价。</w:t>
      </w:r>
    </w:p>
    <w:p w14:paraId="116E369F" w14:textId="77777777" w:rsidR="009E3C7F" w:rsidRPr="00B42AE6" w:rsidRDefault="009E3C7F" w:rsidP="009E3C7F">
      <w:pPr>
        <w:spacing w:line="360" w:lineRule="auto"/>
        <w:ind w:firstLineChars="200" w:firstLine="480"/>
        <w:rPr>
          <w:bCs/>
          <w:sz w:val="24"/>
        </w:rPr>
      </w:pPr>
      <w:r w:rsidRPr="00B42AE6">
        <w:rPr>
          <w:rFonts w:hint="eastAsia"/>
          <w:bCs/>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4C32345F" w14:textId="5DA40A40"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2</w:t>
      </w:r>
      <w:r w:rsidRPr="00B42AE6">
        <w:rPr>
          <w:rFonts w:hint="eastAsia"/>
          <w:bCs/>
          <w:sz w:val="24"/>
        </w:rPr>
        <w:t>）处于未上市期间的有价证券应区分如下情况处理：</w:t>
      </w:r>
    </w:p>
    <w:p w14:paraId="3D100CB5" w14:textId="055C3252" w:rsidR="009E3C7F" w:rsidRPr="00B42AE6" w:rsidRDefault="009E3C7F" w:rsidP="009E3C7F">
      <w:pPr>
        <w:spacing w:line="360" w:lineRule="auto"/>
        <w:ind w:firstLineChars="200" w:firstLine="480"/>
        <w:rPr>
          <w:bCs/>
          <w:sz w:val="24"/>
        </w:rPr>
      </w:pPr>
      <w:r w:rsidRPr="00B42AE6">
        <w:rPr>
          <w:rFonts w:hint="eastAsia"/>
          <w:bCs/>
          <w:sz w:val="24"/>
        </w:rPr>
        <w:t>①送股、转增股、配股和公开增发的新股，按估值日在证券交易所挂牌的同一股票的估值方法估值；该日无交易的，以最近一日的市价（收盘价）估值；</w:t>
      </w:r>
    </w:p>
    <w:p w14:paraId="2BC460AF" w14:textId="3741DB0B" w:rsidR="009E3C7F" w:rsidRPr="00B42AE6" w:rsidRDefault="009E3C7F" w:rsidP="009E3C7F">
      <w:pPr>
        <w:spacing w:line="360" w:lineRule="auto"/>
        <w:ind w:firstLineChars="200" w:firstLine="480"/>
        <w:rPr>
          <w:bCs/>
          <w:sz w:val="24"/>
        </w:rPr>
      </w:pPr>
      <w:r w:rsidRPr="00B42AE6">
        <w:rPr>
          <w:rFonts w:hint="eastAsia"/>
          <w:bCs/>
          <w:sz w:val="24"/>
        </w:rPr>
        <w:t>②首次公开发行未上市的股票、债券和权证，采用估值技术确定公允价值，在估值技术难以可靠计量公允价值的情况下，按成本估值</w:t>
      </w:r>
      <w:r>
        <w:rPr>
          <w:rFonts w:hint="eastAsia"/>
          <w:bCs/>
          <w:sz w:val="24"/>
        </w:rPr>
        <w:t>；</w:t>
      </w:r>
    </w:p>
    <w:p w14:paraId="27BDE6C1" w14:textId="4203CE0D" w:rsidR="009E3C7F" w:rsidRPr="00B42AE6" w:rsidRDefault="009E3C7F" w:rsidP="009E3C7F">
      <w:pPr>
        <w:spacing w:line="360" w:lineRule="auto"/>
        <w:ind w:firstLineChars="200" w:firstLine="480"/>
        <w:rPr>
          <w:bCs/>
          <w:sz w:val="24"/>
        </w:rPr>
      </w:pPr>
      <w:r w:rsidRPr="00B42AE6">
        <w:rPr>
          <w:rFonts w:hint="eastAsia"/>
          <w:bCs/>
          <w:sz w:val="24"/>
        </w:rPr>
        <w:t>③对在交易所市场发行未上市或未挂牌转让的债券，对存在活跃市场的情况下，应以活跃市场上未经调整的报价作为计量日的公允价值进行估值；对于活跃</w:t>
      </w:r>
      <w:r w:rsidRPr="00B42AE6">
        <w:rPr>
          <w:rFonts w:hint="eastAsia"/>
          <w:bCs/>
          <w:sz w:val="24"/>
        </w:rPr>
        <w:lastRenderedPageBreak/>
        <w:t>市场报价未能代表计量日公允价值的情况下，按成本应对市场报价进行调整，确认计量日的公允价值；对于不存在市场活动或市场活动很少的情况下，则采用估值技术确定公允价值</w:t>
      </w:r>
      <w:r>
        <w:rPr>
          <w:rFonts w:hint="eastAsia"/>
          <w:bCs/>
          <w:sz w:val="24"/>
        </w:rPr>
        <w:t>；</w:t>
      </w:r>
    </w:p>
    <w:p w14:paraId="3B4A3109" w14:textId="77777777" w:rsidR="009E3C7F" w:rsidRPr="00B42AE6" w:rsidRDefault="009E3C7F" w:rsidP="009E3C7F">
      <w:pPr>
        <w:spacing w:line="360" w:lineRule="auto"/>
        <w:ind w:firstLineChars="200" w:firstLine="480"/>
        <w:rPr>
          <w:bCs/>
          <w:sz w:val="24"/>
        </w:rPr>
      </w:pPr>
      <w:r w:rsidRPr="00B42AE6">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14:paraId="28480595" w14:textId="11D849BF"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3</w:t>
      </w:r>
      <w:r w:rsidRPr="00B42AE6">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E0ADA67"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4</w:t>
      </w:r>
      <w:r w:rsidRPr="00B42AE6">
        <w:rPr>
          <w:rFonts w:hint="eastAsia"/>
          <w:bCs/>
          <w:sz w:val="24"/>
        </w:rPr>
        <w:t>）存款的估值方法</w:t>
      </w:r>
    </w:p>
    <w:p w14:paraId="316980E1" w14:textId="77777777" w:rsidR="009E3C7F" w:rsidRPr="00B42AE6" w:rsidRDefault="009E3C7F" w:rsidP="009E3C7F">
      <w:pPr>
        <w:spacing w:line="360" w:lineRule="auto"/>
        <w:ind w:firstLineChars="200" w:firstLine="480"/>
        <w:rPr>
          <w:bCs/>
          <w:sz w:val="24"/>
        </w:rPr>
      </w:pPr>
      <w:r w:rsidRPr="00B42AE6">
        <w:rPr>
          <w:rFonts w:hint="eastAsia"/>
          <w:bCs/>
          <w:sz w:val="24"/>
        </w:rPr>
        <w:t>持有的银行定期存款或通知存款以本金列示，按协议或合同利率逐日确认利息收入。</w:t>
      </w:r>
    </w:p>
    <w:p w14:paraId="3781FAF3"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5</w:t>
      </w:r>
      <w:r w:rsidRPr="00B42AE6">
        <w:rPr>
          <w:rFonts w:hint="eastAsia"/>
          <w:bCs/>
          <w:sz w:val="24"/>
        </w:rPr>
        <w:t>）投资证券衍生品的估值方法</w:t>
      </w:r>
    </w:p>
    <w:p w14:paraId="1085137F" w14:textId="77777777" w:rsidR="009E3C7F" w:rsidRPr="00B42AE6" w:rsidRDefault="009E3C7F" w:rsidP="009E3C7F">
      <w:pPr>
        <w:spacing w:line="360" w:lineRule="auto"/>
        <w:ind w:firstLineChars="200" w:firstLine="480"/>
        <w:rPr>
          <w:bCs/>
          <w:sz w:val="24"/>
        </w:rPr>
      </w:pPr>
      <w:r w:rsidRPr="00B42AE6">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B42AE6">
        <w:rPr>
          <w:rFonts w:hint="eastAsia"/>
          <w:bCs/>
          <w:sz w:val="24"/>
        </w:rPr>
        <w:t>,</w:t>
      </w:r>
      <w:r w:rsidRPr="00B42AE6">
        <w:rPr>
          <w:rFonts w:hint="eastAsia"/>
          <w:bCs/>
          <w:sz w:val="24"/>
        </w:rPr>
        <w:t>或者类似投资品种的现行市价及重大变化因素，调整最近交易市价，确定公允价值。</w:t>
      </w:r>
    </w:p>
    <w:p w14:paraId="5C49B318" w14:textId="77777777" w:rsidR="009E3C7F" w:rsidRPr="00B42AE6" w:rsidRDefault="009E3C7F" w:rsidP="009E3C7F">
      <w:pPr>
        <w:spacing w:line="360" w:lineRule="auto"/>
        <w:ind w:firstLineChars="200" w:firstLine="480"/>
        <w:rPr>
          <w:bCs/>
          <w:sz w:val="24"/>
        </w:rPr>
      </w:pPr>
      <w:r w:rsidRPr="00B42AE6">
        <w:rPr>
          <w:rFonts w:hint="eastAsia"/>
          <w:bCs/>
          <w:sz w:val="24"/>
        </w:rPr>
        <w:t>②首次发行未上市的权证，采用估值技术确定公允价值，在估值技术难以可靠计量公允价值的情况下，按成本估值。</w:t>
      </w:r>
    </w:p>
    <w:p w14:paraId="12689642" w14:textId="77777777" w:rsidR="009E3C7F" w:rsidRPr="00B42AE6" w:rsidRDefault="009E3C7F" w:rsidP="009E3C7F">
      <w:pPr>
        <w:spacing w:line="360" w:lineRule="auto"/>
        <w:ind w:firstLineChars="200" w:firstLine="480"/>
        <w:rPr>
          <w:bCs/>
          <w:sz w:val="24"/>
        </w:rPr>
      </w:pPr>
      <w:r w:rsidRPr="00B42AE6">
        <w:rPr>
          <w:rFonts w:hint="eastAsia"/>
          <w:bCs/>
          <w:sz w:val="24"/>
        </w:rPr>
        <w:t>③因持有股票而享有的配股权，以及停止交易但未行权的权证，采用估值技术确定公允价值进行估值。在估值技术难以可靠计量公允价值的情况下，按成本进行估值。</w:t>
      </w:r>
    </w:p>
    <w:p w14:paraId="51592317" w14:textId="77777777" w:rsidR="009E3C7F" w:rsidRPr="00B42AE6" w:rsidRDefault="009E3C7F" w:rsidP="009E3C7F">
      <w:pPr>
        <w:spacing w:line="360" w:lineRule="auto"/>
        <w:ind w:firstLineChars="200" w:firstLine="480"/>
        <w:rPr>
          <w:bCs/>
          <w:sz w:val="24"/>
        </w:rPr>
      </w:pPr>
      <w:r w:rsidRPr="00B42AE6">
        <w:rPr>
          <w:rFonts w:hint="eastAsia"/>
          <w:bCs/>
          <w:sz w:val="24"/>
        </w:rPr>
        <w:t>④</w:t>
      </w:r>
      <w:r w:rsidR="00F347D5">
        <w:rPr>
          <w:rFonts w:hint="eastAsia"/>
          <w:bCs/>
          <w:sz w:val="24"/>
        </w:rPr>
        <w:t>股指</w:t>
      </w:r>
      <w:r w:rsidRPr="00B42AE6">
        <w:rPr>
          <w:rFonts w:hint="eastAsia"/>
          <w:bCs/>
          <w:sz w:val="24"/>
        </w:rPr>
        <w:t>期货合约，一般以估值当日结算价进行，估值当日无结算价的，且最近交易日后经济环境未发生重大变化的，采用最近交易日结算价估值。</w:t>
      </w:r>
    </w:p>
    <w:p w14:paraId="63A3FD46" w14:textId="77777777" w:rsidR="009E3C7F" w:rsidRPr="00B42AE6" w:rsidRDefault="009E3C7F" w:rsidP="009E3C7F">
      <w:pPr>
        <w:spacing w:line="360" w:lineRule="auto"/>
        <w:ind w:firstLineChars="200" w:firstLine="480"/>
        <w:rPr>
          <w:bCs/>
          <w:sz w:val="24"/>
        </w:rPr>
      </w:pPr>
      <w:r w:rsidRPr="00B42AE6">
        <w:rPr>
          <w:rFonts w:hint="eastAsia"/>
          <w:bCs/>
          <w:sz w:val="24"/>
        </w:rPr>
        <w:lastRenderedPageBreak/>
        <w:t>（</w:t>
      </w:r>
      <w:r w:rsidRPr="00B42AE6">
        <w:rPr>
          <w:rFonts w:hint="eastAsia"/>
          <w:bCs/>
          <w:sz w:val="24"/>
        </w:rPr>
        <w:t>6</w:t>
      </w:r>
      <w:r w:rsidRPr="00B42AE6">
        <w:rPr>
          <w:rFonts w:hint="eastAsia"/>
          <w:bCs/>
          <w:sz w:val="24"/>
        </w:rPr>
        <w:t>）本基金可以采用第三方估值机构按照上述公允价值确定原则提供的估值价格数据。</w:t>
      </w:r>
    </w:p>
    <w:p w14:paraId="2538510E"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7</w:t>
      </w:r>
      <w:r w:rsidRPr="00B42AE6">
        <w:rPr>
          <w:rFonts w:hint="eastAsia"/>
          <w:bCs/>
          <w:sz w:val="24"/>
        </w:rPr>
        <w:t>）如有确凿证据表明按上述方法进行估值不能客观反映其公允价值的，基金管理人可根据具体情况与基金托管人商定后，按最能反映公允价值的价格估值。</w:t>
      </w:r>
    </w:p>
    <w:p w14:paraId="7C8A4BC4" w14:textId="67FAF31C" w:rsidR="0079777F"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8</w:t>
      </w:r>
      <w:r w:rsidRPr="00B42AE6">
        <w:rPr>
          <w:rFonts w:hint="eastAsia"/>
          <w:bCs/>
          <w:sz w:val="24"/>
        </w:rPr>
        <w:t>）相关法律法规以及监管部门有强制规定的，从其规定。如有新增事项，按国家最新规定估值。</w:t>
      </w:r>
    </w:p>
    <w:p w14:paraId="60899B8E" w14:textId="77777777" w:rsidR="0079777F" w:rsidRDefault="0079777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219272" w14:textId="77777777" w:rsidR="0079777F" w:rsidRDefault="0079777F">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4FBDC8F" w14:textId="77777777" w:rsidR="0079777F" w:rsidRDefault="0079777F">
      <w:pPr>
        <w:spacing w:line="360" w:lineRule="auto"/>
        <w:ind w:firstLineChars="200" w:firstLine="480"/>
        <w:rPr>
          <w:bCs/>
          <w:sz w:val="24"/>
        </w:rPr>
      </w:pPr>
      <w:r>
        <w:rPr>
          <w:bCs/>
          <w:sz w:val="24"/>
        </w:rPr>
        <w:t>四、估值程序</w:t>
      </w:r>
    </w:p>
    <w:p w14:paraId="1D4915D2" w14:textId="72802309" w:rsidR="0079777F" w:rsidRDefault="0079777F">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C129BA" w:rsidRPr="008740D5">
        <w:rPr>
          <w:rFonts w:hint="eastAsia"/>
          <w:bCs/>
          <w:sz w:val="24"/>
        </w:rPr>
        <w:t>0.0</w:t>
      </w:r>
      <w:r w:rsidR="00461911">
        <w:rPr>
          <w:rFonts w:hint="eastAsia"/>
          <w:bCs/>
          <w:sz w:val="24"/>
        </w:rPr>
        <w:t>0</w:t>
      </w:r>
      <w:r w:rsidR="00C129BA" w:rsidRPr="008740D5">
        <w:rPr>
          <w:rFonts w:hint="eastAsia"/>
          <w:bCs/>
          <w:sz w:val="24"/>
        </w:rPr>
        <w:t>01</w:t>
      </w:r>
      <w:r>
        <w:rPr>
          <w:bCs/>
          <w:sz w:val="24"/>
        </w:rPr>
        <w:t>元，小数点后第</w:t>
      </w:r>
      <w:r w:rsidR="00461911">
        <w:rPr>
          <w:rFonts w:hint="eastAsia"/>
          <w:bCs/>
          <w:sz w:val="24"/>
        </w:rPr>
        <w:t>5</w:t>
      </w:r>
      <w:r>
        <w:rPr>
          <w:bCs/>
          <w:sz w:val="24"/>
        </w:rPr>
        <w:t>位四舍五入。国家另有规定的，从其规定。</w:t>
      </w:r>
    </w:p>
    <w:p w14:paraId="17D6D1CA" w14:textId="77777777" w:rsidR="0079777F" w:rsidRDefault="00C129BA">
      <w:pPr>
        <w:spacing w:line="360" w:lineRule="auto"/>
        <w:ind w:firstLineChars="200" w:firstLine="480"/>
        <w:rPr>
          <w:bCs/>
          <w:sz w:val="24"/>
        </w:rPr>
      </w:pPr>
      <w:r>
        <w:rPr>
          <w:rFonts w:hint="eastAsia"/>
          <w:bCs/>
          <w:sz w:val="24"/>
        </w:rPr>
        <w:t>基金管理人于</w:t>
      </w:r>
      <w:r w:rsidR="0079777F">
        <w:rPr>
          <w:bCs/>
          <w:sz w:val="24"/>
        </w:rPr>
        <w:t>每个工作日计算基金资产净值及基金份额净值，并按规定公告。</w:t>
      </w:r>
    </w:p>
    <w:p w14:paraId="273AE436" w14:textId="77777777" w:rsidR="0079777F" w:rsidRDefault="0079777F">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B0750F">
        <w:rPr>
          <w:rFonts w:hint="eastAsia"/>
          <w:bCs/>
          <w:sz w:val="24"/>
        </w:rPr>
        <w:t>按约定</w:t>
      </w:r>
      <w:r>
        <w:rPr>
          <w:bCs/>
          <w:sz w:val="24"/>
        </w:rPr>
        <w:t>对外公布。</w:t>
      </w:r>
    </w:p>
    <w:p w14:paraId="1951BD71" w14:textId="77777777" w:rsidR="0079777F" w:rsidRDefault="0079777F">
      <w:pPr>
        <w:spacing w:line="360" w:lineRule="auto"/>
        <w:ind w:firstLineChars="200" w:firstLine="480"/>
        <w:rPr>
          <w:bCs/>
          <w:sz w:val="24"/>
        </w:rPr>
      </w:pPr>
      <w:r>
        <w:rPr>
          <w:bCs/>
          <w:sz w:val="24"/>
        </w:rPr>
        <w:t>五、估值错误的处理</w:t>
      </w:r>
    </w:p>
    <w:p w14:paraId="6FDD5903" w14:textId="3C160AA8" w:rsidR="0079777F" w:rsidRDefault="0079777F">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461911">
        <w:rPr>
          <w:rFonts w:hint="eastAsia"/>
          <w:bCs/>
          <w:sz w:val="24"/>
        </w:rPr>
        <w:t>4</w:t>
      </w:r>
      <w:r>
        <w:rPr>
          <w:bCs/>
          <w:sz w:val="24"/>
        </w:rPr>
        <w:t>位以内</w:t>
      </w:r>
      <w:r>
        <w:rPr>
          <w:bCs/>
          <w:sz w:val="24"/>
        </w:rPr>
        <w:t>(</w:t>
      </w:r>
      <w:r>
        <w:rPr>
          <w:bCs/>
          <w:sz w:val="24"/>
        </w:rPr>
        <w:t>含第</w:t>
      </w:r>
      <w:r w:rsidR="00461911">
        <w:rPr>
          <w:rFonts w:hint="eastAsia"/>
          <w:bCs/>
          <w:sz w:val="24"/>
        </w:rPr>
        <w:t>4</w:t>
      </w:r>
      <w:r>
        <w:rPr>
          <w:bCs/>
          <w:sz w:val="24"/>
        </w:rPr>
        <w:t>位</w:t>
      </w:r>
      <w:r>
        <w:rPr>
          <w:bCs/>
          <w:sz w:val="24"/>
        </w:rPr>
        <w:t>)</w:t>
      </w:r>
      <w:r>
        <w:rPr>
          <w:bCs/>
          <w:sz w:val="24"/>
        </w:rPr>
        <w:t>发生估值错误时，视为基金份额净值错误。</w:t>
      </w:r>
    </w:p>
    <w:p w14:paraId="19ACB470" w14:textId="77777777" w:rsidR="0079777F" w:rsidRDefault="0079777F">
      <w:pPr>
        <w:spacing w:line="360" w:lineRule="auto"/>
        <w:ind w:firstLineChars="200" w:firstLine="480"/>
        <w:rPr>
          <w:bCs/>
          <w:sz w:val="24"/>
        </w:rPr>
      </w:pPr>
      <w:r>
        <w:rPr>
          <w:bCs/>
          <w:sz w:val="24"/>
        </w:rPr>
        <w:t>本基金合同的当事人应按照以下约定处理：</w:t>
      </w:r>
    </w:p>
    <w:p w14:paraId="1192F931" w14:textId="77777777" w:rsidR="0079777F" w:rsidRDefault="0079777F">
      <w:pPr>
        <w:spacing w:line="360" w:lineRule="auto"/>
        <w:ind w:firstLineChars="200" w:firstLine="480"/>
        <w:rPr>
          <w:bCs/>
          <w:sz w:val="24"/>
        </w:rPr>
      </w:pPr>
      <w:r>
        <w:rPr>
          <w:bCs/>
          <w:sz w:val="24"/>
        </w:rPr>
        <w:t>1</w:t>
      </w:r>
      <w:r>
        <w:rPr>
          <w:bCs/>
          <w:sz w:val="24"/>
        </w:rPr>
        <w:t>、估值错误类型</w:t>
      </w:r>
    </w:p>
    <w:p w14:paraId="4E6E91BC" w14:textId="214D59D5" w:rsidR="0079777F" w:rsidRDefault="0079777F">
      <w:pPr>
        <w:spacing w:line="360" w:lineRule="auto"/>
        <w:ind w:firstLineChars="200" w:firstLine="480"/>
        <w:rPr>
          <w:bCs/>
          <w:sz w:val="24"/>
        </w:rPr>
      </w:pPr>
      <w:r>
        <w:rPr>
          <w:bCs/>
          <w:sz w:val="24"/>
        </w:rPr>
        <w:lastRenderedPageBreak/>
        <w:t>本基金运作过程中，如果由于基金管理人或基金托管人、或登记机构、或销售机构、或</w:t>
      </w:r>
      <w:r w:rsidR="00B93858">
        <w:rPr>
          <w:bCs/>
          <w:sz w:val="24"/>
        </w:rPr>
        <w:t>投资者</w:t>
      </w:r>
      <w:r>
        <w:rPr>
          <w:bCs/>
          <w:sz w:val="24"/>
        </w:rPr>
        <w:t>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2D9B756" w14:textId="77777777" w:rsidR="0079777F" w:rsidRDefault="0079777F">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55B1024" w14:textId="77777777" w:rsidR="0079777F" w:rsidRDefault="0079777F">
      <w:pPr>
        <w:spacing w:line="360" w:lineRule="auto"/>
        <w:ind w:firstLineChars="200" w:firstLine="480"/>
        <w:rPr>
          <w:bCs/>
          <w:sz w:val="24"/>
        </w:rPr>
      </w:pPr>
      <w:r>
        <w:rPr>
          <w:bCs/>
          <w:sz w:val="24"/>
        </w:rPr>
        <w:t>2</w:t>
      </w:r>
      <w:r>
        <w:rPr>
          <w:bCs/>
          <w:sz w:val="24"/>
        </w:rPr>
        <w:t>、估值错误处理原则</w:t>
      </w:r>
    </w:p>
    <w:p w14:paraId="4187343C" w14:textId="77777777" w:rsidR="0079777F" w:rsidRDefault="0079777F">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AEBB5A3"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FA4383C"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A0E1F9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ADF2D90" w14:textId="77777777" w:rsidR="0079777F" w:rsidRDefault="0079777F">
      <w:pPr>
        <w:spacing w:line="360" w:lineRule="auto"/>
        <w:ind w:firstLineChars="200" w:firstLine="480"/>
        <w:rPr>
          <w:bCs/>
          <w:sz w:val="24"/>
        </w:rPr>
      </w:pPr>
      <w:r>
        <w:rPr>
          <w:bCs/>
          <w:sz w:val="24"/>
        </w:rPr>
        <w:t>3</w:t>
      </w:r>
      <w:r>
        <w:rPr>
          <w:bCs/>
          <w:sz w:val="24"/>
        </w:rPr>
        <w:t>、估值错误处理程序</w:t>
      </w:r>
    </w:p>
    <w:p w14:paraId="4EE3C640" w14:textId="77777777" w:rsidR="0079777F" w:rsidRDefault="0079777F">
      <w:pPr>
        <w:spacing w:line="360" w:lineRule="auto"/>
        <w:ind w:firstLineChars="200" w:firstLine="480"/>
        <w:rPr>
          <w:bCs/>
          <w:sz w:val="24"/>
        </w:rPr>
      </w:pPr>
      <w:r>
        <w:rPr>
          <w:bCs/>
          <w:sz w:val="24"/>
        </w:rPr>
        <w:t>估值错误被发现后，有关的当事人应当及时进行处理，处理的程序如下：</w:t>
      </w:r>
    </w:p>
    <w:p w14:paraId="13397665" w14:textId="77777777" w:rsidR="0079777F" w:rsidRDefault="0079777F">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E7FBECF"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w:t>
      </w:r>
      <w:r>
        <w:rPr>
          <w:bCs/>
          <w:sz w:val="24"/>
        </w:rPr>
        <w:lastRenderedPageBreak/>
        <w:t>进行评估；</w:t>
      </w:r>
    </w:p>
    <w:p w14:paraId="25C7D4EE"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E407E1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B32D53D" w14:textId="77777777" w:rsidR="0079777F" w:rsidRDefault="0079777F">
      <w:pPr>
        <w:spacing w:line="360" w:lineRule="auto"/>
        <w:ind w:firstLineChars="200" w:firstLine="480"/>
        <w:rPr>
          <w:bCs/>
          <w:sz w:val="24"/>
        </w:rPr>
      </w:pPr>
      <w:r>
        <w:rPr>
          <w:bCs/>
          <w:sz w:val="24"/>
        </w:rPr>
        <w:t>4</w:t>
      </w:r>
      <w:r>
        <w:rPr>
          <w:bCs/>
          <w:sz w:val="24"/>
        </w:rPr>
        <w:t>、基金份额净值估值错误处理的方法如下：</w:t>
      </w:r>
    </w:p>
    <w:p w14:paraId="382B2934" w14:textId="77777777" w:rsidR="0079777F" w:rsidRDefault="0079777F">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AD87187"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0C882662"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E352516" w14:textId="77777777" w:rsidR="0079777F" w:rsidRDefault="0079777F">
      <w:pPr>
        <w:spacing w:line="360" w:lineRule="auto"/>
        <w:ind w:firstLineChars="200" w:firstLine="480"/>
        <w:rPr>
          <w:bCs/>
          <w:sz w:val="24"/>
        </w:rPr>
      </w:pPr>
      <w:r>
        <w:rPr>
          <w:bCs/>
          <w:sz w:val="24"/>
        </w:rPr>
        <w:t>六、暂停估值的情形</w:t>
      </w:r>
    </w:p>
    <w:p w14:paraId="37DCB2A1" w14:textId="77777777" w:rsidR="0079777F" w:rsidRDefault="0079777F">
      <w:pPr>
        <w:spacing w:line="360" w:lineRule="auto"/>
        <w:ind w:firstLineChars="200" w:firstLine="480"/>
        <w:rPr>
          <w:bCs/>
          <w:sz w:val="24"/>
        </w:rPr>
      </w:pPr>
      <w:r>
        <w:rPr>
          <w:bCs/>
          <w:sz w:val="24"/>
        </w:rPr>
        <w:t>1</w:t>
      </w:r>
      <w:r>
        <w:rPr>
          <w:bCs/>
          <w:sz w:val="24"/>
        </w:rPr>
        <w:t>、基金投资所涉及的证券</w:t>
      </w:r>
      <w:r w:rsidR="008740D5">
        <w:rPr>
          <w:rFonts w:hint="eastAsia"/>
          <w:bCs/>
          <w:sz w:val="24"/>
        </w:rPr>
        <w:t>/</w:t>
      </w:r>
      <w:r w:rsidR="008740D5">
        <w:rPr>
          <w:rFonts w:hint="eastAsia"/>
          <w:bCs/>
          <w:sz w:val="24"/>
        </w:rPr>
        <w:t>期货</w:t>
      </w:r>
      <w:r>
        <w:rPr>
          <w:bCs/>
          <w:sz w:val="24"/>
        </w:rPr>
        <w:t>交易市场遇法定节假日或因其他原因暂停营业时；</w:t>
      </w:r>
    </w:p>
    <w:p w14:paraId="28BDAB13" w14:textId="77777777" w:rsidR="0079777F" w:rsidRDefault="0079777F">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453437D" w14:textId="3E0BE1E4" w:rsidR="0079777F" w:rsidRDefault="00BB2820" w:rsidP="00C129BA">
      <w:pPr>
        <w:spacing w:line="360" w:lineRule="auto"/>
        <w:ind w:firstLineChars="200" w:firstLine="480"/>
        <w:rPr>
          <w:bCs/>
          <w:sz w:val="24"/>
        </w:rPr>
      </w:pPr>
      <w:r>
        <w:rPr>
          <w:rFonts w:hint="eastAsia"/>
          <w:bCs/>
          <w:sz w:val="24"/>
        </w:rPr>
        <w:t>3</w:t>
      </w:r>
      <w:r w:rsidR="00FE68D8" w:rsidRPr="00ED1EA8">
        <w:rPr>
          <w:rFonts w:hint="eastAsia"/>
          <w:bCs/>
          <w:sz w:val="24"/>
        </w:rPr>
        <w:t>、</w:t>
      </w:r>
      <w:r w:rsidR="00FE68D8" w:rsidRPr="00ED1EA8">
        <w:rPr>
          <w:bCs/>
          <w:sz w:val="24"/>
        </w:rPr>
        <w:t>中国证监会</w:t>
      </w:r>
      <w:r w:rsidR="00C157F8">
        <w:rPr>
          <w:bCs/>
          <w:sz w:val="24"/>
        </w:rPr>
        <w:t>和</w:t>
      </w:r>
      <w:r w:rsidR="00C157F8">
        <w:rPr>
          <w:rFonts w:hint="eastAsia"/>
          <w:bCs/>
          <w:sz w:val="24"/>
        </w:rPr>
        <w:t>基金</w:t>
      </w:r>
      <w:r w:rsidR="00C157F8">
        <w:rPr>
          <w:bCs/>
          <w:sz w:val="24"/>
        </w:rPr>
        <w:t>合同</w:t>
      </w:r>
      <w:r w:rsidR="00FE68D8" w:rsidRPr="00ED1EA8">
        <w:rPr>
          <w:bCs/>
          <w:sz w:val="24"/>
        </w:rPr>
        <w:t>认定的其它情形。</w:t>
      </w:r>
    </w:p>
    <w:p w14:paraId="1950FA7D" w14:textId="77777777" w:rsidR="0079777F" w:rsidRDefault="0079777F">
      <w:pPr>
        <w:spacing w:line="360" w:lineRule="auto"/>
        <w:ind w:firstLineChars="200" w:firstLine="480"/>
        <w:rPr>
          <w:bCs/>
          <w:sz w:val="24"/>
        </w:rPr>
      </w:pPr>
      <w:r>
        <w:rPr>
          <w:bCs/>
          <w:sz w:val="24"/>
        </w:rPr>
        <w:t>七、基金净值的确认</w:t>
      </w:r>
    </w:p>
    <w:p w14:paraId="52A64C59" w14:textId="77777777" w:rsidR="0079777F" w:rsidRDefault="0079777F">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B0750F">
        <w:rPr>
          <w:rFonts w:hint="eastAsia"/>
          <w:bCs/>
          <w:sz w:val="24"/>
        </w:rPr>
        <w:t>按约定</w:t>
      </w:r>
      <w:r>
        <w:rPr>
          <w:bCs/>
          <w:sz w:val="24"/>
        </w:rPr>
        <w:t>予以公布。</w:t>
      </w:r>
    </w:p>
    <w:p w14:paraId="50CBE259" w14:textId="77777777" w:rsidR="002564D3" w:rsidRPr="00EA67F9" w:rsidRDefault="002564D3" w:rsidP="002564D3">
      <w:pPr>
        <w:spacing w:line="360" w:lineRule="auto"/>
        <w:ind w:firstLineChars="200" w:firstLine="480"/>
        <w:rPr>
          <w:bCs/>
          <w:sz w:val="24"/>
        </w:rPr>
      </w:pPr>
      <w:r w:rsidRPr="00EA67F9">
        <w:rPr>
          <w:rFonts w:hint="eastAsia"/>
          <w:bCs/>
          <w:sz w:val="24"/>
        </w:rPr>
        <w:t>八、</w:t>
      </w:r>
      <w:r w:rsidRPr="00EA67F9">
        <w:rPr>
          <w:bCs/>
          <w:sz w:val="24"/>
        </w:rPr>
        <w:t>特殊情况的处理</w:t>
      </w:r>
    </w:p>
    <w:p w14:paraId="38B75F60" w14:textId="77777777" w:rsidR="002564D3" w:rsidRPr="00EA67F9" w:rsidRDefault="002564D3" w:rsidP="002564D3">
      <w:pPr>
        <w:spacing w:line="360" w:lineRule="auto"/>
        <w:ind w:firstLineChars="200" w:firstLine="480"/>
        <w:rPr>
          <w:bCs/>
          <w:sz w:val="24"/>
        </w:rPr>
      </w:pPr>
      <w:r w:rsidRPr="00EA67F9">
        <w:rPr>
          <w:rFonts w:hint="eastAsia"/>
          <w:bCs/>
          <w:sz w:val="24"/>
        </w:rPr>
        <w:t>1</w:t>
      </w:r>
      <w:r w:rsidRPr="00EA67F9">
        <w:rPr>
          <w:rFonts w:hint="eastAsia"/>
          <w:bCs/>
          <w:sz w:val="24"/>
        </w:rPr>
        <w:t>、</w:t>
      </w:r>
      <w:r w:rsidRPr="00EA67F9">
        <w:rPr>
          <w:bCs/>
          <w:sz w:val="24"/>
        </w:rPr>
        <w:t>基金管理人或基金托管人按估值方</w:t>
      </w:r>
      <w:r w:rsidRPr="00D8550A">
        <w:rPr>
          <w:bCs/>
          <w:sz w:val="24"/>
        </w:rPr>
        <w:t>法的</w:t>
      </w:r>
      <w:r w:rsidR="00604F41" w:rsidRPr="00D8550A">
        <w:rPr>
          <w:bCs/>
          <w:sz w:val="24"/>
        </w:rPr>
        <w:t>第</w:t>
      </w:r>
      <w:r w:rsidR="00604F41">
        <w:rPr>
          <w:rFonts w:hint="eastAsia"/>
          <w:bCs/>
          <w:sz w:val="24"/>
        </w:rPr>
        <w:t>（</w:t>
      </w:r>
      <w:r w:rsidR="00604F41">
        <w:rPr>
          <w:rFonts w:hint="eastAsia"/>
          <w:bCs/>
          <w:sz w:val="24"/>
        </w:rPr>
        <w:t>7</w:t>
      </w:r>
      <w:r w:rsidR="00604F41">
        <w:rPr>
          <w:rFonts w:hint="eastAsia"/>
          <w:bCs/>
          <w:sz w:val="24"/>
        </w:rPr>
        <w:t>）</w:t>
      </w:r>
      <w:r w:rsidRPr="00D8550A">
        <w:rPr>
          <w:bCs/>
          <w:sz w:val="24"/>
        </w:rPr>
        <w:t>项进行估值时</w:t>
      </w:r>
      <w:r w:rsidRPr="00EA67F9">
        <w:rPr>
          <w:bCs/>
          <w:sz w:val="24"/>
        </w:rPr>
        <w:t>，所造成的误差不作为</w:t>
      </w:r>
      <w:r w:rsidRPr="00EA67F9">
        <w:rPr>
          <w:rFonts w:hint="eastAsia"/>
          <w:bCs/>
          <w:sz w:val="24"/>
        </w:rPr>
        <w:t>基金资产估值</w:t>
      </w:r>
      <w:r w:rsidRPr="00EA67F9">
        <w:rPr>
          <w:bCs/>
          <w:sz w:val="24"/>
        </w:rPr>
        <w:t>错误处理。</w:t>
      </w:r>
    </w:p>
    <w:p w14:paraId="6DD2C70E" w14:textId="77777777" w:rsidR="002564D3" w:rsidRDefault="002564D3" w:rsidP="002564D3">
      <w:pPr>
        <w:spacing w:line="360" w:lineRule="auto"/>
        <w:ind w:firstLineChars="200" w:firstLine="480"/>
        <w:rPr>
          <w:bCs/>
          <w:sz w:val="24"/>
        </w:rPr>
      </w:pPr>
      <w:r w:rsidRPr="00EA67F9">
        <w:rPr>
          <w:bCs/>
          <w:sz w:val="24"/>
        </w:rPr>
        <w:t>2</w:t>
      </w:r>
      <w:r w:rsidRPr="00EA67F9">
        <w:rPr>
          <w:rFonts w:hint="eastAsia"/>
          <w:bCs/>
          <w:sz w:val="24"/>
        </w:rPr>
        <w:t>、</w:t>
      </w:r>
      <w:r w:rsidRPr="000F6EC7">
        <w:rPr>
          <w:rFonts w:hint="eastAsia"/>
          <w:bCs/>
          <w:sz w:val="24"/>
        </w:rPr>
        <w:t>由于</w:t>
      </w:r>
      <w:r w:rsidR="001A7CAF">
        <w:rPr>
          <w:rFonts w:hint="eastAsia"/>
          <w:bCs/>
          <w:sz w:val="24"/>
        </w:rPr>
        <w:t>不可抗力原因，或由于</w:t>
      </w:r>
      <w:r w:rsidRPr="000F6EC7">
        <w:rPr>
          <w:rFonts w:hint="eastAsia"/>
          <w:bCs/>
          <w:sz w:val="24"/>
        </w:rPr>
        <w:t>证券</w:t>
      </w:r>
      <w:r w:rsidR="00C157F8">
        <w:rPr>
          <w:rFonts w:hint="eastAsia"/>
          <w:bCs/>
          <w:sz w:val="24"/>
        </w:rPr>
        <w:t>/</w:t>
      </w:r>
      <w:r w:rsidR="00E00898">
        <w:rPr>
          <w:rFonts w:hint="eastAsia"/>
          <w:bCs/>
          <w:sz w:val="24"/>
        </w:rPr>
        <w:t>期货</w:t>
      </w:r>
      <w:r w:rsidRPr="000F6EC7">
        <w:rPr>
          <w:rFonts w:hint="eastAsia"/>
          <w:bCs/>
          <w:sz w:val="24"/>
        </w:rPr>
        <w:t>交易</w:t>
      </w:r>
      <w:r>
        <w:rPr>
          <w:rFonts w:hint="eastAsia"/>
          <w:bCs/>
          <w:sz w:val="24"/>
        </w:rPr>
        <w:t>场</w:t>
      </w:r>
      <w:r w:rsidRPr="000F6EC7">
        <w:rPr>
          <w:rFonts w:hint="eastAsia"/>
          <w:bCs/>
          <w:sz w:val="24"/>
        </w:rPr>
        <w:t>所及其登记结算公司发送的数据错误</w:t>
      </w:r>
      <w:r w:rsidR="001A7CAF">
        <w:rPr>
          <w:rFonts w:hint="eastAsia"/>
          <w:bCs/>
          <w:sz w:val="24"/>
        </w:rPr>
        <w:t>等</w:t>
      </w:r>
      <w:r w:rsidRPr="000F6EC7">
        <w:rPr>
          <w:rFonts w:hint="eastAsia"/>
          <w:bCs/>
          <w:sz w:val="24"/>
        </w:rPr>
        <w:t>原因，基金管理人和基金托管人虽然已经采取必要、适当、合理的措施进行检查，但是未能发现该错误的，由此造成的基金资产估值错误，基金管理人和基金托管人免除赔偿责任。但基金管理人和基金托管人应当积极采取必要的</w:t>
      </w:r>
      <w:r w:rsidRPr="000F6EC7">
        <w:rPr>
          <w:rFonts w:hint="eastAsia"/>
          <w:bCs/>
          <w:sz w:val="24"/>
        </w:rPr>
        <w:lastRenderedPageBreak/>
        <w:t>措施消除</w:t>
      </w:r>
      <w:r w:rsidR="001A7CAF">
        <w:rPr>
          <w:rFonts w:hint="eastAsia"/>
          <w:bCs/>
          <w:sz w:val="24"/>
        </w:rPr>
        <w:t>或减轻</w:t>
      </w:r>
      <w:r w:rsidRPr="000F6EC7">
        <w:rPr>
          <w:rFonts w:hint="eastAsia"/>
          <w:bCs/>
          <w:sz w:val="24"/>
        </w:rPr>
        <w:t>由此造成的影响。</w:t>
      </w:r>
    </w:p>
    <w:p w14:paraId="4A2B547A" w14:textId="77777777" w:rsidR="0079777F" w:rsidRDefault="0079777F">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Pr>
          <w:rFonts w:ascii="Times New Roman"/>
          <w:color w:val="auto"/>
          <w:sz w:val="30"/>
        </w:rPr>
        <w:lastRenderedPageBreak/>
        <w:t>第十五部分</w:t>
      </w:r>
      <w:r w:rsidR="009E3C7F">
        <w:rPr>
          <w:rFonts w:ascii="Times New Roman" w:hint="eastAsia"/>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7B54B7D7" w14:textId="77777777" w:rsidR="0079777F" w:rsidRDefault="0079777F">
      <w:pPr>
        <w:spacing w:line="360" w:lineRule="auto"/>
        <w:ind w:firstLineChars="200" w:firstLine="480"/>
        <w:rPr>
          <w:bCs/>
          <w:sz w:val="24"/>
        </w:rPr>
      </w:pPr>
    </w:p>
    <w:p w14:paraId="7C1DA60B" w14:textId="77777777" w:rsidR="0079777F" w:rsidRDefault="0079777F" w:rsidP="007A64C8">
      <w:pPr>
        <w:spacing w:line="360" w:lineRule="auto"/>
        <w:ind w:firstLineChars="200" w:firstLine="480"/>
        <w:rPr>
          <w:bCs/>
          <w:sz w:val="24"/>
        </w:rPr>
      </w:pPr>
      <w:r>
        <w:rPr>
          <w:bCs/>
          <w:sz w:val="24"/>
        </w:rPr>
        <w:t>一、基金费用的种类</w:t>
      </w:r>
    </w:p>
    <w:p w14:paraId="1877E644" w14:textId="77777777" w:rsidR="0079777F" w:rsidRDefault="0079777F">
      <w:pPr>
        <w:spacing w:line="360" w:lineRule="auto"/>
        <w:ind w:firstLineChars="200" w:firstLine="480"/>
        <w:rPr>
          <w:bCs/>
          <w:sz w:val="24"/>
        </w:rPr>
      </w:pPr>
      <w:r>
        <w:rPr>
          <w:bCs/>
          <w:sz w:val="24"/>
        </w:rPr>
        <w:t>1</w:t>
      </w:r>
      <w:r>
        <w:rPr>
          <w:bCs/>
          <w:sz w:val="24"/>
        </w:rPr>
        <w:t>、基金管理人的管理费；</w:t>
      </w:r>
    </w:p>
    <w:p w14:paraId="4AC97254" w14:textId="77777777" w:rsidR="0079777F" w:rsidRDefault="0079777F">
      <w:pPr>
        <w:spacing w:line="360" w:lineRule="auto"/>
        <w:ind w:firstLineChars="200" w:firstLine="480"/>
        <w:rPr>
          <w:bCs/>
          <w:sz w:val="24"/>
        </w:rPr>
      </w:pPr>
      <w:r>
        <w:rPr>
          <w:bCs/>
          <w:sz w:val="24"/>
        </w:rPr>
        <w:t>2</w:t>
      </w:r>
      <w:r>
        <w:rPr>
          <w:bCs/>
          <w:sz w:val="24"/>
        </w:rPr>
        <w:t>、基金托管人的托管费；</w:t>
      </w:r>
    </w:p>
    <w:p w14:paraId="2D33E020" w14:textId="77777777" w:rsidR="0079777F" w:rsidRDefault="0079777F">
      <w:pPr>
        <w:spacing w:line="360" w:lineRule="auto"/>
        <w:ind w:firstLineChars="200" w:firstLine="480"/>
        <w:rPr>
          <w:bCs/>
          <w:sz w:val="24"/>
        </w:rPr>
      </w:pPr>
      <w:r>
        <w:rPr>
          <w:bCs/>
          <w:sz w:val="24"/>
        </w:rPr>
        <w:t>3</w:t>
      </w:r>
      <w:r>
        <w:rPr>
          <w:bCs/>
          <w:sz w:val="24"/>
        </w:rPr>
        <w:t>、《基金合同》生效后与基金相关的信息披露费用；</w:t>
      </w:r>
    </w:p>
    <w:p w14:paraId="3A29FCC6" w14:textId="77777777" w:rsidR="0079777F" w:rsidRDefault="0079777F">
      <w:pPr>
        <w:spacing w:line="360" w:lineRule="auto"/>
        <w:ind w:firstLineChars="200" w:firstLine="480"/>
        <w:rPr>
          <w:bCs/>
          <w:sz w:val="24"/>
        </w:rPr>
      </w:pPr>
      <w:r>
        <w:rPr>
          <w:bCs/>
          <w:sz w:val="24"/>
        </w:rPr>
        <w:t>4</w:t>
      </w:r>
      <w:r>
        <w:rPr>
          <w:bCs/>
          <w:sz w:val="24"/>
        </w:rPr>
        <w:t>、《基金合同》生效后与基金相关的会计师费、律师费和诉讼费；</w:t>
      </w:r>
    </w:p>
    <w:p w14:paraId="77D306E7" w14:textId="77777777" w:rsidR="0079777F" w:rsidRDefault="0079777F">
      <w:pPr>
        <w:spacing w:line="360" w:lineRule="auto"/>
        <w:ind w:firstLineChars="200" w:firstLine="480"/>
        <w:rPr>
          <w:bCs/>
          <w:sz w:val="24"/>
        </w:rPr>
      </w:pPr>
      <w:r>
        <w:rPr>
          <w:bCs/>
          <w:sz w:val="24"/>
        </w:rPr>
        <w:t>5</w:t>
      </w:r>
      <w:r>
        <w:rPr>
          <w:bCs/>
          <w:sz w:val="24"/>
        </w:rPr>
        <w:t>、基金份额持有人大会费用；</w:t>
      </w:r>
    </w:p>
    <w:p w14:paraId="75BCB6FD" w14:textId="77777777" w:rsidR="0079777F" w:rsidRDefault="0079777F">
      <w:pPr>
        <w:spacing w:line="360" w:lineRule="auto"/>
        <w:ind w:firstLineChars="200" w:firstLine="480"/>
        <w:rPr>
          <w:bCs/>
          <w:sz w:val="24"/>
        </w:rPr>
      </w:pPr>
      <w:r>
        <w:rPr>
          <w:bCs/>
          <w:sz w:val="24"/>
        </w:rPr>
        <w:t>6</w:t>
      </w:r>
      <w:r>
        <w:rPr>
          <w:bCs/>
          <w:sz w:val="24"/>
        </w:rPr>
        <w:t>、基金的证券</w:t>
      </w:r>
      <w:r w:rsidR="00DD3B1C">
        <w:rPr>
          <w:rFonts w:hint="eastAsia"/>
          <w:bCs/>
          <w:sz w:val="24"/>
        </w:rPr>
        <w:t>/</w:t>
      </w:r>
      <w:r w:rsidR="00DD3B1C">
        <w:rPr>
          <w:rFonts w:hint="eastAsia"/>
          <w:bCs/>
          <w:sz w:val="24"/>
        </w:rPr>
        <w:t>期货</w:t>
      </w:r>
      <w:r>
        <w:rPr>
          <w:bCs/>
          <w:sz w:val="24"/>
        </w:rPr>
        <w:t>交易费用；</w:t>
      </w:r>
    </w:p>
    <w:p w14:paraId="63C4F77A" w14:textId="77777777" w:rsidR="0079777F" w:rsidRDefault="0079777F">
      <w:pPr>
        <w:spacing w:line="360" w:lineRule="auto"/>
        <w:ind w:firstLineChars="200" w:firstLine="480"/>
        <w:rPr>
          <w:bCs/>
          <w:sz w:val="24"/>
        </w:rPr>
      </w:pPr>
      <w:r>
        <w:rPr>
          <w:bCs/>
          <w:sz w:val="24"/>
        </w:rPr>
        <w:t>7</w:t>
      </w:r>
      <w:r>
        <w:rPr>
          <w:bCs/>
          <w:sz w:val="24"/>
        </w:rPr>
        <w:t>、基金的银行汇划费用；</w:t>
      </w:r>
    </w:p>
    <w:p w14:paraId="1656EEFF" w14:textId="77777777" w:rsidR="0079777F" w:rsidRDefault="00AB3EC5">
      <w:pPr>
        <w:spacing w:line="360" w:lineRule="auto"/>
        <w:ind w:firstLineChars="200" w:firstLine="480"/>
        <w:rPr>
          <w:bCs/>
          <w:sz w:val="24"/>
          <w:highlight w:val="yellow"/>
        </w:rPr>
      </w:pPr>
      <w:r>
        <w:rPr>
          <w:bCs/>
          <w:sz w:val="24"/>
        </w:rPr>
        <w:t>8</w:t>
      </w:r>
      <w:r>
        <w:rPr>
          <w:bCs/>
          <w:sz w:val="24"/>
        </w:rPr>
        <w:t>、</w:t>
      </w:r>
      <w:r w:rsidR="00C129BA" w:rsidRPr="00B2271C">
        <w:rPr>
          <w:rFonts w:hint="eastAsia"/>
          <w:bCs/>
          <w:sz w:val="24"/>
        </w:rPr>
        <w:t>基金的</w:t>
      </w:r>
      <w:r w:rsidR="007F303F" w:rsidRPr="00B2271C">
        <w:rPr>
          <w:rFonts w:hint="eastAsia"/>
          <w:bCs/>
          <w:sz w:val="24"/>
        </w:rPr>
        <w:t>账户</w:t>
      </w:r>
      <w:r w:rsidR="00C129BA" w:rsidRPr="00B2271C">
        <w:rPr>
          <w:rFonts w:hint="eastAsia"/>
          <w:bCs/>
          <w:sz w:val="24"/>
        </w:rPr>
        <w:t>开户费用、账户维护费用；</w:t>
      </w:r>
    </w:p>
    <w:p w14:paraId="201B60CA" w14:textId="77777777" w:rsidR="0079777F" w:rsidRDefault="0079777F" w:rsidP="009677AF">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555CE90B" w14:textId="77777777" w:rsidR="0079777F" w:rsidRDefault="0079777F" w:rsidP="007A64C8">
      <w:pPr>
        <w:spacing w:line="360" w:lineRule="auto"/>
        <w:ind w:firstLineChars="200" w:firstLine="480"/>
        <w:rPr>
          <w:bCs/>
          <w:sz w:val="24"/>
        </w:rPr>
      </w:pPr>
      <w:r>
        <w:rPr>
          <w:bCs/>
          <w:sz w:val="24"/>
        </w:rPr>
        <w:t>二、基金费用计提方法、计提标准和支付方式</w:t>
      </w:r>
    </w:p>
    <w:p w14:paraId="686525A8" w14:textId="77777777" w:rsidR="0079777F" w:rsidRDefault="0079777F">
      <w:pPr>
        <w:spacing w:line="360" w:lineRule="auto"/>
        <w:ind w:firstLineChars="200" w:firstLine="480"/>
        <w:rPr>
          <w:bCs/>
          <w:sz w:val="24"/>
        </w:rPr>
      </w:pPr>
      <w:r>
        <w:rPr>
          <w:bCs/>
          <w:sz w:val="24"/>
        </w:rPr>
        <w:t>1</w:t>
      </w:r>
      <w:r>
        <w:rPr>
          <w:bCs/>
          <w:sz w:val="24"/>
        </w:rPr>
        <w:t>、基金管理人的管理费</w:t>
      </w:r>
    </w:p>
    <w:p w14:paraId="0B6295FF" w14:textId="77777777" w:rsidR="0079777F" w:rsidRDefault="0079777F">
      <w:pPr>
        <w:spacing w:line="360" w:lineRule="auto"/>
        <w:ind w:firstLineChars="200" w:firstLine="480"/>
        <w:rPr>
          <w:bCs/>
          <w:sz w:val="24"/>
        </w:rPr>
      </w:pPr>
      <w:r>
        <w:rPr>
          <w:bCs/>
          <w:sz w:val="24"/>
        </w:rPr>
        <w:t>本基金的管理费按前一日基金资产净值的</w:t>
      </w:r>
      <w:r w:rsidR="00C129BA" w:rsidRPr="00C57982">
        <w:rPr>
          <w:rFonts w:hint="eastAsia"/>
          <w:bCs/>
          <w:sz w:val="24"/>
        </w:rPr>
        <w:t>1.</w:t>
      </w:r>
      <w:r w:rsidR="00110CD7">
        <w:rPr>
          <w:rFonts w:hint="eastAsia"/>
          <w:bCs/>
          <w:sz w:val="24"/>
        </w:rPr>
        <w:t>5</w:t>
      </w:r>
      <w:r w:rsidRPr="00C57982">
        <w:rPr>
          <w:bCs/>
          <w:sz w:val="24"/>
        </w:rPr>
        <w:t>%</w:t>
      </w:r>
      <w:r>
        <w:rPr>
          <w:bCs/>
          <w:sz w:val="24"/>
        </w:rPr>
        <w:t>年费率计提。管理费的计算方法如下：</w:t>
      </w:r>
    </w:p>
    <w:p w14:paraId="602103B1" w14:textId="77777777"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C129BA" w:rsidRPr="00C57982">
        <w:rPr>
          <w:rFonts w:hint="eastAsia"/>
          <w:bCs/>
          <w:sz w:val="24"/>
        </w:rPr>
        <w:t>1.</w:t>
      </w:r>
      <w:r w:rsidR="00110CD7">
        <w:rPr>
          <w:rFonts w:hint="eastAsia"/>
          <w:bCs/>
          <w:sz w:val="24"/>
        </w:rPr>
        <w:t>5</w:t>
      </w:r>
      <w:r>
        <w:rPr>
          <w:bCs/>
          <w:sz w:val="24"/>
        </w:rPr>
        <w:t>%÷</w:t>
      </w:r>
      <w:r>
        <w:rPr>
          <w:bCs/>
          <w:sz w:val="24"/>
        </w:rPr>
        <w:t>当年天数</w:t>
      </w:r>
    </w:p>
    <w:p w14:paraId="6D979602" w14:textId="77777777" w:rsidR="0079777F" w:rsidRDefault="0079777F">
      <w:pPr>
        <w:spacing w:line="360" w:lineRule="auto"/>
        <w:ind w:firstLineChars="200" w:firstLine="480"/>
        <w:rPr>
          <w:bCs/>
          <w:sz w:val="24"/>
        </w:rPr>
      </w:pPr>
      <w:r>
        <w:rPr>
          <w:bCs/>
          <w:sz w:val="24"/>
        </w:rPr>
        <w:t>H</w:t>
      </w:r>
      <w:r>
        <w:rPr>
          <w:bCs/>
          <w:sz w:val="24"/>
        </w:rPr>
        <w:t>为每日应计提的基金管理费</w:t>
      </w:r>
    </w:p>
    <w:p w14:paraId="6B62BC77"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45E51718" w14:textId="1BD82A1B" w:rsidR="0079777F" w:rsidRDefault="00672079">
      <w:pPr>
        <w:spacing w:line="360" w:lineRule="auto"/>
        <w:ind w:firstLineChars="200" w:firstLine="480"/>
        <w:rPr>
          <w:bCs/>
          <w:sz w:val="24"/>
        </w:rPr>
      </w:pPr>
      <w:r w:rsidRPr="00AB15E6">
        <w:rPr>
          <w:rFonts w:hint="eastAsia"/>
          <w:bCs/>
          <w:sz w:val="24"/>
        </w:rPr>
        <w:t>基金管理费每日计提，按月支付。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工作日内</w:t>
      </w:r>
      <w:r>
        <w:rPr>
          <w:rFonts w:hint="eastAsia"/>
          <w:bCs/>
          <w:sz w:val="24"/>
        </w:rPr>
        <w:t>、按照指定的账户路径进行资金支付</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w:t>
      </w:r>
      <w:r w:rsidR="00975B1A">
        <w:rPr>
          <w:rFonts w:hint="eastAsia"/>
          <w:bCs/>
          <w:sz w:val="24"/>
        </w:rPr>
        <w:t>，</w:t>
      </w:r>
      <w:r w:rsidRPr="000F7D5A">
        <w:rPr>
          <w:rFonts w:hint="eastAsia"/>
          <w:bCs/>
          <w:sz w:val="24"/>
        </w:rPr>
        <w:t>休息日或不可抗力致使无法按时支付的，顺延至最近可支付日支付。</w:t>
      </w:r>
    </w:p>
    <w:p w14:paraId="00B3C2EC" w14:textId="77777777" w:rsidR="0079777F" w:rsidRDefault="0079777F">
      <w:pPr>
        <w:spacing w:line="360" w:lineRule="auto"/>
        <w:ind w:firstLineChars="200" w:firstLine="480"/>
        <w:rPr>
          <w:bCs/>
          <w:sz w:val="24"/>
        </w:rPr>
      </w:pPr>
      <w:r>
        <w:rPr>
          <w:bCs/>
          <w:sz w:val="24"/>
        </w:rPr>
        <w:t>2</w:t>
      </w:r>
      <w:r>
        <w:rPr>
          <w:bCs/>
          <w:sz w:val="24"/>
        </w:rPr>
        <w:t>、基金托管人的托管费</w:t>
      </w:r>
    </w:p>
    <w:p w14:paraId="0B498AFD" w14:textId="77777777" w:rsidR="0079777F" w:rsidRDefault="0079777F">
      <w:pPr>
        <w:spacing w:line="360" w:lineRule="auto"/>
        <w:ind w:firstLineChars="200" w:firstLine="480"/>
        <w:rPr>
          <w:bCs/>
          <w:sz w:val="24"/>
        </w:rPr>
      </w:pPr>
      <w:r>
        <w:rPr>
          <w:bCs/>
          <w:sz w:val="24"/>
        </w:rPr>
        <w:t>本基金的托管费按前一日基金资产净值的</w:t>
      </w:r>
      <w:r w:rsidR="00C129BA" w:rsidRPr="006C16C6">
        <w:rPr>
          <w:rFonts w:hint="eastAsia"/>
          <w:bCs/>
          <w:sz w:val="24"/>
        </w:rPr>
        <w:t>0.25</w:t>
      </w:r>
      <w:r>
        <w:rPr>
          <w:bCs/>
          <w:sz w:val="24"/>
        </w:rPr>
        <w:t>%</w:t>
      </w:r>
      <w:r>
        <w:rPr>
          <w:bCs/>
          <w:sz w:val="24"/>
        </w:rPr>
        <w:t>的年费率计提。托管费的计算方法如下：</w:t>
      </w:r>
    </w:p>
    <w:p w14:paraId="1F65C8AE" w14:textId="77777777"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C129BA" w:rsidRPr="006C16C6">
        <w:rPr>
          <w:rFonts w:hint="eastAsia"/>
          <w:bCs/>
          <w:sz w:val="24"/>
        </w:rPr>
        <w:t>0.25</w:t>
      </w:r>
      <w:r w:rsidRPr="006C16C6">
        <w:rPr>
          <w:bCs/>
          <w:sz w:val="24"/>
        </w:rPr>
        <w:t>%</w:t>
      </w:r>
      <w:r>
        <w:rPr>
          <w:bCs/>
          <w:sz w:val="24"/>
        </w:rPr>
        <w:t>÷</w:t>
      </w:r>
      <w:r>
        <w:rPr>
          <w:bCs/>
          <w:sz w:val="24"/>
        </w:rPr>
        <w:t>当年天数</w:t>
      </w:r>
    </w:p>
    <w:p w14:paraId="1ED0861B" w14:textId="77777777" w:rsidR="0079777F" w:rsidRDefault="0079777F">
      <w:pPr>
        <w:spacing w:line="360" w:lineRule="auto"/>
        <w:ind w:firstLineChars="200" w:firstLine="480"/>
        <w:rPr>
          <w:bCs/>
          <w:sz w:val="24"/>
        </w:rPr>
      </w:pPr>
      <w:r>
        <w:rPr>
          <w:bCs/>
          <w:sz w:val="24"/>
        </w:rPr>
        <w:lastRenderedPageBreak/>
        <w:t>H</w:t>
      </w:r>
      <w:r>
        <w:rPr>
          <w:bCs/>
          <w:sz w:val="24"/>
        </w:rPr>
        <w:t>为每日应计提的基金托管费</w:t>
      </w:r>
    </w:p>
    <w:p w14:paraId="40B56F32"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0B77A7E6" w14:textId="46C84546" w:rsidR="0079777F" w:rsidRDefault="00672079">
      <w:pPr>
        <w:spacing w:line="360" w:lineRule="auto"/>
        <w:ind w:firstLineChars="200" w:firstLine="480"/>
        <w:rPr>
          <w:bCs/>
          <w:sz w:val="24"/>
        </w:rPr>
      </w:pPr>
      <w:r w:rsidRPr="00AB15E6">
        <w:rPr>
          <w:rFonts w:hint="eastAsia"/>
          <w:bCs/>
          <w:sz w:val="24"/>
        </w:rPr>
        <w:t>基金托管费每日计提，按月支付。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w:t>
      </w:r>
      <w:r>
        <w:rPr>
          <w:rFonts w:hint="eastAsia"/>
          <w:bCs/>
          <w:sz w:val="24"/>
        </w:rPr>
        <w:t>内</w:t>
      </w:r>
      <w:r w:rsidRPr="00343200">
        <w:rPr>
          <w:rFonts w:hint="eastAsia"/>
          <w:bCs/>
          <w:sz w:val="24"/>
        </w:rPr>
        <w:t>、按照指定的账户路径进行资金</w:t>
      </w:r>
      <w:r w:rsidRPr="000F7D5A">
        <w:rPr>
          <w:rFonts w:hint="eastAsia"/>
          <w:bCs/>
          <w:sz w:val="24"/>
        </w:rPr>
        <w:t>支取</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若遇法定节假日、休息日或不可抗力致使无法按时支付的，顺延至最近可支付日支付。</w:t>
      </w:r>
    </w:p>
    <w:p w14:paraId="0870CC71" w14:textId="0C166CEB" w:rsidR="0079777F" w:rsidRDefault="0079777F">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sidR="00C54177">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6A5FD321" w14:textId="77777777" w:rsidR="0079777F" w:rsidRDefault="0079777F" w:rsidP="007A64C8">
      <w:pPr>
        <w:spacing w:line="360" w:lineRule="auto"/>
        <w:ind w:firstLineChars="200" w:firstLine="480"/>
        <w:rPr>
          <w:bCs/>
          <w:sz w:val="24"/>
        </w:rPr>
      </w:pPr>
      <w:r>
        <w:rPr>
          <w:bCs/>
          <w:sz w:val="24"/>
        </w:rPr>
        <w:t>三、不列入基金费用的项目</w:t>
      </w:r>
    </w:p>
    <w:p w14:paraId="79338F26" w14:textId="77777777" w:rsidR="0079777F" w:rsidRDefault="0079777F">
      <w:pPr>
        <w:spacing w:line="360" w:lineRule="auto"/>
        <w:ind w:firstLineChars="200" w:firstLine="480"/>
        <w:rPr>
          <w:bCs/>
          <w:sz w:val="24"/>
        </w:rPr>
      </w:pPr>
      <w:r>
        <w:rPr>
          <w:bCs/>
          <w:sz w:val="24"/>
        </w:rPr>
        <w:t>下列费用不列入基金费用：</w:t>
      </w:r>
    </w:p>
    <w:p w14:paraId="4A078FCD" w14:textId="77777777" w:rsidR="0079777F" w:rsidRDefault="0079777F">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F249400" w14:textId="77777777" w:rsidR="0079777F" w:rsidRDefault="0079777F">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94E8663" w14:textId="77777777" w:rsidR="0079777F" w:rsidRDefault="0079777F">
      <w:pPr>
        <w:spacing w:line="360" w:lineRule="auto"/>
        <w:ind w:firstLineChars="200" w:firstLine="480"/>
        <w:rPr>
          <w:bCs/>
          <w:sz w:val="24"/>
        </w:rPr>
      </w:pPr>
      <w:r>
        <w:rPr>
          <w:bCs/>
          <w:sz w:val="24"/>
        </w:rPr>
        <w:t>3</w:t>
      </w:r>
      <w:r>
        <w:rPr>
          <w:bCs/>
          <w:sz w:val="24"/>
        </w:rPr>
        <w:t>、《基金合同》生效前的相关费用；</w:t>
      </w:r>
    </w:p>
    <w:p w14:paraId="34865B42" w14:textId="77777777" w:rsidR="0079777F" w:rsidRDefault="0079777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14:paraId="2167BDE8" w14:textId="77777777" w:rsidR="0079777F" w:rsidRDefault="0079777F" w:rsidP="007A64C8">
      <w:pPr>
        <w:spacing w:line="360" w:lineRule="auto"/>
        <w:ind w:firstLineChars="200" w:firstLine="480"/>
        <w:rPr>
          <w:bCs/>
          <w:sz w:val="24"/>
        </w:rPr>
      </w:pPr>
      <w:r>
        <w:rPr>
          <w:bCs/>
          <w:sz w:val="24"/>
        </w:rPr>
        <w:t>四、基金税收</w:t>
      </w:r>
    </w:p>
    <w:p w14:paraId="23ED3956" w14:textId="77777777" w:rsidR="0079777F" w:rsidRDefault="0079777F">
      <w:pPr>
        <w:spacing w:line="360" w:lineRule="auto"/>
        <w:ind w:firstLineChars="200" w:firstLine="480"/>
        <w:rPr>
          <w:bCs/>
          <w:sz w:val="24"/>
        </w:rPr>
      </w:pPr>
      <w:r>
        <w:rPr>
          <w:bCs/>
          <w:sz w:val="24"/>
        </w:rPr>
        <w:t>本基金运作过程中涉及的各纳税主体，其纳税义务按国家税收法律、法规执行。</w:t>
      </w:r>
    </w:p>
    <w:p w14:paraId="5EBD59BA" w14:textId="77777777" w:rsidR="0079777F" w:rsidRDefault="0079777F">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第十六部分</w:t>
      </w:r>
      <w:r w:rsidR="009E3C7F">
        <w:rPr>
          <w:rFonts w:ascii="Times New Roman" w:hint="eastAsia"/>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1282B55" w14:textId="77777777" w:rsidR="0079777F" w:rsidRDefault="0079777F">
      <w:pPr>
        <w:rPr>
          <w:bCs/>
        </w:rPr>
      </w:pPr>
    </w:p>
    <w:p w14:paraId="1D1331E6" w14:textId="77777777" w:rsidR="0079777F" w:rsidRDefault="0079777F" w:rsidP="007A64C8">
      <w:pPr>
        <w:spacing w:line="360" w:lineRule="auto"/>
        <w:ind w:firstLineChars="225" w:firstLine="540"/>
        <w:rPr>
          <w:bCs/>
          <w:sz w:val="24"/>
        </w:rPr>
      </w:pPr>
      <w:r>
        <w:rPr>
          <w:bCs/>
          <w:sz w:val="24"/>
        </w:rPr>
        <w:t>一、基金利润的构成</w:t>
      </w:r>
    </w:p>
    <w:p w14:paraId="046E0C1D" w14:textId="77777777" w:rsidR="0079777F" w:rsidRDefault="0079777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CD379EC" w14:textId="77777777" w:rsidR="0079777F" w:rsidRDefault="0079777F" w:rsidP="007A64C8">
      <w:pPr>
        <w:spacing w:line="360" w:lineRule="auto"/>
        <w:ind w:firstLineChars="225" w:firstLine="540"/>
        <w:rPr>
          <w:bCs/>
          <w:sz w:val="24"/>
        </w:rPr>
      </w:pPr>
      <w:r>
        <w:rPr>
          <w:bCs/>
          <w:sz w:val="24"/>
        </w:rPr>
        <w:t>二、基金可供分配利润</w:t>
      </w:r>
    </w:p>
    <w:p w14:paraId="27F90DDB" w14:textId="77777777" w:rsidR="0079777F" w:rsidRDefault="0079777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8954A1A" w14:textId="77777777" w:rsidR="0079777F" w:rsidRDefault="0079777F" w:rsidP="007A64C8">
      <w:pPr>
        <w:spacing w:line="360" w:lineRule="auto"/>
        <w:ind w:firstLineChars="225" w:firstLine="540"/>
        <w:rPr>
          <w:bCs/>
          <w:sz w:val="24"/>
        </w:rPr>
      </w:pPr>
      <w:r>
        <w:rPr>
          <w:bCs/>
          <w:sz w:val="24"/>
        </w:rPr>
        <w:t>三、基金收益分配原则</w:t>
      </w:r>
    </w:p>
    <w:p w14:paraId="32487C1F" w14:textId="719C1727" w:rsidR="0079777F" w:rsidRDefault="0079777F">
      <w:pPr>
        <w:spacing w:line="360" w:lineRule="auto"/>
        <w:ind w:firstLineChars="225" w:firstLine="540"/>
        <w:rPr>
          <w:bCs/>
          <w:sz w:val="24"/>
        </w:rPr>
      </w:pPr>
      <w:r>
        <w:rPr>
          <w:bCs/>
          <w:sz w:val="24"/>
        </w:rPr>
        <w:t>1</w:t>
      </w:r>
      <w:r>
        <w:rPr>
          <w:bCs/>
          <w:sz w:val="24"/>
        </w:rPr>
        <w:t>、在符合有关基金分红条件的前提下，本基金</w:t>
      </w:r>
      <w:r w:rsidR="00D01050">
        <w:rPr>
          <w:rFonts w:hint="eastAsia"/>
          <w:bCs/>
          <w:sz w:val="24"/>
        </w:rPr>
        <w:t>可进行收益分配</w:t>
      </w:r>
      <w:r>
        <w:rPr>
          <w:bCs/>
          <w:sz w:val="24"/>
        </w:rPr>
        <w:t>；</w:t>
      </w:r>
    </w:p>
    <w:p w14:paraId="21CE7F57" w14:textId="77777777" w:rsidR="0079777F" w:rsidRDefault="0079777F">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9F7EA6D" w14:textId="54816CCB" w:rsidR="0079777F" w:rsidRDefault="0079777F">
      <w:pPr>
        <w:spacing w:line="360" w:lineRule="auto"/>
        <w:ind w:firstLineChars="225" w:firstLine="540"/>
        <w:rPr>
          <w:bCs/>
          <w:sz w:val="24"/>
        </w:rPr>
      </w:pPr>
      <w:r>
        <w:rPr>
          <w:bCs/>
          <w:sz w:val="24"/>
        </w:rPr>
        <w:t>3</w:t>
      </w:r>
      <w:r>
        <w:rPr>
          <w:bCs/>
          <w:sz w:val="24"/>
        </w:rPr>
        <w:t>、基金收益分配后基金份额净值不能低于面值</w:t>
      </w:r>
      <w:r w:rsidR="001A7CAF">
        <w:rPr>
          <w:rFonts w:hint="eastAsia"/>
          <w:bCs/>
          <w:sz w:val="24"/>
        </w:rPr>
        <w:t>，</w:t>
      </w:r>
      <w:r>
        <w:rPr>
          <w:bCs/>
          <w:sz w:val="24"/>
        </w:rPr>
        <w:t>即基金收益分配基准日的基金份额净值减去每单位基金份额收益分配金额后不能低于面值</w:t>
      </w:r>
      <w:r w:rsidR="00C129BA">
        <w:rPr>
          <w:rFonts w:hint="eastAsia"/>
          <w:bCs/>
          <w:sz w:val="24"/>
        </w:rPr>
        <w:t>；</w:t>
      </w:r>
    </w:p>
    <w:p w14:paraId="06E90575" w14:textId="77777777" w:rsidR="0079777F" w:rsidRDefault="0079777F">
      <w:pPr>
        <w:spacing w:line="360" w:lineRule="auto"/>
        <w:ind w:firstLineChars="225" w:firstLine="540"/>
        <w:rPr>
          <w:bCs/>
          <w:sz w:val="24"/>
        </w:rPr>
      </w:pPr>
      <w:r>
        <w:rPr>
          <w:bCs/>
          <w:sz w:val="24"/>
        </w:rPr>
        <w:t>4</w:t>
      </w:r>
      <w:r>
        <w:rPr>
          <w:bCs/>
          <w:sz w:val="24"/>
        </w:rPr>
        <w:t>、每一基金份额享有同等分配权；</w:t>
      </w:r>
    </w:p>
    <w:p w14:paraId="34831346" w14:textId="77777777" w:rsidR="0079777F" w:rsidRDefault="0079777F">
      <w:pPr>
        <w:spacing w:line="360" w:lineRule="auto"/>
        <w:ind w:firstLineChars="225" w:firstLine="540"/>
        <w:rPr>
          <w:bCs/>
          <w:sz w:val="24"/>
        </w:rPr>
      </w:pPr>
      <w:r>
        <w:rPr>
          <w:bCs/>
          <w:sz w:val="24"/>
        </w:rPr>
        <w:t>5</w:t>
      </w:r>
      <w:r>
        <w:rPr>
          <w:bCs/>
          <w:sz w:val="24"/>
        </w:rPr>
        <w:t>、法律法规或监管机关另有规定的，从其规定。</w:t>
      </w:r>
    </w:p>
    <w:p w14:paraId="23873FFE" w14:textId="77777777" w:rsidR="0079777F" w:rsidRDefault="0079777F" w:rsidP="007A64C8">
      <w:pPr>
        <w:spacing w:line="360" w:lineRule="auto"/>
        <w:ind w:firstLineChars="225" w:firstLine="540"/>
        <w:rPr>
          <w:bCs/>
          <w:sz w:val="24"/>
        </w:rPr>
      </w:pPr>
      <w:r>
        <w:rPr>
          <w:bCs/>
          <w:sz w:val="24"/>
        </w:rPr>
        <w:t>四、收益分配方案</w:t>
      </w:r>
    </w:p>
    <w:p w14:paraId="16AECBC4" w14:textId="77777777" w:rsidR="0079777F" w:rsidRDefault="0079777F">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ACBE589" w14:textId="77777777" w:rsidR="0079777F" w:rsidRDefault="0079777F" w:rsidP="007A64C8">
      <w:pPr>
        <w:spacing w:line="360" w:lineRule="auto"/>
        <w:ind w:firstLineChars="225" w:firstLine="540"/>
        <w:rPr>
          <w:bCs/>
          <w:sz w:val="24"/>
        </w:rPr>
      </w:pPr>
      <w:r>
        <w:rPr>
          <w:bCs/>
          <w:sz w:val="24"/>
        </w:rPr>
        <w:t>五、收益分配方案的确定、公告与实施</w:t>
      </w:r>
    </w:p>
    <w:p w14:paraId="0B318F9D" w14:textId="6497D971" w:rsidR="0079777F" w:rsidRDefault="0079777F">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0F0F7B">
        <w:rPr>
          <w:bCs/>
          <w:sz w:val="24"/>
        </w:rPr>
        <w:t>媒介</w:t>
      </w:r>
      <w:r>
        <w:rPr>
          <w:bCs/>
          <w:sz w:val="24"/>
        </w:rPr>
        <w:t>公告并报中国证监会备案。</w:t>
      </w:r>
    </w:p>
    <w:p w14:paraId="075F4185" w14:textId="77777777" w:rsidR="0079777F" w:rsidRDefault="0079777F">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6C6149BB" w14:textId="77777777" w:rsidR="0079777F" w:rsidRDefault="0079777F" w:rsidP="007A64C8">
      <w:pPr>
        <w:spacing w:line="360" w:lineRule="auto"/>
        <w:ind w:firstLineChars="225" w:firstLine="540"/>
        <w:rPr>
          <w:bCs/>
          <w:sz w:val="24"/>
        </w:rPr>
      </w:pPr>
      <w:r>
        <w:rPr>
          <w:bCs/>
          <w:sz w:val="24"/>
        </w:rPr>
        <w:t>六、基金收益分配中发生的费用</w:t>
      </w:r>
    </w:p>
    <w:p w14:paraId="6B567089" w14:textId="77777777" w:rsidR="0079777F" w:rsidRDefault="0079777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w:t>
      </w:r>
      <w:r>
        <w:rPr>
          <w:bCs/>
          <w:sz w:val="24"/>
        </w:rPr>
        <w:lastRenderedPageBreak/>
        <w:t>方法，依照《业务规则》执行。</w:t>
      </w:r>
    </w:p>
    <w:p w14:paraId="6E281D4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w:t>
      </w:r>
      <w:r w:rsidR="009E3C7F">
        <w:rPr>
          <w:rFonts w:ascii="Times New Roman" w:hint="eastAsia"/>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3F8CB3F" w14:textId="77777777" w:rsidR="0079777F" w:rsidRDefault="0079777F" w:rsidP="007A64C8">
      <w:pPr>
        <w:spacing w:line="360" w:lineRule="auto"/>
        <w:ind w:firstLineChars="200" w:firstLine="480"/>
        <w:rPr>
          <w:bCs/>
          <w:sz w:val="24"/>
        </w:rPr>
      </w:pPr>
    </w:p>
    <w:p w14:paraId="4A99F33F" w14:textId="77777777" w:rsidR="0079777F" w:rsidRDefault="0079777F" w:rsidP="007A64C8">
      <w:pPr>
        <w:spacing w:line="360" w:lineRule="auto"/>
        <w:ind w:firstLineChars="200" w:firstLine="480"/>
        <w:rPr>
          <w:bCs/>
          <w:sz w:val="24"/>
        </w:rPr>
      </w:pPr>
      <w:r>
        <w:rPr>
          <w:bCs/>
          <w:sz w:val="24"/>
        </w:rPr>
        <w:t>一、基金会计政策</w:t>
      </w:r>
    </w:p>
    <w:p w14:paraId="0F159D0B" w14:textId="77777777" w:rsidR="0079777F" w:rsidRDefault="0079777F">
      <w:pPr>
        <w:spacing w:line="360" w:lineRule="auto"/>
        <w:ind w:firstLineChars="200" w:firstLine="480"/>
        <w:rPr>
          <w:bCs/>
          <w:sz w:val="24"/>
        </w:rPr>
      </w:pPr>
      <w:r>
        <w:rPr>
          <w:bCs/>
          <w:sz w:val="24"/>
        </w:rPr>
        <w:t>1</w:t>
      </w:r>
      <w:r>
        <w:rPr>
          <w:bCs/>
          <w:sz w:val="24"/>
        </w:rPr>
        <w:t>、基金管理人为本基金的基金会计责任方；</w:t>
      </w:r>
    </w:p>
    <w:p w14:paraId="4B366AB7" w14:textId="025EE352" w:rsidR="0079777F" w:rsidRDefault="0079777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01A8BF68" w14:textId="77777777" w:rsidR="0079777F" w:rsidRDefault="0079777F">
      <w:pPr>
        <w:spacing w:line="360" w:lineRule="auto"/>
        <w:ind w:firstLineChars="200" w:firstLine="480"/>
        <w:rPr>
          <w:bCs/>
          <w:sz w:val="24"/>
        </w:rPr>
      </w:pPr>
      <w:r>
        <w:rPr>
          <w:bCs/>
          <w:sz w:val="24"/>
        </w:rPr>
        <w:t>3</w:t>
      </w:r>
      <w:r>
        <w:rPr>
          <w:bCs/>
          <w:sz w:val="24"/>
        </w:rPr>
        <w:t>、基金核算以人民币为记账本位币，以人民币元为记账单位；</w:t>
      </w:r>
    </w:p>
    <w:p w14:paraId="41C3B2DA" w14:textId="77777777" w:rsidR="0079777F" w:rsidRDefault="0079777F">
      <w:pPr>
        <w:spacing w:line="360" w:lineRule="auto"/>
        <w:ind w:firstLineChars="200" w:firstLine="480"/>
        <w:rPr>
          <w:bCs/>
          <w:sz w:val="24"/>
        </w:rPr>
      </w:pPr>
      <w:r>
        <w:rPr>
          <w:bCs/>
          <w:sz w:val="24"/>
        </w:rPr>
        <w:t>4</w:t>
      </w:r>
      <w:r>
        <w:rPr>
          <w:bCs/>
          <w:sz w:val="24"/>
        </w:rPr>
        <w:t>、会计制度执行国家有关会计制度；</w:t>
      </w:r>
    </w:p>
    <w:p w14:paraId="0BB12646" w14:textId="77777777" w:rsidR="0079777F" w:rsidRDefault="0079777F">
      <w:pPr>
        <w:spacing w:line="360" w:lineRule="auto"/>
        <w:ind w:firstLineChars="200" w:firstLine="480"/>
        <w:rPr>
          <w:bCs/>
          <w:sz w:val="24"/>
        </w:rPr>
      </w:pPr>
      <w:r>
        <w:rPr>
          <w:bCs/>
          <w:sz w:val="24"/>
        </w:rPr>
        <w:t>5</w:t>
      </w:r>
      <w:r>
        <w:rPr>
          <w:bCs/>
          <w:sz w:val="24"/>
        </w:rPr>
        <w:t>、本基金独立建账、独立核算；</w:t>
      </w:r>
    </w:p>
    <w:p w14:paraId="2615F88A" w14:textId="77777777" w:rsidR="0079777F" w:rsidRDefault="0079777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3EC86F2" w14:textId="77777777" w:rsidR="0079777F" w:rsidRDefault="0079777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401D054" w14:textId="77777777" w:rsidR="0079777F" w:rsidRDefault="0079777F" w:rsidP="007A64C8">
      <w:pPr>
        <w:spacing w:line="360" w:lineRule="auto"/>
        <w:ind w:firstLineChars="200" w:firstLine="480"/>
        <w:rPr>
          <w:bCs/>
          <w:sz w:val="24"/>
        </w:rPr>
      </w:pPr>
      <w:r>
        <w:rPr>
          <w:bCs/>
          <w:sz w:val="24"/>
        </w:rPr>
        <w:t>二、基金的年度审计</w:t>
      </w:r>
    </w:p>
    <w:p w14:paraId="24A1D4E6" w14:textId="77777777" w:rsidR="0079777F" w:rsidRDefault="0079777F">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6F713FBD" w14:textId="77777777" w:rsidR="0079777F" w:rsidRDefault="0079777F">
      <w:pPr>
        <w:spacing w:line="360" w:lineRule="auto"/>
        <w:ind w:firstLineChars="200" w:firstLine="480"/>
        <w:rPr>
          <w:bCs/>
          <w:sz w:val="24"/>
        </w:rPr>
      </w:pPr>
      <w:r>
        <w:rPr>
          <w:bCs/>
          <w:sz w:val="24"/>
        </w:rPr>
        <w:t>2</w:t>
      </w:r>
      <w:r>
        <w:rPr>
          <w:bCs/>
          <w:sz w:val="24"/>
        </w:rPr>
        <w:t>、会计师事务所更换经办注册会计师，应事先征得基金管理人同意。</w:t>
      </w:r>
    </w:p>
    <w:p w14:paraId="66A71ABD" w14:textId="725F88E3" w:rsidR="0079777F" w:rsidRDefault="0079777F">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0F0F7B">
        <w:rPr>
          <w:rFonts w:hint="eastAsia"/>
          <w:bCs/>
          <w:sz w:val="24"/>
        </w:rPr>
        <w:t>媒介</w:t>
      </w:r>
      <w:r>
        <w:rPr>
          <w:bCs/>
          <w:sz w:val="24"/>
        </w:rPr>
        <w:t>公告并报中国证监会备案。</w:t>
      </w:r>
    </w:p>
    <w:p w14:paraId="33B99FD9"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w:t>
      </w:r>
      <w:r w:rsidR="009E3C7F">
        <w:rPr>
          <w:rFonts w:ascii="Times New Roman" w:hint="eastAsia"/>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33623D7" w14:textId="77777777" w:rsidR="0079777F" w:rsidRDefault="0079777F">
      <w:pPr>
        <w:spacing w:line="360" w:lineRule="auto"/>
        <w:ind w:firstLineChars="200" w:firstLine="480"/>
        <w:rPr>
          <w:bCs/>
          <w:sz w:val="24"/>
        </w:rPr>
      </w:pPr>
    </w:p>
    <w:p w14:paraId="7F09F167" w14:textId="77777777" w:rsidR="0079777F" w:rsidRDefault="0079777F">
      <w:pPr>
        <w:spacing w:line="360" w:lineRule="auto"/>
        <w:ind w:firstLineChars="200" w:firstLine="480"/>
        <w:rPr>
          <w:bCs/>
          <w:sz w:val="24"/>
        </w:rPr>
      </w:pPr>
      <w:r>
        <w:rPr>
          <w:bCs/>
          <w:sz w:val="24"/>
        </w:rPr>
        <w:t>一、本基金的信息披露应符合《基金法》、《运作办法》、《信息披露办法》、《基金合同》及其他有关规定。</w:t>
      </w:r>
    </w:p>
    <w:p w14:paraId="3B7EF7D3" w14:textId="77777777" w:rsidR="0079777F" w:rsidRDefault="0079777F">
      <w:pPr>
        <w:spacing w:line="360" w:lineRule="auto"/>
        <w:ind w:firstLineChars="200" w:firstLine="480"/>
        <w:rPr>
          <w:bCs/>
          <w:sz w:val="24"/>
        </w:rPr>
      </w:pPr>
      <w:r>
        <w:rPr>
          <w:bCs/>
          <w:sz w:val="24"/>
        </w:rPr>
        <w:t>二、信息披露义务人</w:t>
      </w:r>
    </w:p>
    <w:p w14:paraId="10F639CA" w14:textId="77777777" w:rsidR="0079777F" w:rsidRDefault="0079777F">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113AF95" w14:textId="77777777" w:rsidR="0079777F" w:rsidRDefault="0079777F">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B43BF9E" w14:textId="1C815364" w:rsidR="0079777F" w:rsidRDefault="0079777F">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11AFE17" w14:textId="77777777" w:rsidR="0079777F" w:rsidRDefault="0079777F">
      <w:pPr>
        <w:spacing w:line="360" w:lineRule="auto"/>
        <w:ind w:firstLineChars="200" w:firstLine="480"/>
        <w:rPr>
          <w:bCs/>
          <w:sz w:val="24"/>
        </w:rPr>
      </w:pPr>
      <w:r>
        <w:rPr>
          <w:bCs/>
          <w:sz w:val="24"/>
        </w:rPr>
        <w:t>三、本基金信息披露义务人承诺公开披露的基金信息，不得有下列行为：</w:t>
      </w:r>
    </w:p>
    <w:p w14:paraId="3392B590" w14:textId="77777777" w:rsidR="0079777F" w:rsidRDefault="0079777F">
      <w:pPr>
        <w:spacing w:line="360" w:lineRule="auto"/>
        <w:ind w:firstLineChars="200" w:firstLine="480"/>
        <w:rPr>
          <w:bCs/>
          <w:sz w:val="24"/>
        </w:rPr>
      </w:pPr>
      <w:r>
        <w:rPr>
          <w:bCs/>
          <w:sz w:val="24"/>
        </w:rPr>
        <w:t>1</w:t>
      </w:r>
      <w:r>
        <w:rPr>
          <w:bCs/>
          <w:sz w:val="24"/>
        </w:rPr>
        <w:t>、虚假记载、误导性陈述或者重大遗漏；</w:t>
      </w:r>
    </w:p>
    <w:p w14:paraId="1E4C1CDF" w14:textId="77777777" w:rsidR="0079777F" w:rsidRDefault="0079777F">
      <w:pPr>
        <w:spacing w:line="360" w:lineRule="auto"/>
        <w:ind w:firstLineChars="200" w:firstLine="480"/>
        <w:rPr>
          <w:bCs/>
          <w:sz w:val="24"/>
        </w:rPr>
      </w:pPr>
      <w:r>
        <w:rPr>
          <w:bCs/>
          <w:sz w:val="24"/>
        </w:rPr>
        <w:t>2</w:t>
      </w:r>
      <w:r>
        <w:rPr>
          <w:bCs/>
          <w:sz w:val="24"/>
        </w:rPr>
        <w:t>、对证券投资业绩进行预测；</w:t>
      </w:r>
    </w:p>
    <w:p w14:paraId="68FC5C65" w14:textId="77777777" w:rsidR="0079777F" w:rsidRDefault="0079777F">
      <w:pPr>
        <w:spacing w:line="360" w:lineRule="auto"/>
        <w:ind w:firstLineChars="200" w:firstLine="480"/>
        <w:rPr>
          <w:bCs/>
          <w:sz w:val="24"/>
        </w:rPr>
      </w:pPr>
      <w:r>
        <w:rPr>
          <w:bCs/>
          <w:sz w:val="24"/>
        </w:rPr>
        <w:t>3</w:t>
      </w:r>
      <w:r>
        <w:rPr>
          <w:bCs/>
          <w:sz w:val="24"/>
        </w:rPr>
        <w:t>、违规承诺收益或者承担损失；</w:t>
      </w:r>
    </w:p>
    <w:p w14:paraId="3471702D" w14:textId="77777777" w:rsidR="0079777F" w:rsidRDefault="0079777F">
      <w:pPr>
        <w:spacing w:line="360" w:lineRule="auto"/>
        <w:ind w:firstLineChars="200" w:firstLine="480"/>
        <w:rPr>
          <w:bCs/>
          <w:sz w:val="24"/>
        </w:rPr>
      </w:pPr>
      <w:r>
        <w:rPr>
          <w:bCs/>
          <w:sz w:val="24"/>
        </w:rPr>
        <w:t>4</w:t>
      </w:r>
      <w:r>
        <w:rPr>
          <w:bCs/>
          <w:sz w:val="24"/>
        </w:rPr>
        <w:t>、诋毁其他基金管理人、基金托管人或者基金销售机构；</w:t>
      </w:r>
    </w:p>
    <w:p w14:paraId="7EE92DE2" w14:textId="77777777" w:rsidR="0079777F" w:rsidRDefault="0079777F">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52923880" w14:textId="77777777" w:rsidR="0079777F" w:rsidRDefault="0079777F">
      <w:pPr>
        <w:spacing w:line="360" w:lineRule="auto"/>
        <w:ind w:firstLineChars="200" w:firstLine="480"/>
        <w:rPr>
          <w:bCs/>
          <w:sz w:val="24"/>
        </w:rPr>
      </w:pPr>
      <w:r>
        <w:rPr>
          <w:bCs/>
          <w:sz w:val="24"/>
        </w:rPr>
        <w:t>6</w:t>
      </w:r>
      <w:r>
        <w:rPr>
          <w:bCs/>
          <w:sz w:val="24"/>
        </w:rPr>
        <w:t>、中国证监会禁止的其他行为。</w:t>
      </w:r>
    </w:p>
    <w:p w14:paraId="4E8E7B03" w14:textId="77777777" w:rsidR="0079777F" w:rsidRDefault="0079777F">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4B120D3D" w14:textId="77777777" w:rsidR="0079777F" w:rsidRDefault="0079777F">
      <w:pPr>
        <w:spacing w:line="360" w:lineRule="auto"/>
        <w:ind w:firstLineChars="200" w:firstLine="480"/>
        <w:rPr>
          <w:bCs/>
          <w:sz w:val="24"/>
        </w:rPr>
      </w:pPr>
      <w:r>
        <w:rPr>
          <w:bCs/>
          <w:sz w:val="24"/>
        </w:rPr>
        <w:t>本基金公开披露的信息采用阿拉伯数字；除特别说明外，货币单位为人民币元。</w:t>
      </w:r>
    </w:p>
    <w:p w14:paraId="0E92AD43" w14:textId="77777777" w:rsidR="0079777F" w:rsidRDefault="0079777F">
      <w:pPr>
        <w:spacing w:line="360" w:lineRule="auto"/>
        <w:ind w:firstLineChars="200" w:firstLine="480"/>
        <w:rPr>
          <w:bCs/>
          <w:sz w:val="24"/>
        </w:rPr>
      </w:pPr>
      <w:r>
        <w:rPr>
          <w:bCs/>
          <w:sz w:val="24"/>
        </w:rPr>
        <w:t>五、公开披露的基金信息</w:t>
      </w:r>
    </w:p>
    <w:p w14:paraId="2C0D9D7C" w14:textId="77777777" w:rsidR="0079777F" w:rsidRDefault="0079777F">
      <w:pPr>
        <w:spacing w:line="360" w:lineRule="auto"/>
        <w:ind w:firstLineChars="200" w:firstLine="480"/>
        <w:rPr>
          <w:bCs/>
          <w:sz w:val="24"/>
        </w:rPr>
      </w:pPr>
      <w:r>
        <w:rPr>
          <w:bCs/>
          <w:sz w:val="24"/>
        </w:rPr>
        <w:t>公开披露的基金信息包括：</w:t>
      </w:r>
    </w:p>
    <w:p w14:paraId="215F7617" w14:textId="77777777" w:rsidR="0079777F" w:rsidRDefault="0079777F">
      <w:pPr>
        <w:spacing w:line="360" w:lineRule="auto"/>
        <w:ind w:firstLineChars="200" w:firstLine="480"/>
        <w:rPr>
          <w:bCs/>
          <w:sz w:val="24"/>
        </w:rPr>
      </w:pPr>
      <w:r>
        <w:rPr>
          <w:bCs/>
          <w:sz w:val="24"/>
        </w:rPr>
        <w:t>（一）基金招募说明书、《基金合同》、基金托管协议</w:t>
      </w:r>
    </w:p>
    <w:p w14:paraId="6642143D" w14:textId="77777777" w:rsidR="0079777F" w:rsidRDefault="0079777F">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14:paraId="100F57BB" w14:textId="2868D89B" w:rsidR="0079777F" w:rsidRDefault="0079777F">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0F0F7B">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37A5662B" w14:textId="77777777" w:rsidR="0079777F" w:rsidRDefault="0079777F">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F4D532A" w14:textId="170737FF" w:rsidR="0079777F" w:rsidRDefault="0079777F">
      <w:pPr>
        <w:spacing w:line="360" w:lineRule="auto"/>
        <w:ind w:firstLineChars="200" w:firstLine="480"/>
        <w:rPr>
          <w:bCs/>
          <w:sz w:val="24"/>
        </w:rPr>
      </w:pPr>
      <w:r>
        <w:rPr>
          <w:bCs/>
          <w:sz w:val="24"/>
        </w:rPr>
        <w:t>基金募集申请经中国证监会</w:t>
      </w:r>
      <w:r w:rsidR="002564D3">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0F0F7B">
        <w:rPr>
          <w:bCs/>
          <w:sz w:val="24"/>
        </w:rPr>
        <w:t>媒介</w:t>
      </w:r>
      <w:r>
        <w:rPr>
          <w:bCs/>
          <w:sz w:val="24"/>
        </w:rPr>
        <w:t>上；基金管理人、基金托管人应当将《基金合同》、基金托管协议登载在网站上。</w:t>
      </w:r>
    </w:p>
    <w:p w14:paraId="347C6067" w14:textId="77777777" w:rsidR="0079777F" w:rsidRDefault="0079777F">
      <w:pPr>
        <w:spacing w:line="360" w:lineRule="auto"/>
        <w:ind w:firstLineChars="200" w:firstLine="480"/>
        <w:rPr>
          <w:bCs/>
          <w:sz w:val="24"/>
        </w:rPr>
      </w:pPr>
      <w:r>
        <w:rPr>
          <w:bCs/>
          <w:sz w:val="24"/>
        </w:rPr>
        <w:t>（二）基金份额发售公告</w:t>
      </w:r>
    </w:p>
    <w:p w14:paraId="228B29B5" w14:textId="0AFBE27E" w:rsidR="0079777F" w:rsidRDefault="0079777F">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0F0F7B">
        <w:rPr>
          <w:bCs/>
          <w:sz w:val="24"/>
        </w:rPr>
        <w:t>媒介</w:t>
      </w:r>
      <w:r>
        <w:rPr>
          <w:bCs/>
          <w:sz w:val="24"/>
        </w:rPr>
        <w:t>上。</w:t>
      </w:r>
    </w:p>
    <w:p w14:paraId="4FCBD9DF" w14:textId="77777777" w:rsidR="0079777F" w:rsidRDefault="0079777F">
      <w:pPr>
        <w:spacing w:line="360" w:lineRule="auto"/>
        <w:ind w:firstLineChars="200" w:firstLine="480"/>
        <w:rPr>
          <w:bCs/>
          <w:sz w:val="24"/>
        </w:rPr>
      </w:pPr>
      <w:r>
        <w:rPr>
          <w:bCs/>
          <w:sz w:val="24"/>
        </w:rPr>
        <w:t>（三）《基金合同》生效公告</w:t>
      </w:r>
    </w:p>
    <w:p w14:paraId="5A722709" w14:textId="7C2CBFBB" w:rsidR="0079777F" w:rsidRDefault="0079777F">
      <w:pPr>
        <w:spacing w:line="360" w:lineRule="auto"/>
        <w:ind w:firstLineChars="200" w:firstLine="480"/>
        <w:rPr>
          <w:bCs/>
          <w:sz w:val="24"/>
        </w:rPr>
      </w:pPr>
      <w:r>
        <w:rPr>
          <w:bCs/>
          <w:sz w:val="24"/>
        </w:rPr>
        <w:t>基金管理人应当在收到中国证监会确认文件的次日在指定</w:t>
      </w:r>
      <w:r w:rsidR="000F0F7B">
        <w:rPr>
          <w:bCs/>
          <w:sz w:val="24"/>
        </w:rPr>
        <w:t>媒介</w:t>
      </w:r>
      <w:r>
        <w:rPr>
          <w:bCs/>
          <w:sz w:val="24"/>
        </w:rPr>
        <w:t>上登载《基金合同》生效公告。</w:t>
      </w:r>
    </w:p>
    <w:p w14:paraId="68507B1B" w14:textId="77777777" w:rsidR="0079777F" w:rsidRDefault="0079777F">
      <w:pPr>
        <w:spacing w:line="360" w:lineRule="auto"/>
        <w:ind w:firstLineChars="200" w:firstLine="480"/>
        <w:rPr>
          <w:bCs/>
          <w:sz w:val="24"/>
        </w:rPr>
      </w:pPr>
      <w:r>
        <w:rPr>
          <w:bCs/>
          <w:sz w:val="24"/>
        </w:rPr>
        <w:t>（四）基金资产净值、基金份额净值</w:t>
      </w:r>
    </w:p>
    <w:p w14:paraId="728F97CB" w14:textId="77777777" w:rsidR="0079777F" w:rsidRDefault="0079777F">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9BF308C" w14:textId="77777777" w:rsidR="0079777F" w:rsidRDefault="0079777F">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06B6309F" w14:textId="5BC45F78" w:rsidR="0079777F" w:rsidRDefault="0079777F">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F0F7B">
        <w:rPr>
          <w:bCs/>
          <w:sz w:val="24"/>
        </w:rPr>
        <w:t>媒介</w:t>
      </w:r>
      <w:r>
        <w:rPr>
          <w:bCs/>
          <w:sz w:val="24"/>
        </w:rPr>
        <w:t>上。</w:t>
      </w:r>
    </w:p>
    <w:p w14:paraId="1673FB5D" w14:textId="77777777" w:rsidR="0079777F" w:rsidRDefault="0079777F">
      <w:pPr>
        <w:spacing w:line="360" w:lineRule="auto"/>
        <w:ind w:firstLineChars="200" w:firstLine="480"/>
        <w:rPr>
          <w:bCs/>
          <w:sz w:val="24"/>
        </w:rPr>
      </w:pPr>
      <w:r>
        <w:rPr>
          <w:bCs/>
          <w:sz w:val="24"/>
        </w:rPr>
        <w:t>（五）基金份额申购、赎回价格</w:t>
      </w:r>
    </w:p>
    <w:p w14:paraId="7A7EC9B7" w14:textId="77777777" w:rsidR="0079777F" w:rsidRDefault="0079777F">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w:t>
      </w:r>
      <w:r>
        <w:rPr>
          <w:bCs/>
          <w:sz w:val="24"/>
        </w:rPr>
        <w:lastRenderedPageBreak/>
        <w:t>额申购、赎回价格的计算方式及有关申购、赎回费率，并保证投资者能够在基金份额发售网点查阅或者复制前述信息资料。</w:t>
      </w:r>
    </w:p>
    <w:p w14:paraId="6D0D74C1" w14:textId="77777777" w:rsidR="0079777F" w:rsidRDefault="0079777F">
      <w:pPr>
        <w:spacing w:line="360" w:lineRule="auto"/>
        <w:ind w:firstLineChars="200" w:firstLine="480"/>
        <w:rPr>
          <w:bCs/>
          <w:sz w:val="24"/>
        </w:rPr>
      </w:pPr>
      <w:r>
        <w:rPr>
          <w:bCs/>
          <w:sz w:val="24"/>
        </w:rPr>
        <w:t>（六）基金定期报告，包括基金年度报告、基金半年度报告和基金季度报告</w:t>
      </w:r>
    </w:p>
    <w:p w14:paraId="3844F2F2" w14:textId="178F6613" w:rsidR="0079777F" w:rsidRDefault="0079777F">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0F0F7B">
        <w:rPr>
          <w:bCs/>
          <w:sz w:val="24"/>
        </w:rPr>
        <w:t>媒介</w:t>
      </w:r>
      <w:r>
        <w:rPr>
          <w:bCs/>
          <w:sz w:val="24"/>
        </w:rPr>
        <w:t>上。基金年度报告的财务会计报告应当经过审计。</w:t>
      </w:r>
    </w:p>
    <w:p w14:paraId="4828F7DE" w14:textId="734B9475" w:rsidR="0079777F" w:rsidRDefault="0079777F">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0F0F7B">
        <w:rPr>
          <w:bCs/>
          <w:sz w:val="24"/>
        </w:rPr>
        <w:t>媒介</w:t>
      </w:r>
      <w:r>
        <w:rPr>
          <w:bCs/>
          <w:sz w:val="24"/>
        </w:rPr>
        <w:t>上。</w:t>
      </w:r>
    </w:p>
    <w:p w14:paraId="66B9E433" w14:textId="358B3721" w:rsidR="0079777F" w:rsidRDefault="0079777F">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0F0F7B">
        <w:rPr>
          <w:bCs/>
          <w:sz w:val="24"/>
        </w:rPr>
        <w:t>媒介</w:t>
      </w:r>
      <w:r>
        <w:rPr>
          <w:bCs/>
          <w:sz w:val="24"/>
        </w:rPr>
        <w:t>上。</w:t>
      </w:r>
    </w:p>
    <w:p w14:paraId="04746F98" w14:textId="77777777" w:rsidR="0079777F" w:rsidRDefault="0079777F">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01E9BF63" w14:textId="77777777" w:rsidR="0079777F" w:rsidRDefault="0079777F">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7F5FF009" w14:textId="77777777" w:rsidR="0079777F" w:rsidRDefault="0079777F">
      <w:pPr>
        <w:spacing w:line="360" w:lineRule="auto"/>
        <w:ind w:firstLineChars="200" w:firstLine="480"/>
        <w:rPr>
          <w:bCs/>
          <w:sz w:val="24"/>
        </w:rPr>
      </w:pPr>
      <w:r>
        <w:rPr>
          <w:bCs/>
          <w:sz w:val="24"/>
        </w:rPr>
        <w:t>（七）临时报告</w:t>
      </w:r>
    </w:p>
    <w:p w14:paraId="1E887685" w14:textId="38CEB2BF" w:rsidR="0079777F" w:rsidRDefault="0079777F">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14:paraId="74379046" w14:textId="77777777" w:rsidR="0079777F" w:rsidRDefault="0079777F">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2A6C3F8" w14:textId="77777777" w:rsidR="0079777F" w:rsidRDefault="0079777F">
      <w:pPr>
        <w:spacing w:line="360" w:lineRule="auto"/>
        <w:ind w:firstLineChars="200" w:firstLine="480"/>
        <w:rPr>
          <w:bCs/>
          <w:sz w:val="24"/>
        </w:rPr>
      </w:pPr>
      <w:r>
        <w:rPr>
          <w:bCs/>
          <w:sz w:val="24"/>
        </w:rPr>
        <w:t>1</w:t>
      </w:r>
      <w:r>
        <w:rPr>
          <w:bCs/>
          <w:sz w:val="24"/>
        </w:rPr>
        <w:t>、基金份额持有人大会的召开；</w:t>
      </w:r>
    </w:p>
    <w:p w14:paraId="22B8C235" w14:textId="77777777" w:rsidR="0079777F" w:rsidRDefault="0079777F">
      <w:pPr>
        <w:spacing w:line="360" w:lineRule="auto"/>
        <w:ind w:firstLineChars="200" w:firstLine="480"/>
        <w:rPr>
          <w:bCs/>
          <w:sz w:val="24"/>
        </w:rPr>
      </w:pPr>
      <w:r>
        <w:rPr>
          <w:bCs/>
          <w:sz w:val="24"/>
        </w:rPr>
        <w:t>2</w:t>
      </w:r>
      <w:r>
        <w:rPr>
          <w:bCs/>
          <w:sz w:val="24"/>
        </w:rPr>
        <w:t>、终止《基金合同》；</w:t>
      </w:r>
    </w:p>
    <w:p w14:paraId="24FF3F2D" w14:textId="77777777" w:rsidR="0079777F" w:rsidRDefault="0079777F">
      <w:pPr>
        <w:spacing w:line="360" w:lineRule="auto"/>
        <w:ind w:firstLineChars="200" w:firstLine="480"/>
        <w:rPr>
          <w:bCs/>
          <w:sz w:val="24"/>
        </w:rPr>
      </w:pPr>
      <w:r>
        <w:rPr>
          <w:bCs/>
          <w:sz w:val="24"/>
        </w:rPr>
        <w:t>3</w:t>
      </w:r>
      <w:r>
        <w:rPr>
          <w:bCs/>
          <w:sz w:val="24"/>
        </w:rPr>
        <w:t>、转换基金运作方式；</w:t>
      </w:r>
    </w:p>
    <w:p w14:paraId="6F27659B" w14:textId="77777777" w:rsidR="0079777F" w:rsidRDefault="0079777F">
      <w:pPr>
        <w:spacing w:line="360" w:lineRule="auto"/>
        <w:ind w:firstLineChars="200" w:firstLine="480"/>
        <w:rPr>
          <w:bCs/>
          <w:sz w:val="24"/>
        </w:rPr>
      </w:pPr>
      <w:r>
        <w:rPr>
          <w:bCs/>
          <w:sz w:val="24"/>
        </w:rPr>
        <w:t>4</w:t>
      </w:r>
      <w:r>
        <w:rPr>
          <w:bCs/>
          <w:sz w:val="24"/>
        </w:rPr>
        <w:t>、更换基金管理人、基金托管人；</w:t>
      </w:r>
    </w:p>
    <w:p w14:paraId="5571D75B" w14:textId="77777777" w:rsidR="0079777F" w:rsidRDefault="0079777F">
      <w:pPr>
        <w:spacing w:line="360" w:lineRule="auto"/>
        <w:ind w:firstLineChars="200" w:firstLine="480"/>
        <w:rPr>
          <w:bCs/>
          <w:sz w:val="24"/>
        </w:rPr>
      </w:pPr>
      <w:r>
        <w:rPr>
          <w:bCs/>
          <w:sz w:val="24"/>
        </w:rPr>
        <w:t>5</w:t>
      </w:r>
      <w:r>
        <w:rPr>
          <w:bCs/>
          <w:sz w:val="24"/>
        </w:rPr>
        <w:t>、基金管理人、基金托管人的法定名称、住所发生变更；</w:t>
      </w:r>
    </w:p>
    <w:p w14:paraId="0B5F950E" w14:textId="77777777" w:rsidR="0079777F" w:rsidRDefault="0079777F">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6CE5E923" w14:textId="77777777" w:rsidR="0079777F" w:rsidRDefault="0079777F">
      <w:pPr>
        <w:spacing w:line="360" w:lineRule="auto"/>
        <w:ind w:firstLineChars="200" w:firstLine="480"/>
        <w:rPr>
          <w:bCs/>
          <w:sz w:val="24"/>
        </w:rPr>
      </w:pPr>
      <w:r>
        <w:rPr>
          <w:bCs/>
          <w:sz w:val="24"/>
        </w:rPr>
        <w:t>7</w:t>
      </w:r>
      <w:r>
        <w:rPr>
          <w:bCs/>
          <w:sz w:val="24"/>
        </w:rPr>
        <w:t>、基金募集期延长；</w:t>
      </w:r>
    </w:p>
    <w:p w14:paraId="4B2DE69D" w14:textId="77777777" w:rsidR="0079777F" w:rsidRDefault="0079777F">
      <w:pPr>
        <w:spacing w:line="360" w:lineRule="auto"/>
        <w:ind w:firstLineChars="200" w:firstLine="480"/>
        <w:rPr>
          <w:bCs/>
          <w:sz w:val="24"/>
        </w:rPr>
      </w:pPr>
      <w:r>
        <w:rPr>
          <w:bCs/>
          <w:sz w:val="24"/>
        </w:rPr>
        <w:t>8</w:t>
      </w:r>
      <w:r>
        <w:rPr>
          <w:bCs/>
          <w:sz w:val="24"/>
        </w:rPr>
        <w:t>、基金管理人的董事长、总经理及其他高级管理人员、基金经理和基金托</w:t>
      </w:r>
      <w:r>
        <w:rPr>
          <w:bCs/>
          <w:sz w:val="24"/>
        </w:rPr>
        <w:lastRenderedPageBreak/>
        <w:t>管人基金托管部门负责人发生变动；</w:t>
      </w:r>
    </w:p>
    <w:p w14:paraId="3AF4FB76" w14:textId="77777777" w:rsidR="0079777F" w:rsidRDefault="0079777F">
      <w:pPr>
        <w:spacing w:line="360" w:lineRule="auto"/>
        <w:ind w:firstLineChars="200" w:firstLine="480"/>
        <w:rPr>
          <w:bCs/>
          <w:sz w:val="24"/>
        </w:rPr>
      </w:pPr>
      <w:r>
        <w:rPr>
          <w:bCs/>
          <w:sz w:val="24"/>
        </w:rPr>
        <w:t>9</w:t>
      </w:r>
      <w:r>
        <w:rPr>
          <w:bCs/>
          <w:sz w:val="24"/>
        </w:rPr>
        <w:t>、基金管理人的董事在一年内变更超过百分之五十；</w:t>
      </w:r>
    </w:p>
    <w:p w14:paraId="635FC351" w14:textId="77777777" w:rsidR="0079777F" w:rsidRDefault="0079777F">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6BD4F861" w14:textId="6CAC2758" w:rsidR="0079777F" w:rsidRDefault="0079777F">
      <w:pPr>
        <w:spacing w:line="360" w:lineRule="auto"/>
        <w:ind w:firstLineChars="200" w:firstLine="480"/>
        <w:rPr>
          <w:bCs/>
          <w:sz w:val="24"/>
        </w:rPr>
      </w:pPr>
      <w:r>
        <w:rPr>
          <w:bCs/>
          <w:sz w:val="24"/>
        </w:rPr>
        <w:t>11</w:t>
      </w:r>
      <w:r>
        <w:rPr>
          <w:bCs/>
          <w:sz w:val="24"/>
        </w:rPr>
        <w:t>、涉及基金管理</w:t>
      </w:r>
      <w:r w:rsidR="001A7CAF">
        <w:rPr>
          <w:rFonts w:hint="eastAsia"/>
          <w:bCs/>
          <w:sz w:val="24"/>
        </w:rPr>
        <w:t>业务</w:t>
      </w:r>
      <w:r>
        <w:rPr>
          <w:bCs/>
          <w:sz w:val="24"/>
        </w:rPr>
        <w:t>、基金财产、基金托管业务的诉讼</w:t>
      </w:r>
      <w:r w:rsidR="001A7CAF">
        <w:rPr>
          <w:rFonts w:hint="eastAsia"/>
          <w:bCs/>
          <w:sz w:val="24"/>
        </w:rPr>
        <w:t>或仲裁</w:t>
      </w:r>
      <w:r>
        <w:rPr>
          <w:bCs/>
          <w:sz w:val="24"/>
        </w:rPr>
        <w:t>；</w:t>
      </w:r>
    </w:p>
    <w:p w14:paraId="6449880A" w14:textId="77777777" w:rsidR="0079777F" w:rsidRDefault="0079777F">
      <w:pPr>
        <w:spacing w:line="360" w:lineRule="auto"/>
        <w:ind w:firstLineChars="200" w:firstLine="480"/>
        <w:rPr>
          <w:bCs/>
          <w:sz w:val="24"/>
        </w:rPr>
      </w:pPr>
      <w:r>
        <w:rPr>
          <w:bCs/>
          <w:sz w:val="24"/>
        </w:rPr>
        <w:t>12</w:t>
      </w:r>
      <w:r>
        <w:rPr>
          <w:bCs/>
          <w:sz w:val="24"/>
        </w:rPr>
        <w:t>、基金管理人、基金托管人受到监管部门的调查；</w:t>
      </w:r>
    </w:p>
    <w:p w14:paraId="73F4C990" w14:textId="77777777" w:rsidR="0079777F" w:rsidRDefault="0079777F">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10E582AA" w14:textId="77777777" w:rsidR="0079777F" w:rsidRDefault="0079777F">
      <w:pPr>
        <w:spacing w:line="360" w:lineRule="auto"/>
        <w:ind w:firstLineChars="200" w:firstLine="480"/>
        <w:rPr>
          <w:bCs/>
          <w:sz w:val="24"/>
        </w:rPr>
      </w:pPr>
      <w:r>
        <w:rPr>
          <w:bCs/>
          <w:sz w:val="24"/>
        </w:rPr>
        <w:t>14</w:t>
      </w:r>
      <w:r>
        <w:rPr>
          <w:bCs/>
          <w:sz w:val="24"/>
        </w:rPr>
        <w:t>、重大关联交易事项；</w:t>
      </w:r>
    </w:p>
    <w:p w14:paraId="4FD27612" w14:textId="77777777" w:rsidR="0079777F" w:rsidRDefault="0079777F">
      <w:pPr>
        <w:spacing w:line="360" w:lineRule="auto"/>
        <w:ind w:firstLineChars="200" w:firstLine="480"/>
        <w:rPr>
          <w:bCs/>
          <w:sz w:val="24"/>
        </w:rPr>
      </w:pPr>
      <w:r>
        <w:rPr>
          <w:bCs/>
          <w:sz w:val="24"/>
        </w:rPr>
        <w:t>15</w:t>
      </w:r>
      <w:r>
        <w:rPr>
          <w:bCs/>
          <w:sz w:val="24"/>
        </w:rPr>
        <w:t>、基金收益分配事项；</w:t>
      </w:r>
    </w:p>
    <w:p w14:paraId="580860DC" w14:textId="77777777" w:rsidR="0079777F" w:rsidRDefault="0079777F">
      <w:pPr>
        <w:spacing w:line="360" w:lineRule="auto"/>
        <w:ind w:firstLineChars="200" w:firstLine="480"/>
        <w:rPr>
          <w:bCs/>
          <w:sz w:val="24"/>
        </w:rPr>
      </w:pPr>
      <w:r>
        <w:rPr>
          <w:bCs/>
          <w:sz w:val="24"/>
        </w:rPr>
        <w:t>16</w:t>
      </w:r>
      <w:r>
        <w:rPr>
          <w:bCs/>
          <w:sz w:val="24"/>
        </w:rPr>
        <w:t>、管理费、托管费等费用计提标准、计提方式和费率发生变更；</w:t>
      </w:r>
    </w:p>
    <w:p w14:paraId="5478CD55" w14:textId="77777777" w:rsidR="0079777F" w:rsidRDefault="0079777F">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396A27EC" w14:textId="77777777" w:rsidR="0079777F" w:rsidRDefault="0079777F">
      <w:pPr>
        <w:spacing w:line="360" w:lineRule="auto"/>
        <w:ind w:firstLineChars="200" w:firstLine="480"/>
        <w:rPr>
          <w:bCs/>
          <w:sz w:val="24"/>
        </w:rPr>
      </w:pPr>
      <w:r>
        <w:rPr>
          <w:bCs/>
          <w:sz w:val="24"/>
        </w:rPr>
        <w:t>18</w:t>
      </w:r>
      <w:r>
        <w:rPr>
          <w:bCs/>
          <w:sz w:val="24"/>
        </w:rPr>
        <w:t>、基金改聘会计师事务所；</w:t>
      </w:r>
    </w:p>
    <w:p w14:paraId="388A4DBE" w14:textId="77777777" w:rsidR="0079777F" w:rsidRDefault="0079777F">
      <w:pPr>
        <w:spacing w:line="360" w:lineRule="auto"/>
        <w:ind w:firstLineChars="200" w:firstLine="480"/>
        <w:rPr>
          <w:bCs/>
          <w:sz w:val="24"/>
        </w:rPr>
      </w:pPr>
      <w:r>
        <w:rPr>
          <w:bCs/>
          <w:sz w:val="24"/>
        </w:rPr>
        <w:t>19</w:t>
      </w:r>
      <w:r>
        <w:rPr>
          <w:bCs/>
          <w:sz w:val="24"/>
        </w:rPr>
        <w:t>、变更基金销售机构；</w:t>
      </w:r>
    </w:p>
    <w:p w14:paraId="2CD55707" w14:textId="77777777" w:rsidR="0079777F" w:rsidRDefault="0079777F">
      <w:pPr>
        <w:spacing w:line="360" w:lineRule="auto"/>
        <w:ind w:firstLineChars="200" w:firstLine="480"/>
        <w:rPr>
          <w:bCs/>
          <w:sz w:val="24"/>
        </w:rPr>
      </w:pPr>
      <w:r>
        <w:rPr>
          <w:bCs/>
          <w:sz w:val="24"/>
        </w:rPr>
        <w:t>20</w:t>
      </w:r>
      <w:r>
        <w:rPr>
          <w:bCs/>
          <w:sz w:val="24"/>
        </w:rPr>
        <w:t>、更换基金登记机构；</w:t>
      </w:r>
    </w:p>
    <w:p w14:paraId="0F787BB1" w14:textId="77777777" w:rsidR="0079777F" w:rsidRDefault="0079777F">
      <w:pPr>
        <w:spacing w:line="360" w:lineRule="auto"/>
        <w:ind w:firstLineChars="200" w:firstLine="480"/>
        <w:rPr>
          <w:bCs/>
          <w:sz w:val="24"/>
        </w:rPr>
      </w:pPr>
      <w:r>
        <w:rPr>
          <w:bCs/>
          <w:sz w:val="24"/>
        </w:rPr>
        <w:t>21</w:t>
      </w:r>
      <w:r>
        <w:rPr>
          <w:bCs/>
          <w:sz w:val="24"/>
        </w:rPr>
        <w:t>、本基金开始办理申购、赎回；</w:t>
      </w:r>
    </w:p>
    <w:p w14:paraId="1C2DE81B" w14:textId="77777777" w:rsidR="0079777F" w:rsidRDefault="0079777F">
      <w:pPr>
        <w:spacing w:line="360" w:lineRule="auto"/>
        <w:ind w:firstLineChars="200" w:firstLine="480"/>
        <w:rPr>
          <w:bCs/>
          <w:sz w:val="24"/>
        </w:rPr>
      </w:pPr>
      <w:r>
        <w:rPr>
          <w:bCs/>
          <w:sz w:val="24"/>
        </w:rPr>
        <w:t>22</w:t>
      </w:r>
      <w:r>
        <w:rPr>
          <w:bCs/>
          <w:sz w:val="24"/>
        </w:rPr>
        <w:t>、本基金申购、赎回费率及其收费方式发生变更；</w:t>
      </w:r>
    </w:p>
    <w:p w14:paraId="282E0D21" w14:textId="236E52A2" w:rsidR="0079777F" w:rsidRDefault="0079777F">
      <w:pPr>
        <w:spacing w:line="360" w:lineRule="auto"/>
        <w:ind w:firstLineChars="200" w:firstLine="480"/>
        <w:rPr>
          <w:bCs/>
          <w:sz w:val="24"/>
        </w:rPr>
      </w:pPr>
      <w:r>
        <w:rPr>
          <w:bCs/>
          <w:sz w:val="24"/>
        </w:rPr>
        <w:t>23</w:t>
      </w:r>
      <w:r>
        <w:rPr>
          <w:bCs/>
          <w:sz w:val="24"/>
        </w:rPr>
        <w:t>、本基金发生巨额赎回并延期</w:t>
      </w:r>
      <w:r w:rsidR="001A7CAF">
        <w:rPr>
          <w:rFonts w:hint="eastAsia"/>
          <w:bCs/>
          <w:sz w:val="24"/>
        </w:rPr>
        <w:t>办理</w:t>
      </w:r>
      <w:r>
        <w:rPr>
          <w:bCs/>
          <w:sz w:val="24"/>
        </w:rPr>
        <w:t>；</w:t>
      </w:r>
    </w:p>
    <w:p w14:paraId="09BA831C" w14:textId="77777777" w:rsidR="0079777F" w:rsidRDefault="0079777F">
      <w:pPr>
        <w:spacing w:line="360" w:lineRule="auto"/>
        <w:ind w:firstLineChars="200" w:firstLine="480"/>
        <w:rPr>
          <w:bCs/>
          <w:sz w:val="24"/>
        </w:rPr>
      </w:pPr>
      <w:r>
        <w:rPr>
          <w:bCs/>
          <w:sz w:val="24"/>
        </w:rPr>
        <w:t>24</w:t>
      </w:r>
      <w:r>
        <w:rPr>
          <w:bCs/>
          <w:sz w:val="24"/>
        </w:rPr>
        <w:t>、本基金连续发生巨额赎回并暂停接受赎回申请；</w:t>
      </w:r>
    </w:p>
    <w:p w14:paraId="53446DA9" w14:textId="77777777" w:rsidR="0079777F" w:rsidRDefault="0079777F">
      <w:pPr>
        <w:spacing w:line="360" w:lineRule="auto"/>
        <w:ind w:firstLineChars="200" w:firstLine="480"/>
        <w:rPr>
          <w:bCs/>
          <w:sz w:val="24"/>
        </w:rPr>
      </w:pPr>
      <w:r>
        <w:rPr>
          <w:bCs/>
          <w:sz w:val="24"/>
        </w:rPr>
        <w:t>25</w:t>
      </w:r>
      <w:r>
        <w:rPr>
          <w:bCs/>
          <w:sz w:val="24"/>
        </w:rPr>
        <w:t>、本基金暂停接受申购、赎回申请后重新接受申购、赎回；</w:t>
      </w:r>
    </w:p>
    <w:p w14:paraId="032FD7D9" w14:textId="1F47D9C2" w:rsidR="0079777F" w:rsidRDefault="0079777F" w:rsidP="0043116F">
      <w:pPr>
        <w:spacing w:line="360" w:lineRule="auto"/>
        <w:ind w:firstLineChars="200" w:firstLine="480"/>
        <w:rPr>
          <w:bCs/>
          <w:sz w:val="24"/>
        </w:rPr>
      </w:pPr>
      <w:r>
        <w:rPr>
          <w:bCs/>
          <w:sz w:val="24"/>
        </w:rPr>
        <w:t>26</w:t>
      </w:r>
      <w:r>
        <w:rPr>
          <w:bCs/>
          <w:sz w:val="24"/>
        </w:rPr>
        <w:t>、中国证监会规定的其他事项。</w:t>
      </w:r>
    </w:p>
    <w:p w14:paraId="5D783F13" w14:textId="77777777" w:rsidR="0079777F" w:rsidRDefault="0079777F">
      <w:pPr>
        <w:spacing w:line="360" w:lineRule="auto"/>
        <w:ind w:firstLineChars="200" w:firstLine="480"/>
        <w:rPr>
          <w:bCs/>
          <w:sz w:val="24"/>
        </w:rPr>
      </w:pPr>
      <w:r>
        <w:rPr>
          <w:bCs/>
          <w:sz w:val="24"/>
        </w:rPr>
        <w:t>（八）澄清公告</w:t>
      </w:r>
    </w:p>
    <w:p w14:paraId="6918B24A" w14:textId="2279B8C7" w:rsidR="0079777F" w:rsidRDefault="0079777F">
      <w:pPr>
        <w:spacing w:line="360" w:lineRule="auto"/>
        <w:ind w:firstLineChars="200" w:firstLine="480"/>
        <w:rPr>
          <w:bCs/>
          <w:sz w:val="24"/>
        </w:rPr>
      </w:pPr>
      <w:r>
        <w:rPr>
          <w:bCs/>
          <w:sz w:val="24"/>
        </w:rPr>
        <w:t>在《基金合同》存续期限内，任何公共</w:t>
      </w:r>
      <w:r w:rsidR="000F0F7B">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37CB16C" w14:textId="77777777" w:rsidR="0079777F" w:rsidRDefault="0079777F">
      <w:pPr>
        <w:spacing w:line="360" w:lineRule="auto"/>
        <w:ind w:firstLineChars="200" w:firstLine="480"/>
        <w:rPr>
          <w:bCs/>
          <w:sz w:val="24"/>
        </w:rPr>
      </w:pPr>
      <w:r>
        <w:rPr>
          <w:bCs/>
          <w:sz w:val="24"/>
        </w:rPr>
        <w:t>（九）基金份额持有人大会决议</w:t>
      </w:r>
    </w:p>
    <w:p w14:paraId="11AF75B2" w14:textId="32B260D8" w:rsidR="0079777F" w:rsidRDefault="0079777F">
      <w:pPr>
        <w:spacing w:line="360" w:lineRule="auto"/>
        <w:ind w:firstLineChars="200" w:firstLine="480"/>
        <w:rPr>
          <w:bCs/>
          <w:sz w:val="24"/>
        </w:rPr>
      </w:pPr>
      <w:r>
        <w:rPr>
          <w:bCs/>
          <w:sz w:val="24"/>
        </w:rPr>
        <w:t>基金份额持有人大会决定的事项，应当依法报</w:t>
      </w:r>
      <w:r w:rsidR="001A7CAF">
        <w:rPr>
          <w:rFonts w:hint="eastAsia"/>
          <w:bCs/>
          <w:sz w:val="24"/>
        </w:rPr>
        <w:t>中国证监会</w:t>
      </w:r>
      <w:r>
        <w:rPr>
          <w:bCs/>
          <w:sz w:val="24"/>
        </w:rPr>
        <w:t>备案，并予以公告。</w:t>
      </w:r>
    </w:p>
    <w:p w14:paraId="1342F214" w14:textId="77777777" w:rsidR="0079777F" w:rsidRDefault="0079777F">
      <w:pPr>
        <w:spacing w:line="360" w:lineRule="auto"/>
        <w:ind w:firstLineChars="200" w:firstLine="480"/>
        <w:rPr>
          <w:bCs/>
          <w:sz w:val="24"/>
        </w:rPr>
      </w:pPr>
      <w:r>
        <w:rPr>
          <w:bCs/>
          <w:sz w:val="24"/>
        </w:rPr>
        <w:t>（十）中国证监会规定的其他信息。</w:t>
      </w:r>
    </w:p>
    <w:p w14:paraId="0A4D9687" w14:textId="77777777" w:rsidR="00C57982" w:rsidRPr="00C57982" w:rsidRDefault="00002ECE" w:rsidP="00C57982">
      <w:pPr>
        <w:spacing w:line="360" w:lineRule="auto"/>
        <w:ind w:firstLineChars="200" w:firstLine="480"/>
        <w:rPr>
          <w:bCs/>
          <w:sz w:val="24"/>
        </w:rPr>
      </w:pPr>
      <w:r>
        <w:rPr>
          <w:rFonts w:hint="eastAsia"/>
          <w:bCs/>
          <w:sz w:val="24"/>
        </w:rPr>
        <w:t>本基金投资股指期货，</w:t>
      </w:r>
      <w:r w:rsidR="00C57982" w:rsidRPr="00C57982">
        <w:rPr>
          <w:rFonts w:hint="eastAsia"/>
          <w:bCs/>
          <w:sz w:val="24"/>
        </w:rPr>
        <w:t>基金管理人应当在基金季度报告、基金半年度报告、</w:t>
      </w:r>
      <w:r w:rsidR="00C57982" w:rsidRPr="00C57982">
        <w:rPr>
          <w:rFonts w:hint="eastAsia"/>
          <w:bCs/>
          <w:sz w:val="24"/>
        </w:rPr>
        <w:lastRenderedPageBreak/>
        <w:t>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D94616E" w14:textId="77777777" w:rsidR="00C57982" w:rsidRDefault="00C57982" w:rsidP="00C57982">
      <w:pPr>
        <w:spacing w:line="360" w:lineRule="auto"/>
        <w:ind w:firstLineChars="200" w:firstLine="480"/>
        <w:rPr>
          <w:bCs/>
          <w:sz w:val="24"/>
        </w:rPr>
      </w:pPr>
      <w:r w:rsidRPr="00C5798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C57982">
        <w:rPr>
          <w:rFonts w:hint="eastAsia"/>
          <w:bCs/>
          <w:sz w:val="24"/>
        </w:rPr>
        <w:t>10</w:t>
      </w:r>
      <w:r w:rsidRPr="00C57982">
        <w:rPr>
          <w:rFonts w:hint="eastAsia"/>
          <w:bCs/>
          <w:sz w:val="24"/>
        </w:rPr>
        <w:t>名资产支持证券明细。</w:t>
      </w:r>
    </w:p>
    <w:p w14:paraId="206A8F21" w14:textId="77777777" w:rsidR="0079777F" w:rsidRDefault="0079777F">
      <w:pPr>
        <w:spacing w:line="360" w:lineRule="auto"/>
        <w:ind w:firstLineChars="200" w:firstLine="480"/>
        <w:rPr>
          <w:bCs/>
          <w:sz w:val="24"/>
        </w:rPr>
      </w:pPr>
      <w:r>
        <w:rPr>
          <w:bCs/>
          <w:sz w:val="24"/>
        </w:rPr>
        <w:t>六、信息披露事务管理</w:t>
      </w:r>
    </w:p>
    <w:p w14:paraId="3301BA7C" w14:textId="77777777" w:rsidR="0079777F" w:rsidRDefault="0079777F">
      <w:pPr>
        <w:spacing w:line="360" w:lineRule="auto"/>
        <w:ind w:firstLineChars="200" w:firstLine="480"/>
        <w:rPr>
          <w:bCs/>
          <w:sz w:val="24"/>
        </w:rPr>
      </w:pPr>
      <w:r>
        <w:rPr>
          <w:bCs/>
          <w:sz w:val="24"/>
        </w:rPr>
        <w:t>基金管理人、基金托管人应当建立健全信息披露管理制度，指定专人负责管理信息披露事务。</w:t>
      </w:r>
    </w:p>
    <w:p w14:paraId="645BE430" w14:textId="77777777" w:rsidR="0079777F" w:rsidRDefault="0079777F">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344DE7AB" w14:textId="77777777" w:rsidR="0079777F" w:rsidRDefault="0079777F">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BBD69FB" w14:textId="0039FAF1" w:rsidR="0079777F" w:rsidRDefault="0079777F">
      <w:pPr>
        <w:spacing w:line="360" w:lineRule="auto"/>
        <w:ind w:firstLineChars="200" w:firstLine="480"/>
        <w:rPr>
          <w:bCs/>
          <w:sz w:val="24"/>
        </w:rPr>
      </w:pPr>
      <w:r>
        <w:rPr>
          <w:bCs/>
          <w:sz w:val="24"/>
        </w:rPr>
        <w:t>基金管理人、基金托管人应当在指定</w:t>
      </w:r>
      <w:r w:rsidR="000F0F7B">
        <w:rPr>
          <w:bCs/>
          <w:sz w:val="24"/>
        </w:rPr>
        <w:t>媒介</w:t>
      </w:r>
      <w:r>
        <w:rPr>
          <w:bCs/>
          <w:sz w:val="24"/>
        </w:rPr>
        <w:t>中选择披露信息的报刊。</w:t>
      </w:r>
    </w:p>
    <w:p w14:paraId="1C979A60" w14:textId="24C80EB8" w:rsidR="0079777F" w:rsidRDefault="0079777F">
      <w:pPr>
        <w:spacing w:line="360" w:lineRule="auto"/>
        <w:ind w:firstLineChars="200" w:firstLine="480"/>
        <w:rPr>
          <w:bCs/>
          <w:sz w:val="24"/>
        </w:rPr>
      </w:pPr>
      <w:r>
        <w:rPr>
          <w:bCs/>
          <w:sz w:val="24"/>
        </w:rPr>
        <w:t>基金管理人、基金托管人除依法在指定</w:t>
      </w:r>
      <w:r w:rsidR="000F0F7B">
        <w:rPr>
          <w:bCs/>
          <w:sz w:val="24"/>
        </w:rPr>
        <w:t>媒介</w:t>
      </w:r>
      <w:r>
        <w:rPr>
          <w:bCs/>
          <w:sz w:val="24"/>
        </w:rPr>
        <w:t>上披露信息外，还可以根据需要在其他公共</w:t>
      </w:r>
      <w:r w:rsidR="000F0F7B">
        <w:rPr>
          <w:bCs/>
          <w:sz w:val="24"/>
        </w:rPr>
        <w:t>媒介</w:t>
      </w:r>
      <w:r>
        <w:rPr>
          <w:bCs/>
          <w:sz w:val="24"/>
        </w:rPr>
        <w:t>披露信息，但是其他公共</w:t>
      </w:r>
      <w:r w:rsidR="000F0F7B">
        <w:rPr>
          <w:bCs/>
          <w:sz w:val="24"/>
        </w:rPr>
        <w:t>媒介</w:t>
      </w:r>
      <w:r>
        <w:rPr>
          <w:bCs/>
          <w:sz w:val="24"/>
        </w:rPr>
        <w:t>不得早于指定</w:t>
      </w:r>
      <w:r w:rsidR="000F0F7B">
        <w:rPr>
          <w:bCs/>
          <w:sz w:val="24"/>
        </w:rPr>
        <w:t>媒介</w:t>
      </w:r>
      <w:r>
        <w:rPr>
          <w:bCs/>
          <w:sz w:val="24"/>
        </w:rPr>
        <w:t>披露信息，并且在不同媒介上披露同一信息的内容应当一致。</w:t>
      </w:r>
    </w:p>
    <w:p w14:paraId="7F0A26B1" w14:textId="77777777" w:rsidR="0079777F" w:rsidRDefault="0079777F">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3116F">
        <w:rPr>
          <w:rFonts w:hint="eastAsia"/>
          <w:bCs/>
          <w:sz w:val="24"/>
        </w:rPr>
        <w:t>10</w:t>
      </w:r>
      <w:r>
        <w:rPr>
          <w:bCs/>
          <w:sz w:val="24"/>
        </w:rPr>
        <w:t>年。</w:t>
      </w:r>
    </w:p>
    <w:p w14:paraId="437B61FE" w14:textId="77777777" w:rsidR="0079777F" w:rsidRDefault="0079777F">
      <w:pPr>
        <w:spacing w:line="360" w:lineRule="auto"/>
        <w:ind w:firstLineChars="200" w:firstLine="480"/>
        <w:rPr>
          <w:bCs/>
          <w:sz w:val="24"/>
        </w:rPr>
      </w:pPr>
      <w:r>
        <w:rPr>
          <w:bCs/>
          <w:sz w:val="24"/>
        </w:rPr>
        <w:t>七、信息披露文件的存放与查阅</w:t>
      </w:r>
    </w:p>
    <w:p w14:paraId="6F6B1354" w14:textId="77777777" w:rsidR="0079777F" w:rsidRDefault="0079777F">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79D17759" w14:textId="77777777" w:rsidR="0079777F" w:rsidRDefault="0079777F">
      <w:pPr>
        <w:spacing w:line="360" w:lineRule="auto"/>
        <w:ind w:firstLineChars="200" w:firstLine="480"/>
        <w:rPr>
          <w:bCs/>
          <w:sz w:val="24"/>
        </w:rPr>
      </w:pPr>
      <w:r>
        <w:rPr>
          <w:bCs/>
          <w:sz w:val="24"/>
        </w:rPr>
        <w:t>基金定期报告公布后，应当分别置备于基金管理人和基金托管人的住所，以供公众查阅、复制。</w:t>
      </w:r>
    </w:p>
    <w:p w14:paraId="73DC788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bookmarkStart w:id="392" w:name="_Hlt88828593"/>
      <w:r w:rsidR="009E3C7F">
        <w:rPr>
          <w:rFonts w:ascii="Times New Roman" w:hint="eastAsia"/>
          <w:color w:val="auto"/>
          <w:sz w:val="30"/>
        </w:rPr>
        <w:t xml:space="preserve"> </w:t>
      </w:r>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C07F1B5" w14:textId="77777777" w:rsidR="0079777F" w:rsidRDefault="0079777F">
      <w:pPr>
        <w:spacing w:line="360" w:lineRule="auto"/>
        <w:ind w:firstLineChars="200" w:firstLine="480"/>
        <w:rPr>
          <w:bCs/>
          <w:sz w:val="24"/>
        </w:rPr>
      </w:pPr>
    </w:p>
    <w:p w14:paraId="07D0AEE8" w14:textId="77777777" w:rsidR="0079777F" w:rsidRDefault="0079777F" w:rsidP="007A64C8">
      <w:pPr>
        <w:spacing w:line="360" w:lineRule="auto"/>
        <w:ind w:firstLineChars="200" w:firstLine="480"/>
        <w:rPr>
          <w:bCs/>
          <w:sz w:val="24"/>
        </w:rPr>
      </w:pPr>
      <w:bookmarkStart w:id="393" w:name="_Toc79392639"/>
      <w:r>
        <w:rPr>
          <w:bCs/>
          <w:sz w:val="24"/>
        </w:rPr>
        <w:t>一、《基金合同》的变更</w:t>
      </w:r>
      <w:bookmarkEnd w:id="393"/>
    </w:p>
    <w:p w14:paraId="6BD2C163" w14:textId="77777777" w:rsidR="002E7B44" w:rsidRDefault="0079777F" w:rsidP="007B0C11">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1A7CAF">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0F51DB45" w14:textId="235549E1" w:rsidR="0079777F" w:rsidRDefault="0079777F">
      <w:pPr>
        <w:spacing w:line="360" w:lineRule="auto"/>
        <w:ind w:firstLineChars="200" w:firstLine="480"/>
        <w:rPr>
          <w:bCs/>
          <w:sz w:val="24"/>
        </w:rPr>
      </w:pPr>
      <w:r>
        <w:rPr>
          <w:bCs/>
          <w:sz w:val="24"/>
        </w:rPr>
        <w:t>2</w:t>
      </w:r>
      <w:r>
        <w:rPr>
          <w:bCs/>
          <w:sz w:val="24"/>
        </w:rPr>
        <w:t>、关于《基金合同》变更的基金份额持有人大会决议</w:t>
      </w:r>
      <w:r w:rsidR="00681766">
        <w:rPr>
          <w:rFonts w:hint="eastAsia"/>
          <w:bCs/>
          <w:sz w:val="24"/>
        </w:rPr>
        <w:t>自</w:t>
      </w:r>
      <w:r w:rsidR="00B0750F">
        <w:rPr>
          <w:rFonts w:hint="eastAsia"/>
          <w:bCs/>
          <w:sz w:val="24"/>
        </w:rPr>
        <w:t>表决</w:t>
      </w:r>
      <w:r w:rsidR="00681766">
        <w:rPr>
          <w:rFonts w:hint="eastAsia"/>
          <w:bCs/>
          <w:sz w:val="24"/>
        </w:rPr>
        <w:t>通过后</w:t>
      </w:r>
      <w:r w:rsidR="002564D3">
        <w:rPr>
          <w:rFonts w:hint="eastAsia"/>
          <w:bCs/>
          <w:sz w:val="24"/>
        </w:rPr>
        <w:t>生效</w:t>
      </w:r>
      <w:r>
        <w:rPr>
          <w:bCs/>
          <w:sz w:val="24"/>
        </w:rPr>
        <w:t>，</w:t>
      </w:r>
      <w:r w:rsidR="00D87A0E">
        <w:rPr>
          <w:rFonts w:hint="eastAsia"/>
          <w:bCs/>
          <w:sz w:val="24"/>
        </w:rPr>
        <w:t>并</w:t>
      </w:r>
      <w:proofErr w:type="gramStart"/>
      <w:r>
        <w:rPr>
          <w:bCs/>
          <w:sz w:val="24"/>
        </w:rPr>
        <w:t>自决议</w:t>
      </w:r>
      <w:proofErr w:type="gramEnd"/>
      <w:r>
        <w:rPr>
          <w:bCs/>
          <w:sz w:val="24"/>
        </w:rPr>
        <w:t>生效后两日内在指定</w:t>
      </w:r>
      <w:r w:rsidR="000F0F7B">
        <w:rPr>
          <w:bCs/>
          <w:sz w:val="24"/>
        </w:rPr>
        <w:t>媒介</w:t>
      </w:r>
      <w:r>
        <w:rPr>
          <w:bCs/>
          <w:sz w:val="24"/>
        </w:rPr>
        <w:t>公告</w:t>
      </w:r>
      <w:r w:rsidR="00681766">
        <w:rPr>
          <w:rFonts w:hint="eastAsia"/>
          <w:bCs/>
          <w:sz w:val="24"/>
        </w:rPr>
        <w:t>，并在决议生效</w:t>
      </w:r>
      <w:r w:rsidR="00D87A0E">
        <w:rPr>
          <w:rFonts w:hint="eastAsia"/>
          <w:bCs/>
          <w:sz w:val="24"/>
        </w:rPr>
        <w:t>五</w:t>
      </w:r>
      <w:r w:rsidR="00681766">
        <w:rPr>
          <w:bCs/>
          <w:sz w:val="24"/>
        </w:rPr>
        <w:t>日内报中国证监会备案</w:t>
      </w:r>
      <w:r>
        <w:rPr>
          <w:bCs/>
          <w:sz w:val="24"/>
        </w:rPr>
        <w:t>。</w:t>
      </w:r>
    </w:p>
    <w:p w14:paraId="5255938C" w14:textId="77777777" w:rsidR="0079777F" w:rsidRDefault="002E7B44" w:rsidP="007A64C8">
      <w:pPr>
        <w:spacing w:line="360" w:lineRule="auto"/>
        <w:ind w:firstLineChars="200" w:firstLine="480"/>
        <w:rPr>
          <w:bCs/>
          <w:sz w:val="24"/>
          <w:highlight w:val="yellow"/>
        </w:rPr>
      </w:pPr>
      <w:r w:rsidRPr="007B0C11">
        <w:rPr>
          <w:rFonts w:hint="eastAsia"/>
          <w:sz w:val="24"/>
        </w:rPr>
        <w:t>二、《基金合同》的终止事由</w:t>
      </w:r>
    </w:p>
    <w:p w14:paraId="380A4584" w14:textId="77777777" w:rsidR="0079777F" w:rsidRDefault="0079777F">
      <w:pPr>
        <w:spacing w:line="360" w:lineRule="auto"/>
        <w:ind w:firstLineChars="200" w:firstLine="480"/>
        <w:rPr>
          <w:bCs/>
          <w:sz w:val="24"/>
        </w:rPr>
      </w:pPr>
      <w:r>
        <w:rPr>
          <w:bCs/>
          <w:sz w:val="24"/>
        </w:rPr>
        <w:t>有下列情形之一的，《基金合同》应当终止：</w:t>
      </w:r>
    </w:p>
    <w:p w14:paraId="7D19A2C1" w14:textId="77777777" w:rsidR="0079777F" w:rsidRDefault="0079777F">
      <w:pPr>
        <w:spacing w:line="360" w:lineRule="auto"/>
        <w:ind w:firstLineChars="200" w:firstLine="480"/>
        <w:rPr>
          <w:bCs/>
          <w:sz w:val="24"/>
        </w:rPr>
      </w:pPr>
      <w:r>
        <w:rPr>
          <w:bCs/>
          <w:sz w:val="24"/>
        </w:rPr>
        <w:t>1</w:t>
      </w:r>
      <w:r>
        <w:rPr>
          <w:bCs/>
          <w:sz w:val="24"/>
        </w:rPr>
        <w:t>、基金份额持有人大会决定终止的；</w:t>
      </w:r>
    </w:p>
    <w:p w14:paraId="5B85C318" w14:textId="77777777" w:rsidR="0079777F" w:rsidRDefault="0079777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59A48A9" w14:textId="1A000366" w:rsidR="0079777F" w:rsidRDefault="000C480E">
      <w:pPr>
        <w:spacing w:line="360" w:lineRule="auto"/>
        <w:ind w:firstLineChars="200" w:firstLine="480"/>
        <w:rPr>
          <w:bCs/>
          <w:sz w:val="24"/>
        </w:rPr>
      </w:pPr>
      <w:r>
        <w:rPr>
          <w:rFonts w:hint="eastAsia"/>
          <w:bCs/>
          <w:sz w:val="24"/>
        </w:rPr>
        <w:t>3</w:t>
      </w:r>
      <w:r w:rsidR="0079777F">
        <w:rPr>
          <w:bCs/>
          <w:sz w:val="24"/>
        </w:rPr>
        <w:t>、《基金合同》约定的其他情形；</w:t>
      </w:r>
    </w:p>
    <w:p w14:paraId="7AE2462B" w14:textId="0D8F1E8C" w:rsidR="0079777F" w:rsidRDefault="000C480E">
      <w:pPr>
        <w:spacing w:line="360" w:lineRule="auto"/>
        <w:ind w:firstLineChars="200" w:firstLine="480"/>
        <w:rPr>
          <w:bCs/>
          <w:sz w:val="24"/>
        </w:rPr>
      </w:pPr>
      <w:r>
        <w:rPr>
          <w:rFonts w:hint="eastAsia"/>
          <w:bCs/>
          <w:sz w:val="24"/>
        </w:rPr>
        <w:t>4</w:t>
      </w:r>
      <w:r w:rsidR="0079777F">
        <w:rPr>
          <w:bCs/>
          <w:sz w:val="24"/>
        </w:rPr>
        <w:t>、相关法律法规和中国证监会规定的其他情况。</w:t>
      </w:r>
    </w:p>
    <w:p w14:paraId="55AAEA76" w14:textId="77777777" w:rsidR="0079777F" w:rsidRDefault="0079777F" w:rsidP="007A64C8">
      <w:pPr>
        <w:spacing w:line="360" w:lineRule="auto"/>
        <w:ind w:firstLineChars="200" w:firstLine="480"/>
        <w:rPr>
          <w:bCs/>
          <w:sz w:val="24"/>
        </w:rPr>
      </w:pPr>
      <w:r>
        <w:rPr>
          <w:bCs/>
          <w:sz w:val="24"/>
        </w:rPr>
        <w:t>三、基金财产的清算</w:t>
      </w:r>
    </w:p>
    <w:p w14:paraId="18F1A10A" w14:textId="77777777" w:rsidR="0079777F" w:rsidRDefault="0079777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8BBACE4" w14:textId="77777777" w:rsidR="0079777F" w:rsidRDefault="0079777F">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E45968" w14:textId="77777777" w:rsidR="0079777F" w:rsidRDefault="0079777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D46B590" w14:textId="77777777" w:rsidR="0079777F" w:rsidRDefault="0079777F">
      <w:pPr>
        <w:spacing w:line="360" w:lineRule="auto"/>
        <w:ind w:firstLineChars="200" w:firstLine="480"/>
        <w:rPr>
          <w:bCs/>
          <w:sz w:val="24"/>
        </w:rPr>
      </w:pPr>
      <w:r>
        <w:rPr>
          <w:bCs/>
          <w:sz w:val="24"/>
        </w:rPr>
        <w:t>4</w:t>
      </w:r>
      <w:r>
        <w:rPr>
          <w:bCs/>
          <w:sz w:val="24"/>
        </w:rPr>
        <w:t>、基金财产清算程序：</w:t>
      </w:r>
    </w:p>
    <w:p w14:paraId="0CB0136E" w14:textId="77777777" w:rsidR="0079777F" w:rsidRDefault="0079777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9E62CB0" w14:textId="77777777" w:rsidR="0079777F" w:rsidRDefault="0079777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E4D51F2" w14:textId="77777777" w:rsidR="0079777F" w:rsidRDefault="0079777F">
      <w:pPr>
        <w:spacing w:line="360" w:lineRule="auto"/>
        <w:ind w:firstLineChars="200" w:firstLine="480"/>
        <w:rPr>
          <w:bCs/>
          <w:sz w:val="24"/>
        </w:rPr>
      </w:pPr>
      <w:r>
        <w:rPr>
          <w:bCs/>
          <w:sz w:val="24"/>
        </w:rPr>
        <w:t>（</w:t>
      </w:r>
      <w:r>
        <w:rPr>
          <w:bCs/>
          <w:sz w:val="24"/>
        </w:rPr>
        <w:t>3</w:t>
      </w:r>
      <w:r>
        <w:rPr>
          <w:bCs/>
          <w:sz w:val="24"/>
        </w:rPr>
        <w:t>）对基金财产进行估值和变现；</w:t>
      </w:r>
    </w:p>
    <w:p w14:paraId="274DB457" w14:textId="77777777" w:rsidR="0079777F" w:rsidRDefault="0079777F">
      <w:pPr>
        <w:spacing w:line="360" w:lineRule="auto"/>
        <w:ind w:firstLineChars="200" w:firstLine="480"/>
        <w:rPr>
          <w:bCs/>
          <w:sz w:val="24"/>
        </w:rPr>
      </w:pPr>
      <w:r>
        <w:rPr>
          <w:bCs/>
          <w:sz w:val="24"/>
        </w:rPr>
        <w:lastRenderedPageBreak/>
        <w:t>（</w:t>
      </w:r>
      <w:r>
        <w:rPr>
          <w:bCs/>
          <w:sz w:val="24"/>
        </w:rPr>
        <w:t>4</w:t>
      </w:r>
      <w:r>
        <w:rPr>
          <w:bCs/>
          <w:sz w:val="24"/>
        </w:rPr>
        <w:t>）制作清算报告；</w:t>
      </w:r>
    </w:p>
    <w:p w14:paraId="6B0C3802" w14:textId="77777777" w:rsidR="0079777F" w:rsidRDefault="0079777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ECD8CBA" w14:textId="4693A711" w:rsidR="0079777F" w:rsidRDefault="0079777F">
      <w:pPr>
        <w:spacing w:line="360" w:lineRule="auto"/>
        <w:ind w:firstLineChars="200" w:firstLine="480"/>
        <w:rPr>
          <w:bCs/>
          <w:sz w:val="24"/>
        </w:rPr>
      </w:pPr>
      <w:r>
        <w:rPr>
          <w:bCs/>
          <w:sz w:val="24"/>
        </w:rPr>
        <w:t>（</w:t>
      </w:r>
      <w:r>
        <w:rPr>
          <w:bCs/>
          <w:sz w:val="24"/>
        </w:rPr>
        <w:t>6</w:t>
      </w:r>
      <w:r>
        <w:rPr>
          <w:bCs/>
          <w:sz w:val="24"/>
        </w:rPr>
        <w:t>）将清算报告报中国证监会备案并公告</w:t>
      </w:r>
      <w:r w:rsidR="0043116F">
        <w:rPr>
          <w:rFonts w:hint="eastAsia"/>
          <w:bCs/>
          <w:sz w:val="24"/>
        </w:rPr>
        <w:t>；</w:t>
      </w:r>
    </w:p>
    <w:p w14:paraId="3E9C99E8" w14:textId="297D1896" w:rsidR="0079777F" w:rsidRDefault="0079777F">
      <w:pPr>
        <w:spacing w:line="360" w:lineRule="auto"/>
        <w:ind w:firstLineChars="200" w:firstLine="480"/>
        <w:rPr>
          <w:bCs/>
          <w:sz w:val="24"/>
        </w:rPr>
      </w:pPr>
      <w:r>
        <w:rPr>
          <w:bCs/>
          <w:sz w:val="24"/>
        </w:rPr>
        <w:t>（</w:t>
      </w:r>
      <w:r>
        <w:rPr>
          <w:bCs/>
          <w:sz w:val="24"/>
        </w:rPr>
        <w:t>7</w:t>
      </w:r>
      <w:r>
        <w:rPr>
          <w:bCs/>
          <w:sz w:val="24"/>
        </w:rPr>
        <w:t>）对基金</w:t>
      </w:r>
      <w:r w:rsidR="001B5502">
        <w:rPr>
          <w:rFonts w:hint="eastAsia"/>
          <w:bCs/>
          <w:sz w:val="24"/>
        </w:rPr>
        <w:t>剩余</w:t>
      </w:r>
      <w:r>
        <w:rPr>
          <w:bCs/>
          <w:sz w:val="24"/>
        </w:rPr>
        <w:t>财产进行分配</w:t>
      </w:r>
      <w:r w:rsidR="001B5502">
        <w:rPr>
          <w:rFonts w:hint="eastAsia"/>
          <w:bCs/>
          <w:sz w:val="24"/>
        </w:rPr>
        <w:t>。</w:t>
      </w:r>
    </w:p>
    <w:p w14:paraId="18C9270F" w14:textId="77777777" w:rsidR="0079777F" w:rsidRDefault="0079777F">
      <w:pPr>
        <w:spacing w:line="360" w:lineRule="auto"/>
        <w:ind w:firstLineChars="200" w:firstLine="480"/>
        <w:rPr>
          <w:bCs/>
          <w:sz w:val="24"/>
        </w:rPr>
      </w:pPr>
      <w:r>
        <w:rPr>
          <w:bCs/>
          <w:sz w:val="24"/>
        </w:rPr>
        <w:t>5</w:t>
      </w:r>
      <w:r>
        <w:rPr>
          <w:bCs/>
          <w:sz w:val="24"/>
        </w:rPr>
        <w:t>、基金财产清算的期限为</w:t>
      </w:r>
      <w:r w:rsidR="002564D3">
        <w:rPr>
          <w:rFonts w:hint="eastAsia"/>
          <w:bCs/>
          <w:sz w:val="24"/>
        </w:rPr>
        <w:t>6</w:t>
      </w:r>
      <w:r>
        <w:rPr>
          <w:bCs/>
          <w:sz w:val="24"/>
        </w:rPr>
        <w:t>个月。</w:t>
      </w:r>
    </w:p>
    <w:p w14:paraId="77EC32C0" w14:textId="77777777" w:rsidR="0079777F" w:rsidRDefault="0079777F" w:rsidP="007A64C8">
      <w:pPr>
        <w:spacing w:line="360" w:lineRule="auto"/>
        <w:ind w:firstLineChars="200" w:firstLine="480"/>
        <w:rPr>
          <w:bCs/>
          <w:sz w:val="24"/>
        </w:rPr>
      </w:pPr>
      <w:r>
        <w:rPr>
          <w:bCs/>
          <w:sz w:val="24"/>
        </w:rPr>
        <w:t>四、清算费用</w:t>
      </w:r>
    </w:p>
    <w:p w14:paraId="3B63FAD1" w14:textId="77777777" w:rsidR="0079777F" w:rsidRDefault="0079777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59A0290" w14:textId="77777777" w:rsidR="0079777F" w:rsidRDefault="0079777F" w:rsidP="007A64C8">
      <w:pPr>
        <w:spacing w:line="360" w:lineRule="auto"/>
        <w:ind w:firstLineChars="200" w:firstLine="480"/>
        <w:rPr>
          <w:bCs/>
          <w:sz w:val="24"/>
        </w:rPr>
      </w:pPr>
      <w:r>
        <w:rPr>
          <w:bCs/>
          <w:sz w:val="24"/>
        </w:rPr>
        <w:t>五、基金财产清算剩余资产的分配</w:t>
      </w:r>
    </w:p>
    <w:p w14:paraId="0061119A" w14:textId="77777777" w:rsidR="0079777F" w:rsidRDefault="0079777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6ECF8C5" w14:textId="77777777" w:rsidR="0079777F" w:rsidRDefault="0079777F" w:rsidP="007A64C8">
      <w:pPr>
        <w:spacing w:line="360" w:lineRule="auto"/>
        <w:ind w:firstLineChars="200" w:firstLine="480"/>
        <w:rPr>
          <w:bCs/>
          <w:sz w:val="24"/>
        </w:rPr>
      </w:pPr>
      <w:r>
        <w:rPr>
          <w:bCs/>
          <w:sz w:val="24"/>
        </w:rPr>
        <w:t>六、基金财产清算的公告</w:t>
      </w:r>
    </w:p>
    <w:p w14:paraId="6C105D68" w14:textId="77777777" w:rsidR="0079777F" w:rsidRDefault="0079777F">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564D3">
        <w:rPr>
          <w:rFonts w:hint="eastAsia"/>
          <w:bCs/>
          <w:sz w:val="24"/>
        </w:rPr>
        <w:t>5</w:t>
      </w:r>
      <w:r>
        <w:rPr>
          <w:bCs/>
          <w:sz w:val="24"/>
        </w:rPr>
        <w:t>个工作日内由基金财产清算小组进行公告。</w:t>
      </w:r>
    </w:p>
    <w:p w14:paraId="4ADC3DB7" w14:textId="77777777" w:rsidR="0079777F" w:rsidRDefault="0079777F" w:rsidP="007A64C8">
      <w:pPr>
        <w:spacing w:line="360" w:lineRule="auto"/>
        <w:ind w:firstLineChars="200" w:firstLine="480"/>
        <w:rPr>
          <w:bCs/>
          <w:sz w:val="24"/>
        </w:rPr>
      </w:pPr>
      <w:r>
        <w:rPr>
          <w:bCs/>
          <w:sz w:val="24"/>
        </w:rPr>
        <w:t>七、基金财产清算账册及文件的保存</w:t>
      </w:r>
    </w:p>
    <w:p w14:paraId="7E3874B6" w14:textId="77777777" w:rsidR="0079777F" w:rsidRDefault="0079777F">
      <w:pPr>
        <w:spacing w:line="360" w:lineRule="auto"/>
        <w:ind w:firstLineChars="200" w:firstLine="480"/>
        <w:rPr>
          <w:bCs/>
          <w:sz w:val="24"/>
        </w:rPr>
      </w:pPr>
      <w:r>
        <w:rPr>
          <w:bCs/>
          <w:sz w:val="24"/>
        </w:rPr>
        <w:t>基金财产清算账册及有关文件由基金托管人保存</w:t>
      </w:r>
      <w:r w:rsidR="002564D3">
        <w:rPr>
          <w:rFonts w:hint="eastAsia"/>
          <w:bCs/>
          <w:sz w:val="24"/>
        </w:rPr>
        <w:t>15</w:t>
      </w:r>
      <w:r>
        <w:rPr>
          <w:bCs/>
          <w:sz w:val="24"/>
        </w:rPr>
        <w:t>年以上。</w:t>
      </w:r>
    </w:p>
    <w:p w14:paraId="56E26526" w14:textId="77777777" w:rsidR="0079777F" w:rsidRDefault="0079777F">
      <w:pPr>
        <w:spacing w:line="360" w:lineRule="auto"/>
        <w:ind w:firstLineChars="200" w:firstLine="480"/>
        <w:rPr>
          <w:bCs/>
          <w:sz w:val="24"/>
        </w:rPr>
      </w:pPr>
    </w:p>
    <w:p w14:paraId="464F4662" w14:textId="77777777" w:rsidR="0079777F" w:rsidRDefault="0079777F">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Pr>
          <w:rFonts w:ascii="Times New Roman"/>
          <w:color w:val="auto"/>
          <w:sz w:val="30"/>
        </w:rPr>
        <w:lastRenderedPageBreak/>
        <w:t>第二十部分</w:t>
      </w:r>
      <w:r w:rsidR="009E3C7F">
        <w:rPr>
          <w:rFonts w:ascii="Times New Roman" w:hint="eastAsia"/>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A4C06CC" w14:textId="77777777" w:rsidR="0079777F" w:rsidRDefault="0079777F">
      <w:pPr>
        <w:spacing w:line="360" w:lineRule="auto"/>
        <w:ind w:firstLineChars="200" w:firstLine="480"/>
        <w:rPr>
          <w:bCs/>
          <w:sz w:val="24"/>
        </w:rPr>
      </w:pPr>
    </w:p>
    <w:p w14:paraId="01ADC137" w14:textId="77777777" w:rsidR="0043116F" w:rsidRPr="004A1527" w:rsidRDefault="0079777F" w:rsidP="0043116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3116F" w:rsidRPr="004A1527">
        <w:rPr>
          <w:rFonts w:hint="eastAsia"/>
          <w:bCs/>
          <w:sz w:val="24"/>
        </w:rPr>
        <w:t>但是发生下列情况的，当事人免责：</w:t>
      </w:r>
    </w:p>
    <w:p w14:paraId="01DA0D30" w14:textId="77777777" w:rsidR="0043116F" w:rsidRPr="004A1527" w:rsidRDefault="0043116F" w:rsidP="0043116F">
      <w:pPr>
        <w:spacing w:line="360" w:lineRule="auto"/>
        <w:ind w:firstLineChars="200" w:firstLine="480"/>
        <w:rPr>
          <w:bCs/>
          <w:sz w:val="24"/>
        </w:rPr>
      </w:pPr>
      <w:r w:rsidRPr="004A1527">
        <w:rPr>
          <w:rFonts w:hint="eastAsia"/>
          <w:bCs/>
          <w:sz w:val="24"/>
        </w:rPr>
        <w:t>1</w:t>
      </w:r>
      <w:r w:rsidR="00DA32BC">
        <w:rPr>
          <w:rFonts w:hint="eastAsia"/>
          <w:bCs/>
          <w:sz w:val="24"/>
        </w:rPr>
        <w:t>、</w:t>
      </w:r>
      <w:r w:rsidRPr="004A1527">
        <w:rPr>
          <w:rFonts w:hint="eastAsia"/>
          <w:bCs/>
          <w:sz w:val="24"/>
        </w:rPr>
        <w:t>不可抗力；</w:t>
      </w:r>
    </w:p>
    <w:p w14:paraId="25389261" w14:textId="77777777" w:rsidR="0043116F" w:rsidRPr="004A1527" w:rsidRDefault="0043116F" w:rsidP="0043116F">
      <w:pPr>
        <w:spacing w:line="360" w:lineRule="auto"/>
        <w:ind w:firstLineChars="200" w:firstLine="480"/>
        <w:rPr>
          <w:bCs/>
          <w:sz w:val="24"/>
        </w:rPr>
      </w:pPr>
      <w:r w:rsidRPr="004A1527">
        <w:rPr>
          <w:rFonts w:hint="eastAsia"/>
          <w:bCs/>
          <w:sz w:val="24"/>
        </w:rPr>
        <w:t>2</w:t>
      </w:r>
      <w:r w:rsidR="00DA32BC">
        <w:rPr>
          <w:rFonts w:hint="eastAsia"/>
          <w:bCs/>
          <w:sz w:val="24"/>
        </w:rPr>
        <w:t>、</w:t>
      </w:r>
      <w:r w:rsidRPr="004A1527">
        <w:rPr>
          <w:rFonts w:hint="eastAsia"/>
          <w:bCs/>
          <w:sz w:val="24"/>
        </w:rPr>
        <w:t>基金管理人和</w:t>
      </w:r>
      <w:r w:rsidRPr="004A1527">
        <w:rPr>
          <w:rFonts w:hint="eastAsia"/>
          <w:bCs/>
          <w:sz w:val="24"/>
        </w:rPr>
        <w:t>/</w:t>
      </w:r>
      <w:r w:rsidRPr="004A1527">
        <w:rPr>
          <w:rFonts w:hint="eastAsia"/>
          <w:bCs/>
          <w:sz w:val="24"/>
        </w:rPr>
        <w:t>或基金托管人按照当时有效的法律法规或中国证监会的规定作为或不作为而造成的损失等；</w:t>
      </w:r>
    </w:p>
    <w:p w14:paraId="06545699" w14:textId="77777777" w:rsidR="0079777F" w:rsidRDefault="0043116F" w:rsidP="0043116F">
      <w:pPr>
        <w:spacing w:line="360" w:lineRule="auto"/>
        <w:ind w:firstLineChars="200" w:firstLine="480"/>
        <w:rPr>
          <w:bCs/>
          <w:sz w:val="24"/>
        </w:rPr>
      </w:pPr>
      <w:r w:rsidRPr="004A1527">
        <w:rPr>
          <w:rFonts w:hint="eastAsia"/>
          <w:bCs/>
          <w:sz w:val="24"/>
        </w:rPr>
        <w:t>3</w:t>
      </w:r>
      <w:r w:rsidR="00DA32BC">
        <w:rPr>
          <w:rFonts w:hint="eastAsia"/>
          <w:bCs/>
          <w:sz w:val="24"/>
        </w:rPr>
        <w:t>、</w:t>
      </w:r>
      <w:r w:rsidRPr="004A1527">
        <w:rPr>
          <w:rFonts w:hint="eastAsia"/>
          <w:bCs/>
          <w:sz w:val="24"/>
        </w:rPr>
        <w:t>基金管理人由于按照基金合同规定的投资原则行使或不行使其投资权而造成的损失等。</w:t>
      </w:r>
    </w:p>
    <w:p w14:paraId="6C8AE2BA" w14:textId="77777777" w:rsidR="0079777F" w:rsidRDefault="0079777F" w:rsidP="007A64C8">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728EDC9" w14:textId="3F24EB10" w:rsidR="0079777F" w:rsidRDefault="0079777F">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w:t>
      </w:r>
      <w:r w:rsidR="00B93858">
        <w:rPr>
          <w:bCs/>
          <w:sz w:val="24"/>
        </w:rPr>
        <w:t>投资者</w:t>
      </w:r>
      <w:r>
        <w:rPr>
          <w:bCs/>
          <w:sz w:val="24"/>
        </w:rPr>
        <w:t>损失，基金管理人和基金托管人免除赔偿责任。但是基金管理人和基金托管人应积极采取必要的措施消除</w:t>
      </w:r>
      <w:r w:rsidR="001B5502">
        <w:rPr>
          <w:rFonts w:hint="eastAsia"/>
          <w:bCs/>
          <w:sz w:val="24"/>
        </w:rPr>
        <w:t>或减轻</w:t>
      </w:r>
      <w:r>
        <w:rPr>
          <w:bCs/>
          <w:sz w:val="24"/>
        </w:rPr>
        <w:t>由此造成的影响。</w:t>
      </w:r>
    </w:p>
    <w:p w14:paraId="6837075E" w14:textId="77777777" w:rsidR="0079777F" w:rsidRDefault="0079777F" w:rsidP="007A64C8">
      <w:pPr>
        <w:spacing w:line="360" w:lineRule="auto"/>
        <w:ind w:firstLineChars="200" w:firstLine="480"/>
        <w:rPr>
          <w:bCs/>
          <w:sz w:val="24"/>
        </w:rPr>
      </w:pPr>
    </w:p>
    <w:p w14:paraId="222288B4" w14:textId="77777777" w:rsidR="0079777F" w:rsidRDefault="0079777F" w:rsidP="007A64C8">
      <w:pPr>
        <w:spacing w:line="360" w:lineRule="auto"/>
        <w:ind w:firstLineChars="200" w:firstLine="480"/>
        <w:rPr>
          <w:bCs/>
          <w:sz w:val="24"/>
        </w:rPr>
      </w:pPr>
    </w:p>
    <w:p w14:paraId="21E315EB" w14:textId="77777777" w:rsidR="0079777F" w:rsidRDefault="0079777F" w:rsidP="007A64C8">
      <w:pPr>
        <w:spacing w:line="360" w:lineRule="auto"/>
        <w:ind w:firstLineChars="200" w:firstLine="480"/>
        <w:rPr>
          <w:bCs/>
          <w:sz w:val="24"/>
        </w:rPr>
      </w:pPr>
    </w:p>
    <w:p w14:paraId="1FCC9883" w14:textId="77777777" w:rsidR="0079777F" w:rsidRDefault="0079777F" w:rsidP="007A64C8">
      <w:pPr>
        <w:spacing w:line="360" w:lineRule="auto"/>
        <w:ind w:firstLineChars="200" w:firstLine="480"/>
        <w:rPr>
          <w:bCs/>
          <w:sz w:val="24"/>
        </w:rPr>
      </w:pPr>
    </w:p>
    <w:p w14:paraId="07039FA7"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sidR="009E3C7F">
        <w:rPr>
          <w:rFonts w:ascii="Times New Roman" w:hint="eastAsia"/>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11076C7" w14:textId="77777777" w:rsidR="0079777F" w:rsidRDefault="0079777F">
      <w:pPr>
        <w:spacing w:line="360" w:lineRule="auto"/>
        <w:ind w:firstLineChars="200" w:firstLine="480"/>
        <w:rPr>
          <w:bCs/>
          <w:sz w:val="24"/>
        </w:rPr>
      </w:pPr>
    </w:p>
    <w:p w14:paraId="5FA9711B" w14:textId="4E59ECE1" w:rsidR="00C96255" w:rsidRDefault="00C96255" w:rsidP="00C96255">
      <w:pPr>
        <w:spacing w:line="360" w:lineRule="auto"/>
        <w:ind w:firstLineChars="200" w:firstLine="480"/>
        <w:rPr>
          <w:bCs/>
          <w:sz w:val="24"/>
        </w:rPr>
      </w:pPr>
      <w:r>
        <w:rPr>
          <w:rFonts w:hint="eastAsia"/>
          <w:bCs/>
          <w:sz w:val="24"/>
        </w:rPr>
        <w:t>各方当事人同意，因《</w:t>
      </w:r>
      <w:r w:rsidRPr="00053E32">
        <w:rPr>
          <w:rFonts w:hint="eastAsia"/>
          <w:bCs/>
          <w:sz w:val="24"/>
        </w:rPr>
        <w:t>基金合同</w:t>
      </w:r>
      <w:r>
        <w:rPr>
          <w:rFonts w:hint="eastAsia"/>
          <w:bCs/>
          <w:sz w:val="24"/>
        </w:rPr>
        <w:t>》产生的或与《</w:t>
      </w:r>
      <w:r w:rsidRPr="00053E32">
        <w:rPr>
          <w:rFonts w:hint="eastAsia"/>
          <w:bCs/>
          <w:sz w:val="24"/>
        </w:rPr>
        <w:t>基金合同</w:t>
      </w:r>
      <w:r>
        <w:rPr>
          <w:rFonts w:hint="eastAsia"/>
          <w:bCs/>
          <w:sz w:val="24"/>
        </w:rPr>
        <w:t>》</w:t>
      </w:r>
      <w:r w:rsidRPr="00053E32">
        <w:rPr>
          <w:rFonts w:hint="eastAsia"/>
          <w:bCs/>
          <w:sz w:val="24"/>
        </w:rPr>
        <w:t>有关的</w:t>
      </w:r>
      <w:r>
        <w:rPr>
          <w:rFonts w:hint="eastAsia"/>
          <w:bCs/>
          <w:sz w:val="24"/>
        </w:rPr>
        <w:t>一切</w:t>
      </w:r>
      <w:r w:rsidRPr="00053E32">
        <w:rPr>
          <w:rFonts w:hint="eastAsia"/>
          <w:bCs/>
          <w:sz w:val="24"/>
        </w:rPr>
        <w:t>争议可通过友好协商解决，但若自一方书面提出协商解决争议之日起</w:t>
      </w:r>
      <w:r w:rsidRPr="00053E32">
        <w:rPr>
          <w:rFonts w:hint="eastAsia"/>
          <w:bCs/>
          <w:sz w:val="24"/>
        </w:rPr>
        <w:t>60</w:t>
      </w:r>
      <w:r w:rsidRPr="00053E32">
        <w:rPr>
          <w:rFonts w:hint="eastAsia"/>
          <w:bCs/>
          <w:sz w:val="24"/>
        </w:rPr>
        <w:t>日内争议未能以协商方式解决的，则任何一方有权将争议提交中国国际经济贸易仲裁委员会，按照其时有效的</w:t>
      </w:r>
      <w:r w:rsidRPr="00935E85">
        <w:rPr>
          <w:rFonts w:hint="eastAsia"/>
          <w:sz w:val="24"/>
        </w:rPr>
        <w:t>仲裁</w:t>
      </w:r>
      <w:r w:rsidRPr="00053E32">
        <w:rPr>
          <w:rFonts w:hint="eastAsia"/>
          <w:bCs/>
          <w:sz w:val="24"/>
        </w:rPr>
        <w:t>规则进行</w:t>
      </w:r>
      <w:r w:rsidRPr="00935E85">
        <w:rPr>
          <w:rFonts w:hint="eastAsia"/>
          <w:sz w:val="24"/>
        </w:rPr>
        <w:t>仲裁</w:t>
      </w:r>
      <w:r>
        <w:rPr>
          <w:rFonts w:hint="eastAsia"/>
          <w:bCs/>
          <w:sz w:val="24"/>
        </w:rPr>
        <w:t>，</w:t>
      </w:r>
      <w:r w:rsidRPr="00935E85">
        <w:rPr>
          <w:rFonts w:hint="eastAsia"/>
          <w:sz w:val="24"/>
        </w:rPr>
        <w:t>仲裁地点</w:t>
      </w:r>
      <w:r>
        <w:rPr>
          <w:rFonts w:hint="eastAsia"/>
          <w:bCs/>
          <w:sz w:val="24"/>
        </w:rPr>
        <w:t>为北京市</w:t>
      </w:r>
      <w:r w:rsidRPr="00053E32">
        <w:rPr>
          <w:rFonts w:hint="eastAsia"/>
          <w:bCs/>
          <w:sz w:val="24"/>
        </w:rPr>
        <w:t>。仲裁裁决是终局的，对仲裁各方当事人均具有约束力</w:t>
      </w:r>
      <w:r w:rsidR="001F0402" w:rsidRPr="00590CAB">
        <w:rPr>
          <w:rFonts w:ascii="宋体" w:hAnsi="宋体" w:hint="eastAsia"/>
          <w:sz w:val="24"/>
        </w:rPr>
        <w:t>，仲裁费用由败诉方承担</w:t>
      </w:r>
      <w:r w:rsidRPr="00053E32">
        <w:rPr>
          <w:rFonts w:hint="eastAsia"/>
          <w:bCs/>
          <w:sz w:val="24"/>
        </w:rPr>
        <w:t>。</w:t>
      </w:r>
    </w:p>
    <w:p w14:paraId="0264F739" w14:textId="77777777" w:rsidR="0079777F" w:rsidRDefault="00C96255">
      <w:pPr>
        <w:spacing w:line="360" w:lineRule="auto"/>
        <w:ind w:firstLineChars="200" w:firstLine="480"/>
        <w:rPr>
          <w:bCs/>
          <w:sz w:val="24"/>
        </w:rPr>
      </w:pPr>
      <w:r w:rsidRPr="00B33845">
        <w:rPr>
          <w:rFonts w:hint="eastAsia"/>
          <w:bCs/>
          <w:sz w:val="24"/>
        </w:rPr>
        <w:t>争议处理期间，基金合同当事人应恪守各自的职责，继续忠实、勤勉、尽责地履行基金合同规定的义务，维护</w:t>
      </w:r>
      <w:r w:rsidRPr="00935E85">
        <w:rPr>
          <w:rFonts w:hint="eastAsia"/>
          <w:sz w:val="24"/>
        </w:rPr>
        <w:t>基金</w:t>
      </w:r>
      <w:r w:rsidRPr="00B33845">
        <w:rPr>
          <w:rFonts w:hint="eastAsia"/>
          <w:bCs/>
          <w:sz w:val="24"/>
        </w:rPr>
        <w:t>份额持有人的合法权益。</w:t>
      </w:r>
    </w:p>
    <w:p w14:paraId="766CF416" w14:textId="77777777" w:rsidR="0079777F" w:rsidRDefault="0079777F">
      <w:pPr>
        <w:spacing w:line="360" w:lineRule="auto"/>
        <w:ind w:firstLineChars="200" w:firstLine="480"/>
        <w:rPr>
          <w:bCs/>
          <w:sz w:val="24"/>
        </w:rPr>
      </w:pPr>
      <w:r>
        <w:rPr>
          <w:bCs/>
          <w:sz w:val="24"/>
        </w:rPr>
        <w:t>《基金合同》受中国法律管辖。</w:t>
      </w:r>
    </w:p>
    <w:p w14:paraId="4CDCDA8B" w14:textId="77777777" w:rsidR="0079777F" w:rsidRDefault="0079777F">
      <w:pPr>
        <w:spacing w:line="360" w:lineRule="auto"/>
        <w:ind w:firstLineChars="200" w:firstLine="480"/>
        <w:rPr>
          <w:bCs/>
          <w:sz w:val="24"/>
        </w:rPr>
      </w:pPr>
    </w:p>
    <w:p w14:paraId="4FB8DC23" w14:textId="77777777" w:rsidR="0079777F" w:rsidRDefault="0079777F">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t>第二十二部分</w:t>
      </w:r>
      <w:r w:rsidR="009E3C7F">
        <w:rPr>
          <w:rFonts w:ascii="Times New Roman" w:hint="eastAsia"/>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1E21C29" w14:textId="77777777" w:rsidR="0079777F" w:rsidRDefault="0079777F">
      <w:pPr>
        <w:spacing w:line="360" w:lineRule="auto"/>
        <w:ind w:firstLineChars="200" w:firstLine="480"/>
        <w:rPr>
          <w:bCs/>
          <w:sz w:val="24"/>
        </w:rPr>
      </w:pPr>
    </w:p>
    <w:p w14:paraId="5A5F0485" w14:textId="6AE151EC" w:rsidR="0079777F" w:rsidRDefault="0079777F">
      <w:pPr>
        <w:spacing w:line="360" w:lineRule="auto"/>
        <w:ind w:firstLineChars="200" w:firstLine="480"/>
        <w:rPr>
          <w:bCs/>
          <w:sz w:val="24"/>
        </w:rPr>
      </w:pPr>
      <w:r>
        <w:rPr>
          <w:bCs/>
          <w:sz w:val="24"/>
        </w:rPr>
        <w:t>《基金合同》是约定基金</w:t>
      </w:r>
      <w:r w:rsidR="00C4544D">
        <w:rPr>
          <w:rFonts w:hint="eastAsia"/>
          <w:bCs/>
          <w:sz w:val="24"/>
        </w:rPr>
        <w:t>合同</w:t>
      </w:r>
      <w:r>
        <w:rPr>
          <w:bCs/>
          <w:sz w:val="24"/>
        </w:rPr>
        <w:t>当事人之间权利义务关系的法律文件。</w:t>
      </w:r>
    </w:p>
    <w:p w14:paraId="0A3D41EE" w14:textId="77777777" w:rsidR="0079777F" w:rsidRDefault="0079777F">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6B17093F" w14:textId="6110B0EF" w:rsidR="0079777F" w:rsidRDefault="0079777F">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2564D3">
        <w:rPr>
          <w:rFonts w:hint="eastAsia"/>
          <w:bCs/>
          <w:sz w:val="24"/>
        </w:rPr>
        <w:t>备案</w:t>
      </w:r>
      <w:r>
        <w:rPr>
          <w:bCs/>
          <w:sz w:val="24"/>
        </w:rPr>
        <w:t>并公告之日止。</w:t>
      </w:r>
    </w:p>
    <w:p w14:paraId="6DCAA228" w14:textId="77777777" w:rsidR="0079777F" w:rsidRDefault="0079777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1BBC482" w14:textId="77777777" w:rsidR="0079777F" w:rsidRDefault="0079777F">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B6E58F6" w14:textId="77777777" w:rsidR="0079777F" w:rsidRDefault="0079777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357B5E1"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sidR="009E3C7F">
        <w:rPr>
          <w:rFonts w:ascii="Times New Roman" w:hint="eastAsia"/>
          <w:color w:val="auto"/>
          <w:sz w:val="30"/>
        </w:rPr>
        <w:t xml:space="preserve"> </w:t>
      </w:r>
      <w:r>
        <w:rPr>
          <w:rFonts w:ascii="Times New Roman" w:hint="eastAsia"/>
          <w:color w:val="auto"/>
          <w:sz w:val="30"/>
        </w:rPr>
        <w:t>其他事项</w:t>
      </w:r>
      <w:bookmarkEnd w:id="446"/>
      <w:bookmarkEnd w:id="447"/>
    </w:p>
    <w:p w14:paraId="56E92A6A" w14:textId="77777777" w:rsidR="0079777F" w:rsidRDefault="0079777F">
      <w:pPr>
        <w:spacing w:line="360" w:lineRule="auto"/>
        <w:ind w:firstLineChars="200" w:firstLine="480"/>
        <w:rPr>
          <w:rFonts w:ascii="宋体" w:hAnsi="宋体"/>
          <w:sz w:val="24"/>
        </w:rPr>
      </w:pPr>
    </w:p>
    <w:p w14:paraId="4A0D0EC1" w14:textId="77777777" w:rsidR="0079777F" w:rsidRDefault="0079777F">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1FBF1AE" w14:textId="11758B41" w:rsidR="0079777F" w:rsidRDefault="00A63E23" w:rsidP="004B0F1F">
      <w:pPr>
        <w:spacing w:line="360" w:lineRule="auto"/>
        <w:ind w:firstLineChars="200" w:firstLine="480"/>
        <w:rPr>
          <w:rFonts w:ascii="宋体" w:hAnsi="宋体"/>
          <w:sz w:val="24"/>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宋体" w:hAnsi="宋体" w:hint="eastAsia"/>
          <w:sz w:val="24"/>
        </w:rPr>
        <w:t>（以下无正文）</w:t>
      </w:r>
    </w:p>
    <w:bookmarkEnd w:id="66"/>
    <w:bookmarkEnd w:id="67"/>
    <w:p w14:paraId="69738BCE" w14:textId="77777777" w:rsidR="0079777F" w:rsidRDefault="0079777F">
      <w:pPr>
        <w:autoSpaceDE w:val="0"/>
        <w:autoSpaceDN w:val="0"/>
        <w:adjustRightInd w:val="0"/>
        <w:spacing w:line="360" w:lineRule="auto"/>
        <w:ind w:firstLineChars="200" w:firstLine="420"/>
        <w:jc w:val="right"/>
        <w:rPr>
          <w:bCs/>
        </w:rPr>
      </w:pPr>
    </w:p>
    <w:p w14:paraId="10C757BF" w14:textId="77777777" w:rsidR="00A63E23" w:rsidRDefault="00A63E23">
      <w:pPr>
        <w:autoSpaceDE w:val="0"/>
        <w:autoSpaceDN w:val="0"/>
        <w:adjustRightInd w:val="0"/>
        <w:spacing w:line="360" w:lineRule="auto"/>
        <w:ind w:firstLineChars="200" w:firstLine="420"/>
        <w:jc w:val="right"/>
        <w:rPr>
          <w:bCs/>
        </w:rPr>
      </w:pPr>
    </w:p>
    <w:p w14:paraId="4A7E022B" w14:textId="77777777" w:rsidR="00A63E23" w:rsidRDefault="00A63E23">
      <w:pPr>
        <w:autoSpaceDE w:val="0"/>
        <w:autoSpaceDN w:val="0"/>
        <w:adjustRightInd w:val="0"/>
        <w:spacing w:line="360" w:lineRule="auto"/>
        <w:ind w:firstLineChars="200" w:firstLine="420"/>
        <w:jc w:val="right"/>
        <w:rPr>
          <w:bCs/>
        </w:rPr>
      </w:pPr>
    </w:p>
    <w:p w14:paraId="5F2605E8" w14:textId="77777777" w:rsidR="00A63E23" w:rsidRDefault="00A63E23">
      <w:pPr>
        <w:autoSpaceDE w:val="0"/>
        <w:autoSpaceDN w:val="0"/>
        <w:adjustRightInd w:val="0"/>
        <w:spacing w:line="360" w:lineRule="auto"/>
        <w:ind w:firstLineChars="200" w:firstLine="420"/>
        <w:jc w:val="right"/>
        <w:rPr>
          <w:bCs/>
        </w:rPr>
      </w:pPr>
    </w:p>
    <w:p w14:paraId="50BD90C3" w14:textId="77777777" w:rsidR="00A63E23" w:rsidRDefault="00A63E23">
      <w:pPr>
        <w:autoSpaceDE w:val="0"/>
        <w:autoSpaceDN w:val="0"/>
        <w:adjustRightInd w:val="0"/>
        <w:spacing w:line="360" w:lineRule="auto"/>
        <w:ind w:firstLineChars="200" w:firstLine="420"/>
        <w:jc w:val="right"/>
        <w:rPr>
          <w:bCs/>
        </w:rPr>
      </w:pPr>
    </w:p>
    <w:p w14:paraId="13676FDF" w14:textId="77777777" w:rsidR="00A63E23" w:rsidRDefault="00A63E23">
      <w:pPr>
        <w:autoSpaceDE w:val="0"/>
        <w:autoSpaceDN w:val="0"/>
        <w:adjustRightInd w:val="0"/>
        <w:spacing w:line="360" w:lineRule="auto"/>
        <w:ind w:firstLineChars="200" w:firstLine="420"/>
        <w:jc w:val="right"/>
        <w:rPr>
          <w:bCs/>
        </w:rPr>
      </w:pPr>
    </w:p>
    <w:p w14:paraId="023B6820" w14:textId="77777777" w:rsidR="00A63E23" w:rsidRDefault="00A63E23">
      <w:pPr>
        <w:autoSpaceDE w:val="0"/>
        <w:autoSpaceDN w:val="0"/>
        <w:adjustRightInd w:val="0"/>
        <w:spacing w:line="360" w:lineRule="auto"/>
        <w:ind w:firstLineChars="200" w:firstLine="420"/>
        <w:jc w:val="right"/>
        <w:rPr>
          <w:bCs/>
        </w:rPr>
      </w:pPr>
    </w:p>
    <w:p w14:paraId="3C164A40" w14:textId="77777777" w:rsidR="00A63E23" w:rsidRDefault="00A63E23">
      <w:pPr>
        <w:autoSpaceDE w:val="0"/>
        <w:autoSpaceDN w:val="0"/>
        <w:adjustRightInd w:val="0"/>
        <w:spacing w:line="360" w:lineRule="auto"/>
        <w:ind w:firstLineChars="200" w:firstLine="420"/>
        <w:jc w:val="right"/>
        <w:rPr>
          <w:bCs/>
        </w:rPr>
      </w:pPr>
    </w:p>
    <w:p w14:paraId="3E2B3CB0" w14:textId="77777777" w:rsidR="00A63E23" w:rsidRDefault="00A63E23">
      <w:pPr>
        <w:autoSpaceDE w:val="0"/>
        <w:autoSpaceDN w:val="0"/>
        <w:adjustRightInd w:val="0"/>
        <w:spacing w:line="360" w:lineRule="auto"/>
        <w:ind w:firstLineChars="200" w:firstLine="420"/>
        <w:jc w:val="right"/>
        <w:rPr>
          <w:bCs/>
        </w:rPr>
      </w:pPr>
    </w:p>
    <w:p w14:paraId="1BC408B4" w14:textId="77777777" w:rsidR="00A63E23" w:rsidRDefault="00A63E23">
      <w:pPr>
        <w:autoSpaceDE w:val="0"/>
        <w:autoSpaceDN w:val="0"/>
        <w:adjustRightInd w:val="0"/>
        <w:spacing w:line="360" w:lineRule="auto"/>
        <w:ind w:firstLineChars="200" w:firstLine="420"/>
        <w:jc w:val="right"/>
        <w:rPr>
          <w:bCs/>
        </w:rPr>
      </w:pPr>
    </w:p>
    <w:p w14:paraId="4A8E8FEC" w14:textId="77777777" w:rsidR="00A63E23" w:rsidRDefault="00A63E23">
      <w:pPr>
        <w:autoSpaceDE w:val="0"/>
        <w:autoSpaceDN w:val="0"/>
        <w:adjustRightInd w:val="0"/>
        <w:spacing w:line="360" w:lineRule="auto"/>
        <w:ind w:firstLineChars="200" w:firstLine="420"/>
        <w:jc w:val="right"/>
        <w:rPr>
          <w:bCs/>
        </w:rPr>
      </w:pPr>
    </w:p>
    <w:p w14:paraId="5A3422DB" w14:textId="77777777" w:rsidR="00A63E23" w:rsidRDefault="00A63E23">
      <w:pPr>
        <w:autoSpaceDE w:val="0"/>
        <w:autoSpaceDN w:val="0"/>
        <w:adjustRightInd w:val="0"/>
        <w:spacing w:line="360" w:lineRule="auto"/>
        <w:ind w:firstLineChars="200" w:firstLine="420"/>
        <w:jc w:val="right"/>
        <w:rPr>
          <w:bCs/>
        </w:rPr>
      </w:pPr>
    </w:p>
    <w:p w14:paraId="1D2A0866" w14:textId="77777777" w:rsidR="00A63E23" w:rsidRDefault="00A63E23">
      <w:pPr>
        <w:autoSpaceDE w:val="0"/>
        <w:autoSpaceDN w:val="0"/>
        <w:adjustRightInd w:val="0"/>
        <w:spacing w:line="360" w:lineRule="auto"/>
        <w:ind w:firstLineChars="200" w:firstLine="420"/>
        <w:jc w:val="right"/>
        <w:rPr>
          <w:bCs/>
        </w:rPr>
      </w:pPr>
    </w:p>
    <w:p w14:paraId="7090E68D" w14:textId="77777777" w:rsidR="00A63E23" w:rsidRDefault="00A63E23">
      <w:pPr>
        <w:autoSpaceDE w:val="0"/>
        <w:autoSpaceDN w:val="0"/>
        <w:adjustRightInd w:val="0"/>
        <w:spacing w:line="360" w:lineRule="auto"/>
        <w:ind w:firstLineChars="200" w:firstLine="420"/>
        <w:jc w:val="right"/>
        <w:rPr>
          <w:bCs/>
        </w:rPr>
      </w:pPr>
    </w:p>
    <w:p w14:paraId="01E9A397" w14:textId="77777777" w:rsidR="00A63E23" w:rsidRDefault="00A63E23">
      <w:pPr>
        <w:autoSpaceDE w:val="0"/>
        <w:autoSpaceDN w:val="0"/>
        <w:adjustRightInd w:val="0"/>
        <w:spacing w:line="360" w:lineRule="auto"/>
        <w:ind w:firstLineChars="200" w:firstLine="420"/>
        <w:jc w:val="right"/>
        <w:rPr>
          <w:bCs/>
        </w:rPr>
      </w:pPr>
    </w:p>
    <w:p w14:paraId="7B358EC6" w14:textId="77777777" w:rsidR="00A63E23" w:rsidRDefault="00A63E23">
      <w:pPr>
        <w:autoSpaceDE w:val="0"/>
        <w:autoSpaceDN w:val="0"/>
        <w:adjustRightInd w:val="0"/>
        <w:spacing w:line="360" w:lineRule="auto"/>
        <w:ind w:firstLineChars="200" w:firstLine="420"/>
        <w:jc w:val="right"/>
        <w:rPr>
          <w:bCs/>
        </w:rPr>
      </w:pPr>
    </w:p>
    <w:p w14:paraId="50B3479A" w14:textId="77777777" w:rsidR="00A63E23" w:rsidRDefault="00A63E23">
      <w:pPr>
        <w:autoSpaceDE w:val="0"/>
        <w:autoSpaceDN w:val="0"/>
        <w:adjustRightInd w:val="0"/>
        <w:spacing w:line="360" w:lineRule="auto"/>
        <w:ind w:firstLineChars="200" w:firstLine="420"/>
        <w:jc w:val="right"/>
        <w:rPr>
          <w:bCs/>
        </w:rPr>
      </w:pPr>
    </w:p>
    <w:p w14:paraId="08CED184" w14:textId="77777777" w:rsidR="00A63E23" w:rsidRDefault="00A63E23">
      <w:pPr>
        <w:autoSpaceDE w:val="0"/>
        <w:autoSpaceDN w:val="0"/>
        <w:adjustRightInd w:val="0"/>
        <w:spacing w:line="360" w:lineRule="auto"/>
        <w:ind w:firstLineChars="200" w:firstLine="420"/>
        <w:jc w:val="right"/>
        <w:rPr>
          <w:bCs/>
        </w:rPr>
      </w:pPr>
    </w:p>
    <w:p w14:paraId="01485E05" w14:textId="77777777" w:rsidR="00A63E23" w:rsidRDefault="00A63E23">
      <w:pPr>
        <w:autoSpaceDE w:val="0"/>
        <w:autoSpaceDN w:val="0"/>
        <w:adjustRightInd w:val="0"/>
        <w:spacing w:line="360" w:lineRule="auto"/>
        <w:ind w:firstLineChars="200" w:firstLine="420"/>
        <w:jc w:val="right"/>
        <w:rPr>
          <w:bCs/>
        </w:rPr>
      </w:pPr>
    </w:p>
    <w:p w14:paraId="504B879C" w14:textId="77777777" w:rsidR="00A63E23" w:rsidRDefault="00A63E23">
      <w:pPr>
        <w:autoSpaceDE w:val="0"/>
        <w:autoSpaceDN w:val="0"/>
        <w:adjustRightInd w:val="0"/>
        <w:spacing w:line="360" w:lineRule="auto"/>
        <w:ind w:firstLineChars="200" w:firstLine="420"/>
        <w:jc w:val="right"/>
        <w:rPr>
          <w:bCs/>
        </w:rPr>
      </w:pPr>
    </w:p>
    <w:p w14:paraId="7C9E4270" w14:textId="77777777" w:rsidR="00A63E23" w:rsidRDefault="00A63E23">
      <w:pPr>
        <w:autoSpaceDE w:val="0"/>
        <w:autoSpaceDN w:val="0"/>
        <w:adjustRightInd w:val="0"/>
        <w:spacing w:line="360" w:lineRule="auto"/>
        <w:ind w:firstLineChars="200" w:firstLine="420"/>
        <w:jc w:val="right"/>
        <w:rPr>
          <w:bCs/>
        </w:rPr>
      </w:pPr>
    </w:p>
    <w:p w14:paraId="5E67B507" w14:textId="77777777" w:rsidR="003D26A2" w:rsidRDefault="003D26A2">
      <w:pPr>
        <w:autoSpaceDE w:val="0"/>
        <w:autoSpaceDN w:val="0"/>
        <w:adjustRightInd w:val="0"/>
        <w:spacing w:line="360" w:lineRule="auto"/>
        <w:ind w:firstLineChars="200" w:firstLine="420"/>
        <w:jc w:val="right"/>
        <w:rPr>
          <w:bCs/>
        </w:rPr>
        <w:sectPr w:rsidR="003D26A2">
          <w:pgSz w:w="11906" w:h="16838"/>
          <w:pgMar w:top="1440" w:right="1800" w:bottom="1440" w:left="1800" w:header="851" w:footer="992" w:gutter="0"/>
          <w:pgNumType w:start="1"/>
          <w:cols w:space="720"/>
          <w:docGrid w:type="lines" w:linePitch="312"/>
        </w:sectPr>
      </w:pPr>
    </w:p>
    <w:p w14:paraId="4B98AE6D" w14:textId="68E5ABF0" w:rsidR="00A63E23" w:rsidRPr="0033282F" w:rsidRDefault="00A63E23" w:rsidP="00826286">
      <w:pPr>
        <w:pStyle w:val="af5"/>
        <w:spacing w:before="100" w:beforeAutospacing="1" w:after="100" w:afterAutospacing="1"/>
        <w:ind w:leftChars="0" w:left="0" w:firstLine="403"/>
        <w:jc w:val="center"/>
        <w:rPr>
          <w:rFonts w:ascii="宋体"/>
          <w:szCs w:val="21"/>
        </w:rPr>
      </w:pPr>
      <w:r w:rsidRPr="0033282F">
        <w:rPr>
          <w:rFonts w:ascii="宋体" w:hint="eastAsia"/>
          <w:szCs w:val="21"/>
        </w:rPr>
        <w:lastRenderedPageBreak/>
        <w:t>（</w:t>
      </w:r>
      <w:proofErr w:type="spellStart"/>
      <w:r w:rsidRPr="0033282F">
        <w:rPr>
          <w:rFonts w:ascii="宋体" w:hint="eastAsia"/>
          <w:szCs w:val="21"/>
        </w:rPr>
        <w:t>本页为《</w:t>
      </w:r>
      <w:r w:rsidR="00C4544D">
        <w:rPr>
          <w:rFonts w:ascii="宋体" w:hint="eastAsia"/>
          <w:szCs w:val="21"/>
        </w:rPr>
        <w:t>华宝兴业</w:t>
      </w:r>
      <w:r w:rsidR="00993336">
        <w:rPr>
          <w:rFonts w:ascii="宋体" w:hint="eastAsia"/>
          <w:szCs w:val="21"/>
        </w:rPr>
        <w:t>智慧产业</w:t>
      </w:r>
      <w:r w:rsidR="003109C1">
        <w:rPr>
          <w:rFonts w:ascii="宋体" w:hint="eastAsia"/>
          <w:szCs w:val="21"/>
        </w:rPr>
        <w:t>灵活配置</w:t>
      </w:r>
      <w:r w:rsidR="00DE25AD">
        <w:rPr>
          <w:rFonts w:ascii="宋体" w:hint="eastAsia"/>
          <w:szCs w:val="21"/>
        </w:rPr>
        <w:t>混合</w:t>
      </w:r>
      <w:r w:rsidR="00C4544D">
        <w:rPr>
          <w:rFonts w:ascii="宋体" w:hint="eastAsia"/>
          <w:szCs w:val="21"/>
        </w:rPr>
        <w:t>型</w:t>
      </w:r>
      <w:r w:rsidRPr="0033282F">
        <w:rPr>
          <w:rFonts w:ascii="宋体" w:hint="eastAsia"/>
          <w:szCs w:val="21"/>
        </w:rPr>
        <w:t>证券投资基金</w:t>
      </w:r>
      <w:r>
        <w:rPr>
          <w:rFonts w:ascii="宋体" w:hint="eastAsia"/>
          <w:szCs w:val="21"/>
        </w:rPr>
        <w:t>基金合同</w:t>
      </w:r>
      <w:r w:rsidRPr="0033282F">
        <w:rPr>
          <w:rFonts w:ascii="宋体" w:hint="eastAsia"/>
          <w:szCs w:val="21"/>
        </w:rPr>
        <w:t>》签署页，无正文</w:t>
      </w:r>
      <w:proofErr w:type="spellEnd"/>
      <w:r w:rsidRPr="0033282F">
        <w:rPr>
          <w:rFonts w:ascii="宋体" w:hint="eastAsia"/>
          <w:szCs w:val="21"/>
        </w:rPr>
        <w:t>）</w:t>
      </w:r>
    </w:p>
    <w:p w14:paraId="3B68601E" w14:textId="77777777" w:rsidR="00A63E23" w:rsidRPr="0033282F" w:rsidRDefault="00A63E23" w:rsidP="00A63E23">
      <w:pPr>
        <w:pStyle w:val="Web"/>
        <w:spacing w:line="400" w:lineRule="exact"/>
        <w:rPr>
          <w:color w:val="000000"/>
          <w:kern w:val="2"/>
          <w:sz w:val="21"/>
          <w:szCs w:val="21"/>
        </w:rPr>
      </w:pPr>
      <w:r w:rsidRPr="0033282F">
        <w:rPr>
          <w:color w:val="000000"/>
          <w:kern w:val="2"/>
          <w:sz w:val="21"/>
          <w:szCs w:val="21"/>
        </w:rPr>
        <w:t xml:space="preserve">　　</w:t>
      </w:r>
    </w:p>
    <w:p w14:paraId="2E3C348B" w14:textId="7AAC9F97" w:rsidR="002E7B44" w:rsidRPr="007B0C11" w:rsidRDefault="002E7B44" w:rsidP="007B0C11">
      <w:pPr>
        <w:spacing w:before="100" w:beforeAutospacing="1" w:after="100" w:afterAutospacing="1" w:line="400" w:lineRule="exact"/>
        <w:ind w:firstLine="403"/>
        <w:rPr>
          <w:rFonts w:ascii="宋体" w:hAnsi="宋体"/>
          <w:sz w:val="24"/>
        </w:rPr>
      </w:pPr>
      <w:r w:rsidRPr="007B0C11">
        <w:rPr>
          <w:rFonts w:ascii="宋体" w:hAnsi="宋体" w:hint="eastAsia"/>
          <w:b/>
          <w:sz w:val="24"/>
        </w:rPr>
        <w:t>基金</w:t>
      </w:r>
      <w:bookmarkEnd w:id="448"/>
      <w:bookmarkEnd w:id="449"/>
      <w:bookmarkEnd w:id="450"/>
      <w:bookmarkEnd w:id="451"/>
      <w:bookmarkEnd w:id="452"/>
      <w:bookmarkEnd w:id="453"/>
      <w:bookmarkEnd w:id="454"/>
      <w:bookmarkEnd w:id="455"/>
      <w:bookmarkEnd w:id="456"/>
      <w:bookmarkEnd w:id="457"/>
      <w:bookmarkEnd w:id="458"/>
      <w:bookmarkEnd w:id="459"/>
      <w:r w:rsidR="000C5929" w:rsidRPr="00CD75D3">
        <w:rPr>
          <w:rFonts w:ascii="宋体" w:hAnsi="宋体"/>
          <w:b/>
          <w:sz w:val="24"/>
        </w:rPr>
        <w:t>管理人：</w:t>
      </w:r>
      <w:r w:rsidR="00C4544D">
        <w:rPr>
          <w:rFonts w:ascii="宋体" w:hAnsi="宋体" w:hint="eastAsia"/>
          <w:b/>
          <w:sz w:val="24"/>
        </w:rPr>
        <w:t>华宝兴业</w:t>
      </w:r>
      <w:r w:rsidR="000C5929" w:rsidRPr="00CD75D3">
        <w:rPr>
          <w:rFonts w:ascii="宋体" w:hAnsi="宋体" w:hint="eastAsia"/>
          <w:b/>
          <w:sz w:val="24"/>
        </w:rPr>
        <w:t>基金管理有限公司</w:t>
      </w:r>
    </w:p>
    <w:p w14:paraId="56B88393"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或授权签字人：</w:t>
      </w:r>
    </w:p>
    <w:p w14:paraId="7F9C7863" w14:textId="77777777" w:rsidR="00A63E23" w:rsidRPr="00CD75D3" w:rsidRDefault="00A63E23" w:rsidP="00A63E23">
      <w:pPr>
        <w:pStyle w:val="Web"/>
        <w:spacing w:line="400" w:lineRule="exact"/>
        <w:ind w:firstLine="420"/>
        <w:rPr>
          <w:b/>
        </w:rPr>
      </w:pPr>
    </w:p>
    <w:p w14:paraId="30C373F0" w14:textId="77777777" w:rsidR="00A63E23" w:rsidRPr="000C5929" w:rsidRDefault="00A63E23" w:rsidP="00A63E23">
      <w:pPr>
        <w:pStyle w:val="Web"/>
        <w:spacing w:line="400" w:lineRule="exact"/>
        <w:ind w:firstLine="420"/>
        <w:rPr>
          <w:b/>
        </w:rPr>
      </w:pPr>
    </w:p>
    <w:p w14:paraId="55438F55" w14:textId="77777777" w:rsidR="00A63E23" w:rsidRPr="00CD75D3" w:rsidRDefault="00A63E23" w:rsidP="00A63E23">
      <w:pPr>
        <w:pStyle w:val="Web"/>
        <w:spacing w:line="400" w:lineRule="exact"/>
        <w:ind w:firstLine="403"/>
        <w:rPr>
          <w:b/>
        </w:rPr>
      </w:pPr>
      <w:r w:rsidRPr="00CD75D3">
        <w:rPr>
          <w:b/>
        </w:rPr>
        <w:t>签订日：</w:t>
      </w:r>
      <w:r w:rsidRPr="00CD75D3">
        <w:rPr>
          <w:rFonts w:hint="eastAsia"/>
          <w:b/>
        </w:rPr>
        <w:tab/>
      </w:r>
    </w:p>
    <w:p w14:paraId="1BDEA538" w14:textId="77777777" w:rsidR="00A63E23" w:rsidRPr="00CD75D3" w:rsidRDefault="00A63E23" w:rsidP="00A63E23">
      <w:pPr>
        <w:pStyle w:val="Web"/>
        <w:spacing w:line="400" w:lineRule="exact"/>
        <w:ind w:firstLine="420"/>
        <w:rPr>
          <w:b/>
        </w:rPr>
      </w:pPr>
      <w:r w:rsidRPr="00CD75D3">
        <w:rPr>
          <w:b/>
        </w:rPr>
        <w:t xml:space="preserve">签订地：　</w:t>
      </w:r>
    </w:p>
    <w:p w14:paraId="47751A0E" w14:textId="77777777" w:rsidR="00A63E23" w:rsidRPr="00CD75D3" w:rsidRDefault="00A63E23" w:rsidP="00A63E23">
      <w:pPr>
        <w:pStyle w:val="Web"/>
        <w:spacing w:line="400" w:lineRule="exact"/>
        <w:ind w:firstLine="540"/>
        <w:rPr>
          <w:b/>
        </w:rPr>
      </w:pPr>
    </w:p>
    <w:p w14:paraId="72755437" w14:textId="77777777" w:rsidR="00A63E23" w:rsidRPr="00CD75D3" w:rsidRDefault="00A63E23" w:rsidP="00A63E23">
      <w:pPr>
        <w:pStyle w:val="Web"/>
        <w:spacing w:line="400" w:lineRule="exact"/>
        <w:ind w:firstLine="540"/>
        <w:rPr>
          <w:b/>
        </w:rPr>
      </w:pPr>
    </w:p>
    <w:p w14:paraId="1A2CA69D" w14:textId="77777777" w:rsidR="00A63E23" w:rsidRPr="00CD75D3" w:rsidRDefault="00A63E23" w:rsidP="00A63E23">
      <w:pPr>
        <w:pStyle w:val="Web"/>
        <w:spacing w:line="400" w:lineRule="exact"/>
        <w:ind w:firstLine="403"/>
        <w:rPr>
          <w:b/>
        </w:rPr>
      </w:pPr>
    </w:p>
    <w:p w14:paraId="3E00866A" w14:textId="77777777" w:rsidR="000C5929" w:rsidRPr="00CD75D3" w:rsidRDefault="000C5929" w:rsidP="000C5929">
      <w:pPr>
        <w:pStyle w:val="Web"/>
        <w:spacing w:line="400" w:lineRule="exact"/>
        <w:ind w:firstLine="403"/>
        <w:rPr>
          <w:b/>
        </w:rPr>
      </w:pPr>
      <w:r w:rsidRPr="00CD75D3">
        <w:rPr>
          <w:b/>
        </w:rPr>
        <w:t>基金托管人</w:t>
      </w:r>
      <w:r w:rsidRPr="00CD75D3">
        <w:rPr>
          <w:rFonts w:hint="eastAsia"/>
          <w:b/>
        </w:rPr>
        <w:t>:中国</w:t>
      </w:r>
      <w:r w:rsidR="00325CA2">
        <w:rPr>
          <w:rFonts w:hint="eastAsia"/>
          <w:b/>
        </w:rPr>
        <w:t>建设</w:t>
      </w:r>
      <w:r w:rsidRPr="00CD75D3">
        <w:rPr>
          <w:rFonts w:hint="eastAsia"/>
          <w:b/>
        </w:rPr>
        <w:t>银行股份有限公司</w:t>
      </w:r>
    </w:p>
    <w:p w14:paraId="35315EE2"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 xml:space="preserve">或授权签字人： </w:t>
      </w:r>
    </w:p>
    <w:p w14:paraId="4211DDCA" w14:textId="77777777" w:rsidR="00A63E23" w:rsidRPr="00CD75D3" w:rsidRDefault="00A63E23" w:rsidP="00A63E23">
      <w:pPr>
        <w:pStyle w:val="Web"/>
        <w:spacing w:line="400" w:lineRule="exact"/>
        <w:ind w:firstLine="420"/>
        <w:rPr>
          <w:b/>
        </w:rPr>
      </w:pPr>
    </w:p>
    <w:p w14:paraId="4276787B" w14:textId="77777777" w:rsidR="00A63E23" w:rsidRPr="00CD75D3" w:rsidRDefault="00A63E23" w:rsidP="00A63E23">
      <w:pPr>
        <w:pStyle w:val="Web"/>
        <w:spacing w:line="400" w:lineRule="exact"/>
        <w:ind w:firstLine="420"/>
        <w:rPr>
          <w:b/>
        </w:rPr>
      </w:pPr>
    </w:p>
    <w:p w14:paraId="55F8E850" w14:textId="77777777" w:rsidR="00A63E23" w:rsidRPr="00CD75D3" w:rsidRDefault="00A63E23" w:rsidP="00A63E23">
      <w:pPr>
        <w:pStyle w:val="Web"/>
        <w:spacing w:line="400" w:lineRule="exact"/>
        <w:ind w:firstLine="420"/>
        <w:rPr>
          <w:b/>
        </w:rPr>
      </w:pPr>
      <w:r w:rsidRPr="00CD75D3">
        <w:rPr>
          <w:b/>
        </w:rPr>
        <w:t>签订日：</w:t>
      </w:r>
    </w:p>
    <w:p w14:paraId="48F538E7" w14:textId="77777777" w:rsidR="00A63E23" w:rsidRPr="00CD75D3" w:rsidRDefault="00A63E23" w:rsidP="00A63E23">
      <w:pPr>
        <w:pStyle w:val="Web"/>
        <w:spacing w:line="400" w:lineRule="exact"/>
        <w:ind w:firstLine="403"/>
        <w:rPr>
          <w:b/>
        </w:rPr>
      </w:pPr>
      <w:r w:rsidRPr="00CD75D3">
        <w:rPr>
          <w:b/>
        </w:rPr>
        <w:t xml:space="preserve">签订地：　</w:t>
      </w:r>
      <w:r w:rsidRPr="00CD75D3">
        <w:rPr>
          <w:rFonts w:hint="eastAsia"/>
          <w:b/>
        </w:rPr>
        <w:tab/>
      </w:r>
    </w:p>
    <w:p w14:paraId="0294C8B8" w14:textId="77777777" w:rsidR="00A63E23" w:rsidRPr="00CD75D3" w:rsidRDefault="00A63E23" w:rsidP="00A63E23">
      <w:pPr>
        <w:pStyle w:val="af5"/>
        <w:spacing w:before="100" w:beforeAutospacing="1" w:after="100" w:afterAutospacing="1"/>
        <w:ind w:firstLine="461"/>
        <w:rPr>
          <w:rFonts w:ascii="宋体"/>
          <w:b/>
          <w:sz w:val="24"/>
        </w:rPr>
      </w:pPr>
    </w:p>
    <w:p w14:paraId="20E4E34F" w14:textId="77777777" w:rsidR="0079777F" w:rsidRDefault="0079777F">
      <w:pPr>
        <w:autoSpaceDE w:val="0"/>
        <w:autoSpaceDN w:val="0"/>
        <w:adjustRightInd w:val="0"/>
        <w:spacing w:line="360" w:lineRule="auto"/>
        <w:ind w:firstLineChars="200" w:firstLine="420"/>
        <w:jc w:val="right"/>
        <w:rPr>
          <w:bCs/>
        </w:rPr>
      </w:pPr>
    </w:p>
    <w:sectPr w:rsidR="0079777F" w:rsidSect="00A25637">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75EDB" w14:textId="77777777" w:rsidR="003C748D" w:rsidRDefault="003C748D">
      <w:r>
        <w:separator/>
      </w:r>
    </w:p>
  </w:endnote>
  <w:endnote w:type="continuationSeparator" w:id="0">
    <w:p w14:paraId="1B89E26D" w14:textId="77777777" w:rsidR="003C748D" w:rsidRDefault="003C748D">
      <w:r>
        <w:continuationSeparator/>
      </w:r>
    </w:p>
  </w:endnote>
  <w:endnote w:type="continuationNotice" w:id="1">
    <w:p w14:paraId="5069DAE8" w14:textId="77777777" w:rsidR="003C748D" w:rsidRDefault="003C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F8B7" w14:textId="77777777" w:rsidR="00993336" w:rsidRDefault="00993336">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A25B55">
      <w:rPr>
        <w:rStyle w:val="a8"/>
        <w:noProof/>
      </w:rPr>
      <w:t>1</w:t>
    </w:r>
    <w:r>
      <w:rPr>
        <w:rFonts w:hint="eastAsia"/>
      </w:rPr>
      <w:fldChar w:fldCharType="end"/>
    </w:r>
  </w:p>
  <w:p w14:paraId="2C265122" w14:textId="77777777" w:rsidR="00993336" w:rsidRDefault="00993336">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63CB4" w14:textId="77777777" w:rsidR="00993336" w:rsidRDefault="00993336">
    <w:pPr>
      <w:pStyle w:val="af1"/>
      <w:pBdr>
        <w:between w:val="none" w:sz="50" w:space="0" w:color="auto"/>
      </w:pBdr>
    </w:pPr>
  </w:p>
  <w:p w14:paraId="11937F77" w14:textId="77777777" w:rsidR="00993336" w:rsidRDefault="00993336">
    <w:pPr>
      <w:pStyle w:val="af1"/>
      <w:pBdr>
        <w:between w:val="none" w:sz="50" w:space="0" w:color="auto"/>
      </w:pBdr>
    </w:pPr>
  </w:p>
  <w:p w14:paraId="628DA2F0" w14:textId="77777777" w:rsidR="00993336" w:rsidRDefault="0099333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0ADA" w14:textId="77777777" w:rsidR="00993336" w:rsidRDefault="00993336" w:rsidP="007B0C11">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0325" w14:textId="77777777" w:rsidR="003C748D" w:rsidRDefault="003C748D">
      <w:r>
        <w:separator/>
      </w:r>
    </w:p>
  </w:footnote>
  <w:footnote w:type="continuationSeparator" w:id="0">
    <w:p w14:paraId="3EAF159C" w14:textId="77777777" w:rsidR="003C748D" w:rsidRDefault="003C748D">
      <w:r>
        <w:continuationSeparator/>
      </w:r>
    </w:p>
  </w:footnote>
  <w:footnote w:type="continuationNotice" w:id="1">
    <w:p w14:paraId="7CF50139" w14:textId="77777777" w:rsidR="003C748D" w:rsidRDefault="003C74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5DB1" w14:textId="77777777" w:rsidR="00993336" w:rsidRDefault="0099333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199C8" w14:textId="2BE1693D" w:rsidR="00993336" w:rsidRDefault="00993336">
    <w:pPr>
      <w:pStyle w:val="a7"/>
      <w:pBdr>
        <w:bottom w:val="thickThinLargeGap" w:sz="24" w:space="10" w:color="auto"/>
      </w:pBdr>
      <w:tabs>
        <w:tab w:val="right" w:pos="8280"/>
      </w:tabs>
      <w:wordWrap w:val="0"/>
      <w:adjustRightInd w:val="0"/>
      <w:jc w:val="both"/>
    </w:pPr>
    <w:r>
      <w:rPr>
        <w:rFonts w:hint="eastAsia"/>
        <w:color w:val="000000"/>
      </w:rPr>
      <w:t>华宝兴业智慧产业灵活配置混合型</w:t>
    </w:r>
    <w:r w:rsidR="00922067">
      <w:rPr>
        <w:rFonts w:hint="eastAsia"/>
      </w:rPr>
      <w:t>证券投资</w:t>
    </w:r>
    <w:proofErr w:type="gramStart"/>
    <w:r w:rsidR="00922067">
      <w:rPr>
        <w:rFonts w:hint="eastAsia"/>
      </w:rPr>
      <w:t>基金基金</w:t>
    </w:r>
    <w:proofErr w:type="gramEnd"/>
    <w:r w:rsidR="00922067">
      <w:rPr>
        <w:rFonts w:hint="eastAsia"/>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E24B" w14:textId="77777777" w:rsidR="00993336" w:rsidRDefault="00993336" w:rsidP="007B0C11">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CE"/>
    <w:rsid w:val="00007BB9"/>
    <w:rsid w:val="00010E1E"/>
    <w:rsid w:val="000179E1"/>
    <w:rsid w:val="000219B4"/>
    <w:rsid w:val="00025626"/>
    <w:rsid w:val="0002670B"/>
    <w:rsid w:val="00027950"/>
    <w:rsid w:val="0003110C"/>
    <w:rsid w:val="0003255B"/>
    <w:rsid w:val="000412AD"/>
    <w:rsid w:val="00047091"/>
    <w:rsid w:val="00057DA8"/>
    <w:rsid w:val="00062927"/>
    <w:rsid w:val="000629B2"/>
    <w:rsid w:val="00065227"/>
    <w:rsid w:val="00067065"/>
    <w:rsid w:val="00081717"/>
    <w:rsid w:val="00083153"/>
    <w:rsid w:val="00084BBB"/>
    <w:rsid w:val="00087CA1"/>
    <w:rsid w:val="0009498F"/>
    <w:rsid w:val="0009696C"/>
    <w:rsid w:val="000B501F"/>
    <w:rsid w:val="000C2A44"/>
    <w:rsid w:val="000C480E"/>
    <w:rsid w:val="000C5929"/>
    <w:rsid w:val="000D4E1B"/>
    <w:rsid w:val="000D622B"/>
    <w:rsid w:val="000F0F7B"/>
    <w:rsid w:val="0010198A"/>
    <w:rsid w:val="00104682"/>
    <w:rsid w:val="00110CD7"/>
    <w:rsid w:val="001137A2"/>
    <w:rsid w:val="001168D7"/>
    <w:rsid w:val="0012405E"/>
    <w:rsid w:val="00146EFA"/>
    <w:rsid w:val="001659B8"/>
    <w:rsid w:val="00165AF9"/>
    <w:rsid w:val="00172A27"/>
    <w:rsid w:val="00174FD1"/>
    <w:rsid w:val="0017625F"/>
    <w:rsid w:val="001863E6"/>
    <w:rsid w:val="00197F3B"/>
    <w:rsid w:val="001A2095"/>
    <w:rsid w:val="001A7CAF"/>
    <w:rsid w:val="001B0A0D"/>
    <w:rsid w:val="001B0EFD"/>
    <w:rsid w:val="001B5502"/>
    <w:rsid w:val="001B6539"/>
    <w:rsid w:val="001C70CC"/>
    <w:rsid w:val="001D4670"/>
    <w:rsid w:val="001E1355"/>
    <w:rsid w:val="001E31AB"/>
    <w:rsid w:val="001E3680"/>
    <w:rsid w:val="001E3B17"/>
    <w:rsid w:val="001E4801"/>
    <w:rsid w:val="001F0402"/>
    <w:rsid w:val="001F5DD5"/>
    <w:rsid w:val="001F7C31"/>
    <w:rsid w:val="001F7FB6"/>
    <w:rsid w:val="002049E4"/>
    <w:rsid w:val="00231265"/>
    <w:rsid w:val="002419E4"/>
    <w:rsid w:val="00252E20"/>
    <w:rsid w:val="002564D3"/>
    <w:rsid w:val="0027142E"/>
    <w:rsid w:val="00276669"/>
    <w:rsid w:val="002905D2"/>
    <w:rsid w:val="002A5D8E"/>
    <w:rsid w:val="002C26D2"/>
    <w:rsid w:val="002C37CF"/>
    <w:rsid w:val="002E7B44"/>
    <w:rsid w:val="002E7CFD"/>
    <w:rsid w:val="002F730D"/>
    <w:rsid w:val="002F7D9B"/>
    <w:rsid w:val="0030041F"/>
    <w:rsid w:val="00305C72"/>
    <w:rsid w:val="00305DE4"/>
    <w:rsid w:val="00307A41"/>
    <w:rsid w:val="003106E8"/>
    <w:rsid w:val="003109C1"/>
    <w:rsid w:val="00317B95"/>
    <w:rsid w:val="0032141C"/>
    <w:rsid w:val="00322757"/>
    <w:rsid w:val="00322BB8"/>
    <w:rsid w:val="00325CA2"/>
    <w:rsid w:val="00337424"/>
    <w:rsid w:val="00340167"/>
    <w:rsid w:val="00343200"/>
    <w:rsid w:val="00343876"/>
    <w:rsid w:val="003439A2"/>
    <w:rsid w:val="00351926"/>
    <w:rsid w:val="00352522"/>
    <w:rsid w:val="00361A3F"/>
    <w:rsid w:val="003639E7"/>
    <w:rsid w:val="00363F2D"/>
    <w:rsid w:val="00364874"/>
    <w:rsid w:val="00374F04"/>
    <w:rsid w:val="00380FE9"/>
    <w:rsid w:val="00393A88"/>
    <w:rsid w:val="003949E1"/>
    <w:rsid w:val="00394E18"/>
    <w:rsid w:val="003A1D43"/>
    <w:rsid w:val="003C748D"/>
    <w:rsid w:val="003D26A2"/>
    <w:rsid w:val="003D30A7"/>
    <w:rsid w:val="003E020F"/>
    <w:rsid w:val="003E1CAA"/>
    <w:rsid w:val="003E35F2"/>
    <w:rsid w:val="003E6F1A"/>
    <w:rsid w:val="003F0B36"/>
    <w:rsid w:val="003F5CF5"/>
    <w:rsid w:val="003F6617"/>
    <w:rsid w:val="00404985"/>
    <w:rsid w:val="00411F33"/>
    <w:rsid w:val="0041637F"/>
    <w:rsid w:val="0042065F"/>
    <w:rsid w:val="0043116F"/>
    <w:rsid w:val="00436AEF"/>
    <w:rsid w:val="004418C3"/>
    <w:rsid w:val="00446258"/>
    <w:rsid w:val="00461493"/>
    <w:rsid w:val="00461911"/>
    <w:rsid w:val="00463BD8"/>
    <w:rsid w:val="00464B98"/>
    <w:rsid w:val="00466ACB"/>
    <w:rsid w:val="00466F86"/>
    <w:rsid w:val="00471A9E"/>
    <w:rsid w:val="00486391"/>
    <w:rsid w:val="00486E3A"/>
    <w:rsid w:val="00492DB1"/>
    <w:rsid w:val="00496E3E"/>
    <w:rsid w:val="004971A4"/>
    <w:rsid w:val="004A52ED"/>
    <w:rsid w:val="004B0F1F"/>
    <w:rsid w:val="004B13A1"/>
    <w:rsid w:val="004B47A4"/>
    <w:rsid w:val="004D60D5"/>
    <w:rsid w:val="004E0975"/>
    <w:rsid w:val="004E547C"/>
    <w:rsid w:val="004F0016"/>
    <w:rsid w:val="005057B4"/>
    <w:rsid w:val="005135C2"/>
    <w:rsid w:val="005164B6"/>
    <w:rsid w:val="00527135"/>
    <w:rsid w:val="00542FC0"/>
    <w:rsid w:val="00544080"/>
    <w:rsid w:val="00546837"/>
    <w:rsid w:val="005477AB"/>
    <w:rsid w:val="005559E0"/>
    <w:rsid w:val="00555BF4"/>
    <w:rsid w:val="00556919"/>
    <w:rsid w:val="00561C16"/>
    <w:rsid w:val="00564ECE"/>
    <w:rsid w:val="005667D3"/>
    <w:rsid w:val="0057198B"/>
    <w:rsid w:val="00590AF9"/>
    <w:rsid w:val="005A4C18"/>
    <w:rsid w:val="005B2DDE"/>
    <w:rsid w:val="005C2699"/>
    <w:rsid w:val="005C67BF"/>
    <w:rsid w:val="005D708A"/>
    <w:rsid w:val="005E07C2"/>
    <w:rsid w:val="005E17D6"/>
    <w:rsid w:val="005E1BF0"/>
    <w:rsid w:val="005E5D44"/>
    <w:rsid w:val="005E66A5"/>
    <w:rsid w:val="005F2905"/>
    <w:rsid w:val="00600E62"/>
    <w:rsid w:val="00602CBD"/>
    <w:rsid w:val="00604D95"/>
    <w:rsid w:val="00604F41"/>
    <w:rsid w:val="006105D5"/>
    <w:rsid w:val="00616B16"/>
    <w:rsid w:val="00617452"/>
    <w:rsid w:val="00631AA2"/>
    <w:rsid w:val="00666F6B"/>
    <w:rsid w:val="00672079"/>
    <w:rsid w:val="00675FD3"/>
    <w:rsid w:val="00675FE3"/>
    <w:rsid w:val="0067605C"/>
    <w:rsid w:val="00681766"/>
    <w:rsid w:val="00682764"/>
    <w:rsid w:val="006859D0"/>
    <w:rsid w:val="00687A89"/>
    <w:rsid w:val="00696C6E"/>
    <w:rsid w:val="006A7943"/>
    <w:rsid w:val="006B2B36"/>
    <w:rsid w:val="006B47A3"/>
    <w:rsid w:val="006B73AF"/>
    <w:rsid w:val="006C0537"/>
    <w:rsid w:val="006C136F"/>
    <w:rsid w:val="006C16C6"/>
    <w:rsid w:val="006E2E75"/>
    <w:rsid w:val="00702D7B"/>
    <w:rsid w:val="007177DA"/>
    <w:rsid w:val="00730025"/>
    <w:rsid w:val="0073107F"/>
    <w:rsid w:val="0074143D"/>
    <w:rsid w:val="00742EF9"/>
    <w:rsid w:val="007437EC"/>
    <w:rsid w:val="00754DDB"/>
    <w:rsid w:val="007632C3"/>
    <w:rsid w:val="00763402"/>
    <w:rsid w:val="00772670"/>
    <w:rsid w:val="007776EF"/>
    <w:rsid w:val="00780A6D"/>
    <w:rsid w:val="00781D93"/>
    <w:rsid w:val="00784FE5"/>
    <w:rsid w:val="00792BAA"/>
    <w:rsid w:val="00794596"/>
    <w:rsid w:val="00795E0C"/>
    <w:rsid w:val="0079777F"/>
    <w:rsid w:val="007A64C8"/>
    <w:rsid w:val="007B0C11"/>
    <w:rsid w:val="007C195C"/>
    <w:rsid w:val="007D0059"/>
    <w:rsid w:val="007D03FE"/>
    <w:rsid w:val="007D0FAF"/>
    <w:rsid w:val="007F15B1"/>
    <w:rsid w:val="007F303F"/>
    <w:rsid w:val="007F6D2D"/>
    <w:rsid w:val="007F7BA9"/>
    <w:rsid w:val="00803FC3"/>
    <w:rsid w:val="00805454"/>
    <w:rsid w:val="0081325C"/>
    <w:rsid w:val="00824189"/>
    <w:rsid w:val="008259A1"/>
    <w:rsid w:val="00826286"/>
    <w:rsid w:val="00826609"/>
    <w:rsid w:val="00831BC9"/>
    <w:rsid w:val="0083226C"/>
    <w:rsid w:val="00833B35"/>
    <w:rsid w:val="00833ED7"/>
    <w:rsid w:val="00834AF2"/>
    <w:rsid w:val="008523D7"/>
    <w:rsid w:val="008646A5"/>
    <w:rsid w:val="0087011F"/>
    <w:rsid w:val="008740D5"/>
    <w:rsid w:val="008937F4"/>
    <w:rsid w:val="00895092"/>
    <w:rsid w:val="008B0F9D"/>
    <w:rsid w:val="008C1E88"/>
    <w:rsid w:val="008C6DA3"/>
    <w:rsid w:val="008C7A90"/>
    <w:rsid w:val="008F0E95"/>
    <w:rsid w:val="008F7DA4"/>
    <w:rsid w:val="00902FC3"/>
    <w:rsid w:val="00903665"/>
    <w:rsid w:val="009104A5"/>
    <w:rsid w:val="00911528"/>
    <w:rsid w:val="00922067"/>
    <w:rsid w:val="00923614"/>
    <w:rsid w:val="0092593B"/>
    <w:rsid w:val="00930229"/>
    <w:rsid w:val="00934432"/>
    <w:rsid w:val="00937006"/>
    <w:rsid w:val="009677AF"/>
    <w:rsid w:val="00975B1A"/>
    <w:rsid w:val="00975DA8"/>
    <w:rsid w:val="00982B7E"/>
    <w:rsid w:val="00987954"/>
    <w:rsid w:val="009919E9"/>
    <w:rsid w:val="00993336"/>
    <w:rsid w:val="009969E4"/>
    <w:rsid w:val="00996BF0"/>
    <w:rsid w:val="009A0D86"/>
    <w:rsid w:val="009A1370"/>
    <w:rsid w:val="009C350A"/>
    <w:rsid w:val="009C43EF"/>
    <w:rsid w:val="009C7773"/>
    <w:rsid w:val="009D33DD"/>
    <w:rsid w:val="009D4142"/>
    <w:rsid w:val="009D494C"/>
    <w:rsid w:val="009D4F61"/>
    <w:rsid w:val="009D7C26"/>
    <w:rsid w:val="009E0E71"/>
    <w:rsid w:val="009E3C7F"/>
    <w:rsid w:val="00A0113D"/>
    <w:rsid w:val="00A13044"/>
    <w:rsid w:val="00A178A4"/>
    <w:rsid w:val="00A212B6"/>
    <w:rsid w:val="00A25637"/>
    <w:rsid w:val="00A25B55"/>
    <w:rsid w:val="00A36838"/>
    <w:rsid w:val="00A63E23"/>
    <w:rsid w:val="00A81B31"/>
    <w:rsid w:val="00A85925"/>
    <w:rsid w:val="00A903D2"/>
    <w:rsid w:val="00A9182B"/>
    <w:rsid w:val="00A92428"/>
    <w:rsid w:val="00AA1996"/>
    <w:rsid w:val="00AB129A"/>
    <w:rsid w:val="00AB2BB1"/>
    <w:rsid w:val="00AB3EC5"/>
    <w:rsid w:val="00AB4F1A"/>
    <w:rsid w:val="00AB7F32"/>
    <w:rsid w:val="00AC4ED9"/>
    <w:rsid w:val="00AC5C15"/>
    <w:rsid w:val="00AD5C89"/>
    <w:rsid w:val="00AD6240"/>
    <w:rsid w:val="00AE07E4"/>
    <w:rsid w:val="00AE11DA"/>
    <w:rsid w:val="00B0254B"/>
    <w:rsid w:val="00B050D7"/>
    <w:rsid w:val="00B0750F"/>
    <w:rsid w:val="00B13860"/>
    <w:rsid w:val="00B17307"/>
    <w:rsid w:val="00B30C31"/>
    <w:rsid w:val="00B32251"/>
    <w:rsid w:val="00B32E7B"/>
    <w:rsid w:val="00B4717B"/>
    <w:rsid w:val="00B629B4"/>
    <w:rsid w:val="00B86440"/>
    <w:rsid w:val="00B9003B"/>
    <w:rsid w:val="00B90E9B"/>
    <w:rsid w:val="00B9109F"/>
    <w:rsid w:val="00B9139B"/>
    <w:rsid w:val="00B91C17"/>
    <w:rsid w:val="00B93858"/>
    <w:rsid w:val="00B95CF9"/>
    <w:rsid w:val="00BA4FB9"/>
    <w:rsid w:val="00BB2820"/>
    <w:rsid w:val="00BB29F0"/>
    <w:rsid w:val="00BC2C38"/>
    <w:rsid w:val="00BC511C"/>
    <w:rsid w:val="00BC641E"/>
    <w:rsid w:val="00BC7DF3"/>
    <w:rsid w:val="00BD2CA0"/>
    <w:rsid w:val="00BE0080"/>
    <w:rsid w:val="00BE0A00"/>
    <w:rsid w:val="00C00822"/>
    <w:rsid w:val="00C0187B"/>
    <w:rsid w:val="00C061A3"/>
    <w:rsid w:val="00C07BA8"/>
    <w:rsid w:val="00C129BA"/>
    <w:rsid w:val="00C157F8"/>
    <w:rsid w:val="00C216FE"/>
    <w:rsid w:val="00C27ED2"/>
    <w:rsid w:val="00C3199D"/>
    <w:rsid w:val="00C339E8"/>
    <w:rsid w:val="00C33E03"/>
    <w:rsid w:val="00C438D6"/>
    <w:rsid w:val="00C43FA5"/>
    <w:rsid w:val="00C44E19"/>
    <w:rsid w:val="00C4544D"/>
    <w:rsid w:val="00C47C5A"/>
    <w:rsid w:val="00C54177"/>
    <w:rsid w:val="00C55604"/>
    <w:rsid w:val="00C57982"/>
    <w:rsid w:val="00C75991"/>
    <w:rsid w:val="00C80B34"/>
    <w:rsid w:val="00C96255"/>
    <w:rsid w:val="00C96F94"/>
    <w:rsid w:val="00CB34CA"/>
    <w:rsid w:val="00CD18B3"/>
    <w:rsid w:val="00CE79B4"/>
    <w:rsid w:val="00CF1968"/>
    <w:rsid w:val="00CF46FA"/>
    <w:rsid w:val="00CF54A9"/>
    <w:rsid w:val="00D01050"/>
    <w:rsid w:val="00D073CF"/>
    <w:rsid w:val="00D10122"/>
    <w:rsid w:val="00D102BD"/>
    <w:rsid w:val="00D21889"/>
    <w:rsid w:val="00D21B14"/>
    <w:rsid w:val="00D301C4"/>
    <w:rsid w:val="00D3640D"/>
    <w:rsid w:val="00D36A8B"/>
    <w:rsid w:val="00D4048C"/>
    <w:rsid w:val="00D56F4B"/>
    <w:rsid w:val="00D62F43"/>
    <w:rsid w:val="00D632B8"/>
    <w:rsid w:val="00D64AFD"/>
    <w:rsid w:val="00D7437F"/>
    <w:rsid w:val="00D83E39"/>
    <w:rsid w:val="00D8550A"/>
    <w:rsid w:val="00D87A0E"/>
    <w:rsid w:val="00D93040"/>
    <w:rsid w:val="00D94D8A"/>
    <w:rsid w:val="00DA094E"/>
    <w:rsid w:val="00DA0B03"/>
    <w:rsid w:val="00DA30FB"/>
    <w:rsid w:val="00DA32BC"/>
    <w:rsid w:val="00DA3859"/>
    <w:rsid w:val="00DA4290"/>
    <w:rsid w:val="00DA7957"/>
    <w:rsid w:val="00DB27C5"/>
    <w:rsid w:val="00DC2CFA"/>
    <w:rsid w:val="00DC7F45"/>
    <w:rsid w:val="00DD3B1C"/>
    <w:rsid w:val="00DE25AD"/>
    <w:rsid w:val="00DE42CC"/>
    <w:rsid w:val="00DE7B1E"/>
    <w:rsid w:val="00DF1FA2"/>
    <w:rsid w:val="00DF7EAF"/>
    <w:rsid w:val="00E00898"/>
    <w:rsid w:val="00E10B40"/>
    <w:rsid w:val="00E204C8"/>
    <w:rsid w:val="00E25051"/>
    <w:rsid w:val="00E27933"/>
    <w:rsid w:val="00E30CAF"/>
    <w:rsid w:val="00E3492A"/>
    <w:rsid w:val="00E40A4A"/>
    <w:rsid w:val="00E565AC"/>
    <w:rsid w:val="00E60F35"/>
    <w:rsid w:val="00E73969"/>
    <w:rsid w:val="00E801D9"/>
    <w:rsid w:val="00E83E67"/>
    <w:rsid w:val="00E850D8"/>
    <w:rsid w:val="00E92A73"/>
    <w:rsid w:val="00EB1AFF"/>
    <w:rsid w:val="00EF3B74"/>
    <w:rsid w:val="00EF7460"/>
    <w:rsid w:val="00F00903"/>
    <w:rsid w:val="00F14E7E"/>
    <w:rsid w:val="00F21558"/>
    <w:rsid w:val="00F21994"/>
    <w:rsid w:val="00F347D5"/>
    <w:rsid w:val="00F43F46"/>
    <w:rsid w:val="00F51BE8"/>
    <w:rsid w:val="00F55F8C"/>
    <w:rsid w:val="00F568B4"/>
    <w:rsid w:val="00F62EC8"/>
    <w:rsid w:val="00F770CF"/>
    <w:rsid w:val="00F879FC"/>
    <w:rsid w:val="00F90B2A"/>
    <w:rsid w:val="00F9518F"/>
    <w:rsid w:val="00F95F69"/>
    <w:rsid w:val="00F96E73"/>
    <w:rsid w:val="00FA0529"/>
    <w:rsid w:val="00FA50D7"/>
    <w:rsid w:val="00FB458A"/>
    <w:rsid w:val="00FC0280"/>
    <w:rsid w:val="00FC21CA"/>
    <w:rsid w:val="00FD47D2"/>
    <w:rsid w:val="00FE68D8"/>
    <w:rsid w:val="00FF4CA7"/>
    <w:rsid w:val="00FF5378"/>
    <w:rsid w:val="00FF6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5"/>
    <w:uiPriority w:val="99"/>
    <w:semiHidden/>
    <w:unhideWhenUsed/>
    <w:rsid w:val="00A63E23"/>
    <w:pPr>
      <w:spacing w:after="120"/>
      <w:ind w:leftChars="200" w:left="420"/>
    </w:pPr>
    <w:rPr>
      <w:lang w:val="x-none" w:eastAsia="x-none"/>
    </w:rPr>
  </w:style>
  <w:style w:type="character" w:customStyle="1" w:styleId="Char5">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uiPriority w:val="99"/>
    <w:rsid w:val="005D708A"/>
    <w:rPr>
      <w:kern w:val="2"/>
      <w:sz w:val="21"/>
    </w:rPr>
  </w:style>
  <w:style w:type="paragraph" w:customStyle="1" w:styleId="CharChar0">
    <w:name w:val="Char Char"/>
    <w:basedOn w:val="a"/>
    <w:rsid w:val="009C4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5"/>
    <w:uiPriority w:val="99"/>
    <w:semiHidden/>
    <w:unhideWhenUsed/>
    <w:rsid w:val="00A63E23"/>
    <w:pPr>
      <w:spacing w:after="120"/>
      <w:ind w:leftChars="200" w:left="420"/>
    </w:pPr>
    <w:rPr>
      <w:lang w:val="x-none" w:eastAsia="x-none"/>
    </w:rPr>
  </w:style>
  <w:style w:type="character" w:customStyle="1" w:styleId="Char5">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uiPriority w:val="99"/>
    <w:rsid w:val="005D708A"/>
    <w:rPr>
      <w:kern w:val="2"/>
      <w:sz w:val="21"/>
    </w:rPr>
  </w:style>
  <w:style w:type="paragraph" w:customStyle="1" w:styleId="CharChar0">
    <w:name w:val="Char Char"/>
    <w:basedOn w:val="a"/>
    <w:rsid w:val="009C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iki.mbalib.com/wiki/%E4%BA%A7%E4%B8%9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2CCC4-7C20-4808-BE63-D9E962D25FCB}">
  <ds:schemaRefs>
    <ds:schemaRef ds:uri="http://schemas.openxmlformats.org/officeDocument/2006/bibliography"/>
  </ds:schemaRefs>
</ds:datastoreItem>
</file>

<file path=customXml/itemProps2.xml><?xml version="1.0" encoding="utf-8"?>
<ds:datastoreItem xmlns:ds="http://schemas.openxmlformats.org/officeDocument/2006/customXml" ds:itemID="{F23944AE-14AD-4F22-B094-CC385008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6355</Words>
  <Characters>36228</Characters>
  <Application>Microsoft Office Word</Application>
  <DocSecurity>0</DocSecurity>
  <PresentationFormat/>
  <Lines>301</Lines>
  <Paragraphs>84</Paragraphs>
  <Slides>0</Slides>
  <Notes>0</Notes>
  <HiddenSlides>0</HiddenSlides>
  <MMClips>0</MMClips>
  <ScaleCrop>false</ScaleCrop>
  <Company>Microsoft</Company>
  <LinksUpToDate>false</LinksUpToDate>
  <CharactersWithSpaces>42499</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龙怡</cp:lastModifiedBy>
  <cp:revision>4</cp:revision>
  <cp:lastPrinted>2015-06-10T07:50:00Z</cp:lastPrinted>
  <dcterms:created xsi:type="dcterms:W3CDTF">2016-08-31T08:31:00Z</dcterms:created>
  <dcterms:modified xsi:type="dcterms:W3CDTF">2017-03-14T06:27:00Z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